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6085" w14:textId="77777777" w:rsidR="00FE3486" w:rsidRDefault="00FE3486" w:rsidP="00175EF7">
      <w:pPr>
        <w:tabs>
          <w:tab w:val="left" w:pos="4074"/>
        </w:tabs>
        <w:spacing w:after="0" w:line="240" w:lineRule="auto"/>
        <w:jc w:val="center"/>
        <w:rPr>
          <w:rFonts w:ascii="Times New Roman" w:hAnsi="Times New Roman" w:cs="Times New Roman"/>
          <w:b/>
          <w:sz w:val="24"/>
          <w:szCs w:val="24"/>
          <w:u w:val="single"/>
        </w:rPr>
      </w:pPr>
    </w:p>
    <w:p w14:paraId="3FB9DE86" w14:textId="77777777" w:rsidR="00FE3486" w:rsidRDefault="00FE3486" w:rsidP="00175EF7">
      <w:pPr>
        <w:tabs>
          <w:tab w:val="left" w:pos="4074"/>
        </w:tabs>
        <w:spacing w:after="0" w:line="240" w:lineRule="auto"/>
        <w:jc w:val="center"/>
        <w:rPr>
          <w:rFonts w:ascii="Times New Roman" w:hAnsi="Times New Roman" w:cs="Times New Roman"/>
          <w:b/>
          <w:sz w:val="24"/>
          <w:szCs w:val="24"/>
          <w:u w:val="single"/>
        </w:rPr>
      </w:pPr>
    </w:p>
    <w:p w14:paraId="3DB37ED1" w14:textId="77777777" w:rsidR="00FE3486" w:rsidRDefault="00FE3486" w:rsidP="00175EF7">
      <w:pPr>
        <w:tabs>
          <w:tab w:val="left" w:pos="4074"/>
        </w:tabs>
        <w:spacing w:after="0" w:line="240" w:lineRule="auto"/>
        <w:jc w:val="center"/>
        <w:rPr>
          <w:rFonts w:ascii="Times New Roman" w:hAnsi="Times New Roman" w:cs="Times New Roman"/>
          <w:b/>
          <w:sz w:val="24"/>
          <w:szCs w:val="24"/>
          <w:u w:val="single"/>
        </w:rPr>
      </w:pPr>
    </w:p>
    <w:p w14:paraId="7A6D70DD" w14:textId="589A9784" w:rsidR="00175EF7" w:rsidRDefault="00175EF7" w:rsidP="00175EF7">
      <w:pPr>
        <w:tabs>
          <w:tab w:val="left" w:pos="4074"/>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BHARATHIAR UNIVERSITY : COIMBATORE 641 046</w:t>
      </w:r>
    </w:p>
    <w:p w14:paraId="538FB9E2" w14:textId="77777777" w:rsidR="00175EF7" w:rsidRDefault="00175EF7" w:rsidP="00175EF7">
      <w:pPr>
        <w:tabs>
          <w:tab w:val="left" w:pos="4074"/>
        </w:tabs>
        <w:spacing w:after="0" w:line="240" w:lineRule="auto"/>
        <w:ind w:left="4320" w:right="-1350" w:firstLine="720"/>
        <w:jc w:val="center"/>
        <w:rPr>
          <w:rFonts w:ascii="Times New Roman" w:hAnsi="Times New Roman" w:cs="Times New Roman"/>
          <w:b/>
          <w:sz w:val="24"/>
          <w:szCs w:val="24"/>
        </w:rPr>
      </w:pPr>
    </w:p>
    <w:p w14:paraId="4BDAE6A5" w14:textId="77777777" w:rsidR="00175EF7" w:rsidRDefault="00175EF7" w:rsidP="00175EF7">
      <w:pPr>
        <w:tabs>
          <w:tab w:val="left" w:pos="2552"/>
        </w:tabs>
        <w:spacing w:after="0" w:line="240" w:lineRule="auto"/>
        <w:ind w:left="2880" w:hanging="1037"/>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TENDER NOTICE</w:t>
      </w:r>
    </w:p>
    <w:p w14:paraId="27CF3616" w14:textId="77777777" w:rsidR="00175EF7" w:rsidRDefault="00175EF7" w:rsidP="00175EF7">
      <w:pPr>
        <w:tabs>
          <w:tab w:val="left" w:pos="4074"/>
        </w:tabs>
        <w:spacing w:after="0" w:line="240" w:lineRule="auto"/>
        <w:rPr>
          <w:rFonts w:ascii="Times New Roman" w:hAnsi="Times New Roman" w:cs="Times New Roman"/>
          <w:sz w:val="24"/>
          <w:szCs w:val="24"/>
        </w:rPr>
      </w:pPr>
    </w:p>
    <w:p w14:paraId="535AC448" w14:textId="37A2FFEB" w:rsidR="00175EF7" w:rsidRDefault="00175EF7" w:rsidP="00175EF7">
      <w:pPr>
        <w:ind w:left="2880" w:hanging="2790"/>
        <w:rPr>
          <w:rFonts w:ascii="Bookman Old Style" w:hAnsi="Bookman Old Style"/>
          <w:b/>
          <w:bCs/>
        </w:rPr>
      </w:pPr>
      <w:r>
        <w:rPr>
          <w:rFonts w:ascii="Times New Roman" w:hAnsi="Times New Roman" w:cs="Times New Roman"/>
          <w:b/>
          <w:sz w:val="24"/>
          <w:szCs w:val="24"/>
          <w:lang w:val="pt-BR"/>
        </w:rPr>
        <w:t xml:space="preserve">Ref.No. </w:t>
      </w:r>
      <w:r>
        <w:rPr>
          <w:rFonts w:ascii="Bookman Old Style" w:hAnsi="Bookman Old Style"/>
          <w:b/>
          <w:bCs/>
        </w:rPr>
        <w:t xml:space="preserve"> C7/Chemistry /TANSCHE/ 850-1/ 2021             </w:t>
      </w:r>
      <w:r w:rsidR="00B54DCA">
        <w:rPr>
          <w:rFonts w:ascii="Bookman Old Style" w:hAnsi="Bookman Old Style"/>
          <w:b/>
          <w:bCs/>
        </w:rPr>
        <w:t xml:space="preserve">     </w:t>
      </w:r>
      <w:r>
        <w:rPr>
          <w:rFonts w:ascii="Bookman Old Style" w:hAnsi="Bookman Old Style"/>
          <w:b/>
          <w:bCs/>
        </w:rPr>
        <w:t xml:space="preserve"> Date : 10.11.2021</w:t>
      </w:r>
    </w:p>
    <w:p w14:paraId="5C28D346" w14:textId="41EE3AF3" w:rsidR="00175EF7" w:rsidRPr="00A522AF" w:rsidRDefault="00175EF7" w:rsidP="00175EF7">
      <w:pPr>
        <w:tabs>
          <w:tab w:val="left" w:pos="4074"/>
        </w:tabs>
        <w:spacing w:after="0"/>
        <w:ind w:right="-46" w:firstLine="720"/>
        <w:jc w:val="both"/>
        <w:rPr>
          <w:rFonts w:ascii="Times New Roman" w:hAnsi="Times New Roman" w:cs="Times New Roman"/>
          <w:b/>
          <w:bCs/>
          <w:sz w:val="24"/>
          <w:szCs w:val="24"/>
        </w:rPr>
      </w:pPr>
      <w:r>
        <w:rPr>
          <w:rFonts w:ascii="Times New Roman" w:hAnsi="Times New Roman" w:cs="Times New Roman"/>
          <w:sz w:val="24"/>
          <w:szCs w:val="24"/>
        </w:rPr>
        <w:t xml:space="preserve">              Sealed Tenders are invited by the Registrar, Bharathiar University, Coimbatore 641 046 up to </w:t>
      </w:r>
      <w:r>
        <w:rPr>
          <w:rFonts w:ascii="Times New Roman" w:hAnsi="Times New Roman" w:cs="Times New Roman"/>
          <w:b/>
          <w:bCs/>
          <w:sz w:val="24"/>
          <w:szCs w:val="24"/>
        </w:rPr>
        <w:t>3.00 P.M on</w:t>
      </w:r>
      <w:r>
        <w:rPr>
          <w:rFonts w:ascii="Times New Roman" w:hAnsi="Times New Roman" w:cs="Times New Roman"/>
          <w:sz w:val="24"/>
          <w:szCs w:val="24"/>
        </w:rPr>
        <w:t xml:space="preserve">  </w:t>
      </w:r>
      <w:r w:rsidRPr="00F21BC6">
        <w:rPr>
          <w:rFonts w:ascii="Times New Roman" w:hAnsi="Times New Roman" w:cs="Times New Roman"/>
          <w:b/>
          <w:bCs/>
          <w:sz w:val="24"/>
          <w:szCs w:val="24"/>
        </w:rPr>
        <w:t>29.11.2021  from</w:t>
      </w:r>
      <w:r>
        <w:rPr>
          <w:rFonts w:ascii="Times New Roman" w:hAnsi="Times New Roman" w:cs="Times New Roman"/>
          <w:sz w:val="24"/>
          <w:szCs w:val="24"/>
        </w:rPr>
        <w:t xml:space="preserve"> the reputed firms for the supply of  </w:t>
      </w:r>
      <w:r w:rsidRPr="00A522AF">
        <w:rPr>
          <w:rFonts w:ascii="Times New Roman" w:hAnsi="Times New Roman" w:cs="Times New Roman"/>
          <w:b/>
          <w:bCs/>
          <w:sz w:val="24"/>
          <w:szCs w:val="24"/>
        </w:rPr>
        <w:t>UV-Visible Spectrophotometer to  the TANSCHE Project, Dept.of Chemistry .</w:t>
      </w:r>
    </w:p>
    <w:p w14:paraId="253E0B75" w14:textId="77777777" w:rsidR="00175EF7" w:rsidRDefault="00175EF7" w:rsidP="00175EF7">
      <w:pPr>
        <w:tabs>
          <w:tab w:val="left" w:pos="4074"/>
        </w:tabs>
        <w:spacing w:after="0"/>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584A57FA" w14:textId="285757CE" w:rsidR="00175EF7" w:rsidRDefault="00175EF7" w:rsidP="00175EF7">
      <w:pPr>
        <w:tabs>
          <w:tab w:val="left" w:pos="4074"/>
        </w:tabs>
        <w:spacing w:after="0"/>
        <w:ind w:right="-46"/>
        <w:jc w:val="both"/>
        <w:rPr>
          <w:rFonts w:ascii="Times New Roman" w:hAnsi="Times New Roman" w:cs="Times New Roman"/>
          <w:b/>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Pr="00B54DCA">
        <w:rPr>
          <w:rFonts w:ascii="Times New Roman" w:hAnsi="Times New Roman" w:cs="Times New Roman"/>
          <w:b/>
          <w:bCs/>
          <w:sz w:val="24"/>
          <w:szCs w:val="24"/>
        </w:rPr>
        <w:t xml:space="preserve">12.11.2021   to 29.11.2021     The tender cost of Rs. </w:t>
      </w:r>
      <w:r w:rsidR="00B54DCA" w:rsidRPr="00B54DCA">
        <w:rPr>
          <w:rFonts w:ascii="Times New Roman" w:hAnsi="Times New Roman" w:cs="Times New Roman"/>
          <w:b/>
          <w:bCs/>
          <w:sz w:val="24"/>
          <w:szCs w:val="24"/>
        </w:rPr>
        <w:t>1,575/</w:t>
      </w:r>
      <w:r w:rsidRPr="00B54DCA">
        <w:rPr>
          <w:rFonts w:ascii="Times New Roman" w:hAnsi="Times New Roman" w:cs="Times New Roman"/>
          <w:b/>
          <w:bCs/>
          <w:sz w:val="24"/>
          <w:szCs w:val="24"/>
        </w:rPr>
        <w:t>- and EMD Rs. 16,000</w:t>
      </w:r>
      <w:r>
        <w:rPr>
          <w:rFonts w:ascii="Times New Roman" w:hAnsi="Times New Roman" w:cs="Times New Roman"/>
          <w:sz w:val="24"/>
          <w:szCs w:val="24"/>
        </w:rPr>
        <w:t>/- in the form of DD drawn in favour of The Registrar, Bharathiar University, Coimbatore  has to be enclosed  while submission of tender</w:t>
      </w:r>
      <w:r>
        <w:rPr>
          <w:rFonts w:ascii="Times New Roman" w:hAnsi="Times New Roman" w:cs="Times New Roman"/>
          <w:b/>
          <w:sz w:val="24"/>
          <w:szCs w:val="24"/>
        </w:rPr>
        <w:t xml:space="preserve"> .</w:t>
      </w:r>
    </w:p>
    <w:p w14:paraId="371DEECF" w14:textId="77777777" w:rsidR="00175EF7" w:rsidRDefault="00175EF7" w:rsidP="00175EF7">
      <w:pPr>
        <w:tabs>
          <w:tab w:val="left" w:pos="4074"/>
        </w:tabs>
        <w:spacing w:after="0" w:line="360" w:lineRule="auto"/>
        <w:ind w:right="-46"/>
        <w:jc w:val="both"/>
        <w:rPr>
          <w:rFonts w:ascii="Times New Roman" w:hAnsi="Times New Roman" w:cs="Times New Roman"/>
          <w:b/>
          <w:bCs/>
          <w:sz w:val="24"/>
          <w:szCs w:val="24"/>
        </w:rPr>
      </w:pPr>
      <w:r>
        <w:rPr>
          <w:rFonts w:ascii="Times New Roman" w:hAnsi="Times New Roman" w:cs="Times New Roman"/>
          <w:sz w:val="24"/>
          <w:szCs w:val="24"/>
        </w:rPr>
        <w:tab/>
      </w:r>
    </w:p>
    <w:p w14:paraId="125F3EA3" w14:textId="77777777" w:rsidR="00175EF7" w:rsidRDefault="00175EF7" w:rsidP="00175EF7">
      <w:pPr>
        <w:tabs>
          <w:tab w:val="left" w:pos="4074"/>
        </w:tabs>
        <w:spacing w:after="0"/>
        <w:ind w:left="6390"/>
        <w:jc w:val="both"/>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sz w:val="24"/>
          <w:szCs w:val="24"/>
        </w:rPr>
        <w:t>REGISTRAR i/c</w:t>
      </w:r>
    </w:p>
    <w:p w14:paraId="6AF2B8F9" w14:textId="77777777" w:rsidR="00175EF7" w:rsidRDefault="00175EF7" w:rsidP="00175EF7">
      <w:pPr>
        <w:tabs>
          <w:tab w:val="left" w:pos="4074"/>
        </w:tabs>
        <w:spacing w:after="0"/>
        <w:ind w:left="4320" w:right="-243"/>
        <w:jc w:val="both"/>
        <w:rPr>
          <w:rFonts w:ascii="Times New Roman" w:hAnsi="Times New Roman" w:cs="Times New Roman"/>
          <w:b/>
          <w:sz w:val="24"/>
          <w:szCs w:val="24"/>
        </w:rPr>
      </w:pPr>
      <w:r>
        <w:rPr>
          <w:rFonts w:ascii="Times New Roman" w:hAnsi="Times New Roman" w:cs="Times New Roman"/>
          <w:b/>
          <w:sz w:val="24"/>
          <w:szCs w:val="24"/>
        </w:rPr>
        <w:t xml:space="preserve">                        BHARATHIAR UNIVERSITY</w:t>
      </w:r>
    </w:p>
    <w:p w14:paraId="7CAF066A" w14:textId="77777777" w:rsidR="00175EF7" w:rsidRDefault="00175EF7" w:rsidP="00175EF7">
      <w:pPr>
        <w:tabs>
          <w:tab w:val="left" w:pos="4074"/>
        </w:tabs>
        <w:spacing w:after="0"/>
        <w:jc w:val="both"/>
        <w:rPr>
          <w:rFonts w:ascii="Times New Roman" w:hAnsi="Times New Roman" w:cs="Times New Roman"/>
          <w:b/>
          <w:sz w:val="24"/>
          <w:szCs w:val="24"/>
        </w:rPr>
      </w:pPr>
    </w:p>
    <w:p w14:paraId="4FA0CF1A" w14:textId="0B0096E1" w:rsidR="00175EF7" w:rsidRDefault="00175EF7" w:rsidP="00175EF7">
      <w:pPr>
        <w:tabs>
          <w:tab w:val="left" w:pos="4074"/>
        </w:tabs>
        <w:spacing w:after="0"/>
        <w:jc w:val="both"/>
        <w:rPr>
          <w:rFonts w:ascii="Times New Roman" w:hAnsi="Times New Roman" w:cs="Times New Roman"/>
          <w:sz w:val="24"/>
          <w:szCs w:val="24"/>
          <w:u w:val="single"/>
        </w:rPr>
      </w:pPr>
    </w:p>
    <w:p w14:paraId="30A8F79A" w14:textId="5D2F9BD2" w:rsidR="0095615F" w:rsidRDefault="0095615F" w:rsidP="00175EF7">
      <w:pPr>
        <w:tabs>
          <w:tab w:val="left" w:pos="4074"/>
        </w:tabs>
        <w:spacing w:after="0"/>
        <w:jc w:val="both"/>
        <w:rPr>
          <w:rFonts w:ascii="Times New Roman" w:hAnsi="Times New Roman" w:cs="Times New Roman"/>
          <w:sz w:val="24"/>
          <w:szCs w:val="24"/>
          <w:u w:val="single"/>
        </w:rPr>
      </w:pPr>
    </w:p>
    <w:p w14:paraId="0679AF12" w14:textId="053DE89C" w:rsidR="0095615F" w:rsidRDefault="0095615F" w:rsidP="00175EF7">
      <w:pPr>
        <w:tabs>
          <w:tab w:val="left" w:pos="4074"/>
        </w:tabs>
        <w:spacing w:after="0"/>
        <w:jc w:val="both"/>
        <w:rPr>
          <w:rFonts w:ascii="Times New Roman" w:hAnsi="Times New Roman" w:cs="Times New Roman"/>
          <w:sz w:val="24"/>
          <w:szCs w:val="24"/>
          <w:u w:val="single"/>
        </w:rPr>
      </w:pPr>
    </w:p>
    <w:p w14:paraId="33115C73" w14:textId="3C146EF6" w:rsidR="0095615F" w:rsidRDefault="0095615F" w:rsidP="00175EF7">
      <w:pPr>
        <w:tabs>
          <w:tab w:val="left" w:pos="4074"/>
        </w:tabs>
        <w:spacing w:after="0"/>
        <w:jc w:val="both"/>
        <w:rPr>
          <w:rFonts w:ascii="Times New Roman" w:hAnsi="Times New Roman" w:cs="Times New Roman"/>
          <w:sz w:val="24"/>
          <w:szCs w:val="24"/>
          <w:u w:val="single"/>
        </w:rPr>
      </w:pPr>
    </w:p>
    <w:p w14:paraId="76F19C45" w14:textId="77777777" w:rsidR="0095615F" w:rsidRDefault="0095615F" w:rsidP="00175EF7">
      <w:pPr>
        <w:tabs>
          <w:tab w:val="left" w:pos="4074"/>
        </w:tabs>
        <w:spacing w:after="0"/>
        <w:jc w:val="both"/>
        <w:rPr>
          <w:rFonts w:ascii="Times New Roman" w:hAnsi="Times New Roman" w:cs="Times New Roman"/>
          <w:sz w:val="24"/>
          <w:szCs w:val="24"/>
          <w:u w:val="single"/>
        </w:rPr>
      </w:pPr>
    </w:p>
    <w:p w14:paraId="6735FA73" w14:textId="77777777" w:rsidR="00175EF7" w:rsidRDefault="00175EF7" w:rsidP="00175EF7">
      <w:pPr>
        <w:tabs>
          <w:tab w:val="left" w:pos="4074"/>
        </w:tabs>
        <w:spacing w:after="0"/>
        <w:jc w:val="both"/>
        <w:rPr>
          <w:rFonts w:ascii="Times New Roman" w:hAnsi="Times New Roman" w:cs="Times New Roman"/>
          <w:sz w:val="24"/>
          <w:szCs w:val="24"/>
          <w:u w:val="single"/>
        </w:rPr>
      </w:pPr>
    </w:p>
    <w:p w14:paraId="1CD5FE19" w14:textId="77777777" w:rsidR="00175EF7" w:rsidRDefault="00175EF7" w:rsidP="00175EF7">
      <w:pPr>
        <w:tabs>
          <w:tab w:val="left" w:pos="4074"/>
        </w:tabs>
        <w:spacing w:after="0" w:line="360" w:lineRule="auto"/>
        <w:jc w:val="both"/>
        <w:rPr>
          <w:rFonts w:ascii="Times New Roman" w:hAnsi="Times New Roman" w:cs="Times New Roman"/>
          <w:sz w:val="24"/>
          <w:szCs w:val="24"/>
          <w:u w:val="single"/>
        </w:rPr>
      </w:pPr>
    </w:p>
    <w:p w14:paraId="4D54944C" w14:textId="6B3FCC61" w:rsidR="00175EF7" w:rsidRDefault="00175EF7" w:rsidP="00175EF7">
      <w:pPr>
        <w:tabs>
          <w:tab w:val="left" w:pos="4074"/>
        </w:tabs>
        <w:spacing w:after="0" w:line="360" w:lineRule="auto"/>
        <w:jc w:val="both"/>
        <w:rPr>
          <w:rFonts w:ascii="Times New Roman" w:hAnsi="Times New Roman" w:cs="Times New Roman"/>
          <w:b/>
          <w:sz w:val="24"/>
          <w:szCs w:val="24"/>
          <w:u w:val="single"/>
        </w:rPr>
      </w:pPr>
    </w:p>
    <w:p w14:paraId="09908DD6" w14:textId="77777777" w:rsidR="00E63494" w:rsidRDefault="00E63494" w:rsidP="00175EF7">
      <w:pPr>
        <w:tabs>
          <w:tab w:val="left" w:pos="4074"/>
        </w:tabs>
        <w:spacing w:after="0" w:line="360" w:lineRule="auto"/>
        <w:jc w:val="both"/>
        <w:rPr>
          <w:rFonts w:ascii="Times New Roman" w:hAnsi="Times New Roman" w:cs="Times New Roman"/>
          <w:b/>
          <w:sz w:val="24"/>
          <w:szCs w:val="24"/>
          <w:u w:val="single"/>
        </w:rPr>
      </w:pPr>
    </w:p>
    <w:p w14:paraId="40CA0A24" w14:textId="77777777" w:rsidR="00175EF7" w:rsidRDefault="00175EF7" w:rsidP="00175EF7">
      <w:pPr>
        <w:tabs>
          <w:tab w:val="left" w:pos="4074"/>
        </w:tabs>
        <w:spacing w:after="0" w:line="360" w:lineRule="auto"/>
        <w:jc w:val="both"/>
        <w:rPr>
          <w:rFonts w:ascii="Times New Roman" w:hAnsi="Times New Roman" w:cs="Times New Roman"/>
          <w:b/>
          <w:sz w:val="24"/>
          <w:szCs w:val="24"/>
          <w:u w:val="single"/>
        </w:rPr>
      </w:pPr>
    </w:p>
    <w:p w14:paraId="21F3DB73" w14:textId="77777777" w:rsidR="00175EF7" w:rsidRDefault="00175EF7" w:rsidP="00175EF7">
      <w:pPr>
        <w:tabs>
          <w:tab w:val="left" w:pos="4074"/>
        </w:tabs>
        <w:spacing w:after="0"/>
        <w:ind w:left="284"/>
        <w:jc w:val="center"/>
        <w:rPr>
          <w:rFonts w:ascii="Times New Roman" w:hAnsi="Times New Roman" w:cs="Times New Roman"/>
          <w:b/>
          <w:sz w:val="24"/>
          <w:szCs w:val="24"/>
        </w:rPr>
      </w:pPr>
    </w:p>
    <w:p w14:paraId="2336927C" w14:textId="77777777" w:rsidR="00175EF7" w:rsidRDefault="00175EF7" w:rsidP="00175EF7">
      <w:pPr>
        <w:tabs>
          <w:tab w:val="left" w:pos="4074"/>
        </w:tabs>
        <w:spacing w:after="0"/>
        <w:ind w:left="284"/>
        <w:jc w:val="center"/>
        <w:rPr>
          <w:rFonts w:ascii="Times New Roman" w:hAnsi="Times New Roman" w:cs="Times New Roman"/>
          <w:b/>
          <w:sz w:val="24"/>
          <w:szCs w:val="24"/>
        </w:rPr>
      </w:pPr>
    </w:p>
    <w:p w14:paraId="7F9E725D" w14:textId="77777777" w:rsidR="00175EF7" w:rsidRDefault="00175EF7" w:rsidP="00175EF7">
      <w:pPr>
        <w:tabs>
          <w:tab w:val="left" w:pos="4074"/>
        </w:tabs>
        <w:spacing w:after="0"/>
        <w:ind w:left="284"/>
        <w:jc w:val="center"/>
        <w:rPr>
          <w:rFonts w:ascii="Times New Roman" w:hAnsi="Times New Roman" w:cs="Times New Roman"/>
          <w:b/>
          <w:sz w:val="24"/>
          <w:szCs w:val="24"/>
        </w:rPr>
      </w:pPr>
    </w:p>
    <w:p w14:paraId="7C965962" w14:textId="77777777" w:rsidR="00175EF7" w:rsidRDefault="00175EF7" w:rsidP="00175EF7">
      <w:pPr>
        <w:tabs>
          <w:tab w:val="left" w:pos="4074"/>
        </w:tabs>
        <w:spacing w:after="0"/>
        <w:ind w:left="284"/>
        <w:jc w:val="center"/>
        <w:rPr>
          <w:rFonts w:ascii="Times New Roman" w:hAnsi="Times New Roman" w:cs="Times New Roman"/>
          <w:b/>
          <w:sz w:val="24"/>
          <w:szCs w:val="24"/>
        </w:rPr>
      </w:pPr>
    </w:p>
    <w:p w14:paraId="2EF011B1" w14:textId="77777777" w:rsidR="00175EF7" w:rsidRDefault="00175EF7" w:rsidP="00175EF7">
      <w:pPr>
        <w:tabs>
          <w:tab w:val="left" w:pos="4074"/>
        </w:tabs>
        <w:spacing w:after="0"/>
        <w:ind w:left="284"/>
        <w:jc w:val="center"/>
        <w:rPr>
          <w:rFonts w:ascii="Times New Roman" w:hAnsi="Times New Roman" w:cs="Times New Roman"/>
          <w:b/>
          <w:sz w:val="24"/>
          <w:szCs w:val="24"/>
        </w:rPr>
      </w:pPr>
    </w:p>
    <w:p w14:paraId="4AE38E57" w14:textId="0340B723" w:rsidR="00175EF7" w:rsidRDefault="00175EF7" w:rsidP="00175EF7">
      <w:pPr>
        <w:tabs>
          <w:tab w:val="left" w:pos="4074"/>
        </w:tabs>
        <w:spacing w:after="0"/>
        <w:ind w:left="284"/>
        <w:jc w:val="center"/>
        <w:rPr>
          <w:rFonts w:ascii="Times New Roman" w:hAnsi="Times New Roman" w:cs="Times New Roman"/>
          <w:b/>
          <w:sz w:val="24"/>
          <w:szCs w:val="24"/>
        </w:rPr>
      </w:pPr>
    </w:p>
    <w:p w14:paraId="64BE683E" w14:textId="77B20B02" w:rsidR="00FE3486" w:rsidRDefault="00FE3486" w:rsidP="00175EF7">
      <w:pPr>
        <w:tabs>
          <w:tab w:val="left" w:pos="4074"/>
        </w:tabs>
        <w:spacing w:after="0"/>
        <w:ind w:left="284"/>
        <w:jc w:val="center"/>
        <w:rPr>
          <w:rFonts w:ascii="Times New Roman" w:hAnsi="Times New Roman" w:cs="Times New Roman"/>
          <w:b/>
          <w:sz w:val="24"/>
          <w:szCs w:val="24"/>
        </w:rPr>
      </w:pPr>
    </w:p>
    <w:p w14:paraId="4C54208C" w14:textId="2551E5BC" w:rsidR="00175EF7" w:rsidRDefault="00175EF7" w:rsidP="00175EF7">
      <w:pPr>
        <w:tabs>
          <w:tab w:val="left" w:pos="4074"/>
        </w:tabs>
        <w:spacing w:after="0"/>
        <w:ind w:left="284"/>
        <w:jc w:val="center"/>
        <w:rPr>
          <w:rFonts w:ascii="Times New Roman" w:hAnsi="Times New Roman" w:cs="Times New Roman"/>
          <w:b/>
          <w:sz w:val="24"/>
          <w:szCs w:val="24"/>
        </w:rPr>
      </w:pPr>
    </w:p>
    <w:p w14:paraId="51E72F7E" w14:textId="2D15D894" w:rsidR="00142008" w:rsidRDefault="00142008" w:rsidP="00175EF7">
      <w:pPr>
        <w:tabs>
          <w:tab w:val="left" w:pos="4074"/>
        </w:tabs>
        <w:spacing w:after="0"/>
        <w:ind w:left="284"/>
        <w:jc w:val="center"/>
        <w:rPr>
          <w:rFonts w:ascii="Times New Roman" w:hAnsi="Times New Roman" w:cs="Times New Roman"/>
          <w:b/>
          <w:sz w:val="24"/>
          <w:szCs w:val="24"/>
        </w:rPr>
      </w:pPr>
    </w:p>
    <w:p w14:paraId="3A227D82" w14:textId="77777777" w:rsidR="00142008" w:rsidRDefault="00142008" w:rsidP="00175EF7">
      <w:pPr>
        <w:tabs>
          <w:tab w:val="left" w:pos="4074"/>
        </w:tabs>
        <w:spacing w:after="0"/>
        <w:ind w:left="284"/>
        <w:jc w:val="center"/>
        <w:rPr>
          <w:rFonts w:ascii="Times New Roman" w:hAnsi="Times New Roman" w:cs="Times New Roman"/>
          <w:b/>
          <w:sz w:val="24"/>
          <w:szCs w:val="24"/>
        </w:rPr>
      </w:pPr>
    </w:p>
    <w:p w14:paraId="52717AFE" w14:textId="77777777" w:rsidR="00175EF7" w:rsidRDefault="00175EF7" w:rsidP="00175EF7">
      <w:pPr>
        <w:tabs>
          <w:tab w:val="left" w:pos="4074"/>
        </w:tabs>
        <w:spacing w:after="0"/>
        <w:ind w:left="284"/>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14:paraId="66883DD5" w14:textId="77777777" w:rsidR="00175EF7" w:rsidRDefault="00175EF7" w:rsidP="00175EF7">
      <w:pPr>
        <w:tabs>
          <w:tab w:val="left" w:pos="4074"/>
        </w:tabs>
        <w:spacing w:after="0"/>
        <w:ind w:left="284"/>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13B9133C" w14:textId="77777777" w:rsidR="00175EF7" w:rsidRDefault="00175EF7" w:rsidP="00175EF7">
      <w:pPr>
        <w:tabs>
          <w:tab w:val="left" w:pos="4074"/>
        </w:tabs>
        <w:spacing w:after="0"/>
        <w:ind w:left="284" w:right="-613"/>
        <w:jc w:val="center"/>
        <w:rPr>
          <w:rFonts w:ascii="Times New Roman" w:hAnsi="Times New Roman" w:cs="Times New Roman"/>
          <w:b/>
          <w:sz w:val="24"/>
          <w:szCs w:val="24"/>
          <w:u w:val="single"/>
        </w:rPr>
      </w:pPr>
    </w:p>
    <w:p w14:paraId="3E23AC21" w14:textId="003D4A01" w:rsidR="00175EF7" w:rsidRDefault="00175EF7" w:rsidP="00175EF7">
      <w:pPr>
        <w:pStyle w:val="ListParagraph"/>
        <w:numPr>
          <w:ilvl w:val="0"/>
          <w:numId w:val="2"/>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29.11.2021 </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UV-Visible Spectrophotometer  </w:t>
      </w:r>
      <w:r>
        <w:rPr>
          <w:rFonts w:ascii="Times New Roman" w:hAnsi="Times New Roman" w:cs="Times New Roman"/>
          <w:sz w:val="24"/>
          <w:szCs w:val="24"/>
        </w:rPr>
        <w:t xml:space="preserve">TANSCHE Project, Dept.of  Chemistry  as specified in the schedule  </w:t>
      </w:r>
    </w:p>
    <w:p w14:paraId="798F44D4" w14:textId="77777777" w:rsidR="00175EF7" w:rsidRDefault="00175EF7" w:rsidP="00175EF7">
      <w:pPr>
        <w:pStyle w:val="ListParagraph"/>
        <w:numPr>
          <w:ilvl w:val="0"/>
          <w:numId w:val="2"/>
        </w:numPr>
        <w:tabs>
          <w:tab w:val="left" w:pos="4074"/>
        </w:tabs>
        <w:spacing w:after="0" w:line="240" w:lineRule="auto"/>
        <w:ind w:right="-33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085066DD" w14:textId="6199CC5B" w:rsidR="00175EF7" w:rsidRDefault="00175EF7" w:rsidP="00175EF7">
      <w:pPr>
        <w:pStyle w:val="ListParagraph"/>
        <w:numPr>
          <w:ilvl w:val="0"/>
          <w:numId w:val="2"/>
        </w:numPr>
        <w:tabs>
          <w:tab w:val="left" w:pos="4074"/>
        </w:tabs>
        <w:spacing w:after="0" w:line="240" w:lineRule="auto"/>
        <w:ind w:right="-33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Ref.No. should be superscribed as “Tender for the  supply of UV-Visible Spectrophotometer </w:t>
      </w:r>
      <w:r w:rsidR="00B54DCA">
        <w:rPr>
          <w:rFonts w:ascii="Times New Roman" w:hAnsi="Times New Roman" w:cs="Times New Roman"/>
          <w:b/>
          <w:sz w:val="24"/>
          <w:szCs w:val="24"/>
        </w:rPr>
        <w:t>,</w:t>
      </w:r>
      <w:r>
        <w:rPr>
          <w:rFonts w:ascii="Times New Roman" w:hAnsi="Times New Roman" w:cs="Times New Roman"/>
          <w:sz w:val="24"/>
          <w:szCs w:val="24"/>
        </w:rPr>
        <w:t xml:space="preserve">TANSCHE Project, Dept.of Chemistry   </w:t>
      </w:r>
      <w:r>
        <w:rPr>
          <w:rFonts w:ascii="Times New Roman" w:hAnsi="Times New Roman" w:cs="Times New Roman"/>
          <w:b/>
          <w:sz w:val="24"/>
          <w:szCs w:val="24"/>
        </w:rPr>
        <w:t xml:space="preserve">”Due on 29.11.2021 </w:t>
      </w:r>
      <w:r>
        <w:rPr>
          <w:rFonts w:ascii="Times New Roman" w:hAnsi="Times New Roman" w:cs="Times New Roman"/>
          <w:sz w:val="24"/>
          <w:szCs w:val="24"/>
        </w:rPr>
        <w:t xml:space="preserve">. The covers received without such superscription will be rejected summarily. </w:t>
      </w:r>
    </w:p>
    <w:p w14:paraId="0F86EADB" w14:textId="751F54B4" w:rsidR="00175EF7" w:rsidRDefault="00175EF7" w:rsidP="00175EF7">
      <w:pPr>
        <w:pStyle w:val="ListParagraph"/>
        <w:numPr>
          <w:ilvl w:val="0"/>
          <w:numId w:val="2"/>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Tender  shall be accompanied with the</w:t>
      </w:r>
      <w:r>
        <w:rPr>
          <w:rFonts w:ascii="Times New Roman" w:hAnsi="Times New Roman" w:cs="Times New Roman"/>
          <w:b/>
          <w:sz w:val="24"/>
          <w:szCs w:val="24"/>
        </w:rPr>
        <w:t xml:space="preserve"> requisite tender cost of Rs. </w:t>
      </w:r>
      <w:r w:rsidR="00B54DCA">
        <w:rPr>
          <w:rFonts w:ascii="Times New Roman" w:hAnsi="Times New Roman" w:cs="Times New Roman"/>
          <w:b/>
          <w:sz w:val="24"/>
          <w:szCs w:val="24"/>
        </w:rPr>
        <w:t>1,575/-</w:t>
      </w:r>
      <w:r>
        <w:rPr>
          <w:rFonts w:ascii="Times New Roman" w:hAnsi="Times New Roman" w:cs="Times New Roman"/>
          <w:b/>
          <w:sz w:val="24"/>
          <w:szCs w:val="24"/>
        </w:rPr>
        <w:t>- and EMD Rs.1</w:t>
      </w:r>
      <w:r w:rsidR="00B54DCA">
        <w:rPr>
          <w:rFonts w:ascii="Times New Roman" w:hAnsi="Times New Roman" w:cs="Times New Roman"/>
          <w:b/>
          <w:sz w:val="24"/>
          <w:szCs w:val="24"/>
        </w:rPr>
        <w:t>6,00</w:t>
      </w:r>
      <w:r>
        <w:rPr>
          <w:rFonts w:ascii="Times New Roman" w:hAnsi="Times New Roman" w:cs="Times New Roman"/>
          <w:b/>
          <w:sz w:val="24"/>
          <w:szCs w:val="24"/>
        </w:rPr>
        <w:t>0/-    in the form of  DD drawn in one of the</w:t>
      </w:r>
      <w:r>
        <w:rPr>
          <w:rFonts w:ascii="Times New Roman" w:hAnsi="Times New Roman" w:cs="Times New Roman"/>
          <w:b/>
          <w:sz w:val="24"/>
          <w:szCs w:val="24"/>
          <w:u w:val="single"/>
        </w:rPr>
        <w:t xml:space="preserve"> Nationalised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w:t>
      </w:r>
      <w:r>
        <w:rPr>
          <w:rFonts w:ascii="Times New Roman" w:hAnsi="Times New Roman" w:cs="Times New Roman"/>
          <w:b/>
          <w:sz w:val="24"/>
          <w:szCs w:val="24"/>
        </w:rPr>
        <w:t xml:space="preserve"> 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45EC7A5F" w14:textId="77777777" w:rsidR="00175EF7" w:rsidRDefault="00175EF7" w:rsidP="00175EF7">
      <w:pPr>
        <w:tabs>
          <w:tab w:val="left" w:pos="4074"/>
        </w:tabs>
        <w:spacing w:after="0"/>
        <w:ind w:left="709" w:right="-330" w:hanging="567"/>
        <w:jc w:val="both"/>
        <w:rPr>
          <w:rFonts w:ascii="Times New Roman" w:hAnsi="Times New Roman" w:cs="Times New Roman"/>
          <w:sz w:val="24"/>
          <w:szCs w:val="24"/>
        </w:rPr>
      </w:pPr>
      <w:r>
        <w:rPr>
          <w:rFonts w:ascii="Times New Roman" w:hAnsi="Times New Roman" w:cs="Times New Roman"/>
          <w:sz w:val="24"/>
          <w:szCs w:val="24"/>
        </w:rPr>
        <w:t xml:space="preserve">   5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1C1F6BCD" w14:textId="77777777" w:rsidR="00175EF7" w:rsidRDefault="00175EF7" w:rsidP="00175EF7">
      <w:pPr>
        <w:tabs>
          <w:tab w:val="left" w:pos="4074"/>
        </w:tabs>
        <w:spacing w:after="0"/>
        <w:ind w:left="709" w:right="-330" w:hanging="567"/>
        <w:jc w:val="both"/>
        <w:rPr>
          <w:rFonts w:ascii="Times New Roman" w:hAnsi="Times New Roman" w:cs="Times New Roman"/>
        </w:rPr>
      </w:pPr>
      <w:r>
        <w:rPr>
          <w:rFonts w:ascii="Times New Roman" w:hAnsi="Times New Roman" w:cs="Times New Roman"/>
          <w:sz w:val="24"/>
          <w:szCs w:val="24"/>
        </w:rPr>
        <w:t xml:space="preserve">  6 </w:t>
      </w:r>
      <w:r>
        <w:rPr>
          <w:rFonts w:ascii="Times New Roman" w:hAnsi="Times New Roman" w:cs="Times New Roman"/>
          <w:b/>
        </w:rPr>
        <w:t xml:space="preserve">The tenders  will be opened on  29.11.2021   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bonafied </w:t>
      </w:r>
    </w:p>
    <w:p w14:paraId="7C77506A" w14:textId="77777777" w:rsidR="00175EF7" w:rsidRDefault="00175EF7" w:rsidP="00175EF7">
      <w:pPr>
        <w:pStyle w:val="ListParagraph"/>
        <w:spacing w:after="0" w:line="240" w:lineRule="auto"/>
        <w:ind w:left="284" w:right="-613"/>
        <w:jc w:val="both"/>
        <w:rPr>
          <w:rFonts w:ascii="Times New Roman" w:hAnsi="Times New Roman" w:cs="Times New Roman"/>
        </w:rPr>
      </w:pPr>
      <w:r>
        <w:rPr>
          <w:rFonts w:ascii="Times New Roman" w:hAnsi="Times New Roman" w:cs="Times New Roman"/>
        </w:rPr>
        <w:t xml:space="preserve">       </w:t>
      </w:r>
    </w:p>
    <w:p w14:paraId="0854F483" w14:textId="77777777" w:rsidR="00175EF7" w:rsidRDefault="00175EF7" w:rsidP="00175EF7">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If the tenderers are unable to participate at the time of tender opening kindly be informed to the  </w:t>
      </w:r>
    </w:p>
    <w:p w14:paraId="3E34FEC3" w14:textId="77777777" w:rsidR="00175EF7" w:rsidRDefault="00175EF7" w:rsidP="00175EF7">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        Registrar  through mail  </w:t>
      </w:r>
      <w:r>
        <w:rPr>
          <w:rFonts w:ascii="Times New Roman" w:hAnsi="Times New Roman" w:cs="Times New Roman"/>
          <w:b/>
          <w:bCs/>
          <w:sz w:val="24"/>
          <w:szCs w:val="24"/>
        </w:rPr>
        <w:t>purchasesection4@gmail.com</w:t>
      </w:r>
    </w:p>
    <w:p w14:paraId="121E4906" w14:textId="77777777" w:rsidR="00175EF7" w:rsidRDefault="00175EF7" w:rsidP="00175EF7">
      <w:pPr>
        <w:pStyle w:val="ListParagraph"/>
        <w:spacing w:after="0" w:line="240" w:lineRule="auto"/>
        <w:ind w:left="284" w:right="-613"/>
        <w:jc w:val="both"/>
        <w:rPr>
          <w:rFonts w:ascii="Times New Roman" w:hAnsi="Times New Roman" w:cs="Times New Roman"/>
          <w:sz w:val="24"/>
          <w:szCs w:val="24"/>
        </w:rPr>
      </w:pPr>
    </w:p>
    <w:p w14:paraId="2EE417EA" w14:textId="77777777" w:rsidR="00175EF7" w:rsidRDefault="00175EF7" w:rsidP="00175EF7">
      <w:pPr>
        <w:tabs>
          <w:tab w:val="left" w:pos="4074"/>
        </w:tabs>
        <w:spacing w:after="0"/>
        <w:ind w:left="709" w:right="-330" w:hanging="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Tenders received late i.e. after 3.00 p.m. on due date  will be returned to the tenderer   unopened.</w:t>
      </w:r>
    </w:p>
    <w:p w14:paraId="7F763057"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he tender shall be valid for a maximum period of 180 days from the date of opening of the tender   in acceptance .</w:t>
      </w:r>
    </w:p>
    <w:p w14:paraId="74296C9E"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7438E2B4"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455E1697"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w:t>
      </w:r>
    </w:p>
    <w:p w14:paraId="45957ACB" w14:textId="2A14E5EE" w:rsidR="00175EF7" w:rsidRDefault="00175EF7" w:rsidP="00175EF7">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     disposed of by the competent authority.</w:t>
      </w:r>
    </w:p>
    <w:p w14:paraId="7EC5924E" w14:textId="7C8AB909" w:rsidR="00FE3486" w:rsidRDefault="00FE3486" w:rsidP="00175EF7">
      <w:pPr>
        <w:tabs>
          <w:tab w:val="left" w:pos="4074"/>
        </w:tabs>
        <w:spacing w:after="0"/>
        <w:ind w:left="360" w:right="-330"/>
        <w:jc w:val="both"/>
        <w:rPr>
          <w:rFonts w:ascii="Times New Roman" w:hAnsi="Times New Roman" w:cs="Times New Roman"/>
          <w:sz w:val="24"/>
          <w:szCs w:val="24"/>
        </w:rPr>
      </w:pPr>
    </w:p>
    <w:p w14:paraId="70E99477" w14:textId="4BF17F5B" w:rsidR="00FE3486" w:rsidRDefault="00FE3486" w:rsidP="00175EF7">
      <w:pPr>
        <w:tabs>
          <w:tab w:val="left" w:pos="4074"/>
        </w:tabs>
        <w:spacing w:after="0"/>
        <w:ind w:left="360" w:right="-330"/>
        <w:jc w:val="both"/>
        <w:rPr>
          <w:rFonts w:ascii="Times New Roman" w:hAnsi="Times New Roman" w:cs="Times New Roman"/>
          <w:sz w:val="24"/>
          <w:szCs w:val="24"/>
        </w:rPr>
      </w:pPr>
    </w:p>
    <w:p w14:paraId="0AAFB614" w14:textId="11E8E5F3" w:rsidR="00FE3486" w:rsidRDefault="00FE3486" w:rsidP="00175EF7">
      <w:pPr>
        <w:tabs>
          <w:tab w:val="left" w:pos="4074"/>
        </w:tabs>
        <w:spacing w:after="0"/>
        <w:ind w:left="360" w:right="-330"/>
        <w:jc w:val="both"/>
        <w:rPr>
          <w:rFonts w:ascii="Times New Roman" w:hAnsi="Times New Roman" w:cs="Times New Roman"/>
          <w:sz w:val="24"/>
          <w:szCs w:val="24"/>
        </w:rPr>
      </w:pPr>
    </w:p>
    <w:p w14:paraId="2ECA5619" w14:textId="77777777" w:rsidR="00FE3486" w:rsidRDefault="00FE3486" w:rsidP="00175EF7">
      <w:pPr>
        <w:tabs>
          <w:tab w:val="left" w:pos="4074"/>
        </w:tabs>
        <w:spacing w:after="0"/>
        <w:ind w:left="360" w:right="-330"/>
        <w:jc w:val="both"/>
        <w:rPr>
          <w:rFonts w:ascii="Times New Roman" w:hAnsi="Times New Roman" w:cs="Times New Roman"/>
          <w:sz w:val="24"/>
          <w:szCs w:val="24"/>
        </w:rPr>
      </w:pPr>
    </w:p>
    <w:p w14:paraId="129492B8" w14:textId="2C05EC41"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 If failed to provide the agreement, then the EMD and Security deposit will be forfeited </w:t>
      </w:r>
    </w:p>
    <w:p w14:paraId="6F7C0DC9" w14:textId="77777777" w:rsidR="00B54DCA" w:rsidRPr="00B54DCA" w:rsidRDefault="00B54DCA" w:rsidP="00B54DCA">
      <w:pPr>
        <w:tabs>
          <w:tab w:val="left" w:pos="4074"/>
        </w:tabs>
        <w:spacing w:after="0"/>
        <w:ind w:right="-330"/>
        <w:jc w:val="both"/>
        <w:rPr>
          <w:rFonts w:ascii="Times New Roman" w:hAnsi="Times New Roman" w:cs="Times New Roman"/>
          <w:sz w:val="24"/>
          <w:szCs w:val="24"/>
        </w:rPr>
      </w:pPr>
    </w:p>
    <w:p w14:paraId="68CD4F91" w14:textId="2EDCA57B"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Successful tenderer shall remit a</w:t>
      </w:r>
      <w:r>
        <w:rPr>
          <w:rFonts w:ascii="Times New Roman" w:hAnsi="Times New Roman" w:cs="Times New Roman"/>
          <w:sz w:val="24"/>
          <w:szCs w:val="24"/>
        </w:rPr>
        <w:t xml:space="preserve">  </w:t>
      </w:r>
      <w:r>
        <w:rPr>
          <w:rFonts w:ascii="Times New Roman" w:hAnsi="Times New Roman" w:cs="Times New Roman"/>
          <w:b/>
          <w:sz w:val="24"/>
          <w:szCs w:val="24"/>
        </w:rPr>
        <w:t>Security deposit  5</w:t>
      </w:r>
      <w:r w:rsidR="00B54DCA">
        <w:rPr>
          <w:rFonts w:ascii="Times New Roman" w:hAnsi="Times New Roman" w:cs="Times New Roman"/>
          <w:b/>
          <w:sz w:val="24"/>
          <w:szCs w:val="24"/>
        </w:rPr>
        <w:t>.5%</w:t>
      </w:r>
      <w:r>
        <w:rPr>
          <w:rFonts w:ascii="Times New Roman" w:hAnsi="Times New Roman" w:cs="Times New Roman"/>
          <w:b/>
          <w:sz w:val="24"/>
          <w:szCs w:val="24"/>
        </w:rPr>
        <w:t xml:space="preserve"> to  the order value</w:t>
      </w:r>
      <w:r>
        <w:rPr>
          <w:rFonts w:ascii="Times New Roman" w:hAnsi="Times New Roman" w:cs="Times New Roman"/>
          <w:sz w:val="24"/>
          <w:szCs w:val="24"/>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14:paraId="27726CC2"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6BC30459"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a)  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14:paraId="338ABB2D"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6C3B761A"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The materials are to be guaranteed  as per the required warranty period  . The warranty period specified will commence from the date of installation .</w:t>
      </w:r>
    </w:p>
    <w:p w14:paraId="402EAB99"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The materials quoted shall confirm to ISI standard. The make of the materials shall be mentioned in the tender.</w:t>
      </w:r>
    </w:p>
    <w:p w14:paraId="5979D2A4"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Any dispute arising out of this contract shall be settled only at the court having jurisdiction of Coimbatore.</w:t>
      </w:r>
    </w:p>
    <w:p w14:paraId="3192B10D"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The authority competent to accept the tender reserves the right to reject or accept any tender without assigning any reasons thereof.</w:t>
      </w:r>
    </w:p>
    <w:p w14:paraId="639F0089" w14:textId="5835B29A"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Regarding the acceptance of supply with reference to the specification and quality of materials supplied, the decision of Registrar shall be final.</w:t>
      </w:r>
    </w:p>
    <w:p w14:paraId="1F1197A3" w14:textId="305A28BF" w:rsidR="00142008" w:rsidRDefault="00142008" w:rsidP="00142008">
      <w:pPr>
        <w:tabs>
          <w:tab w:val="left" w:pos="4074"/>
        </w:tabs>
        <w:spacing w:after="0"/>
        <w:ind w:right="-330"/>
        <w:jc w:val="both"/>
        <w:rPr>
          <w:rFonts w:ascii="Times New Roman" w:hAnsi="Times New Roman" w:cs="Times New Roman"/>
          <w:sz w:val="24"/>
          <w:szCs w:val="24"/>
        </w:rPr>
      </w:pPr>
    </w:p>
    <w:p w14:paraId="0DD9F53E" w14:textId="7DA1F46E" w:rsidR="00142008" w:rsidRDefault="00142008" w:rsidP="00142008">
      <w:pPr>
        <w:tabs>
          <w:tab w:val="left" w:pos="4074"/>
        </w:tabs>
        <w:spacing w:after="0"/>
        <w:ind w:right="-330"/>
        <w:jc w:val="both"/>
        <w:rPr>
          <w:rFonts w:ascii="Times New Roman" w:hAnsi="Times New Roman" w:cs="Times New Roman"/>
          <w:sz w:val="24"/>
          <w:szCs w:val="24"/>
        </w:rPr>
      </w:pPr>
    </w:p>
    <w:p w14:paraId="492B26E8" w14:textId="1780715E" w:rsidR="00142008" w:rsidRDefault="00142008" w:rsidP="00142008">
      <w:pPr>
        <w:tabs>
          <w:tab w:val="left" w:pos="4074"/>
        </w:tabs>
        <w:spacing w:after="0"/>
        <w:ind w:right="-330"/>
        <w:jc w:val="both"/>
        <w:rPr>
          <w:rFonts w:ascii="Times New Roman" w:hAnsi="Times New Roman" w:cs="Times New Roman"/>
          <w:sz w:val="24"/>
          <w:szCs w:val="24"/>
        </w:rPr>
      </w:pPr>
    </w:p>
    <w:p w14:paraId="3589E9E2" w14:textId="06DE4890" w:rsidR="00142008" w:rsidRDefault="00142008" w:rsidP="00142008">
      <w:pPr>
        <w:tabs>
          <w:tab w:val="left" w:pos="4074"/>
        </w:tabs>
        <w:spacing w:after="0"/>
        <w:ind w:right="-330"/>
        <w:jc w:val="both"/>
        <w:rPr>
          <w:rFonts w:ascii="Times New Roman" w:hAnsi="Times New Roman" w:cs="Times New Roman"/>
          <w:sz w:val="24"/>
          <w:szCs w:val="24"/>
        </w:rPr>
      </w:pPr>
    </w:p>
    <w:p w14:paraId="18927E67" w14:textId="4707F0D6" w:rsidR="00142008" w:rsidRDefault="00142008" w:rsidP="00142008">
      <w:pPr>
        <w:tabs>
          <w:tab w:val="left" w:pos="4074"/>
        </w:tabs>
        <w:spacing w:after="0"/>
        <w:ind w:right="-330"/>
        <w:jc w:val="both"/>
        <w:rPr>
          <w:rFonts w:ascii="Times New Roman" w:hAnsi="Times New Roman" w:cs="Times New Roman"/>
          <w:sz w:val="24"/>
          <w:szCs w:val="24"/>
        </w:rPr>
      </w:pPr>
    </w:p>
    <w:p w14:paraId="16AF1D28" w14:textId="56FE5215" w:rsidR="00142008" w:rsidRDefault="00142008" w:rsidP="00142008">
      <w:pPr>
        <w:tabs>
          <w:tab w:val="left" w:pos="4074"/>
        </w:tabs>
        <w:spacing w:after="0"/>
        <w:ind w:right="-330"/>
        <w:jc w:val="both"/>
        <w:rPr>
          <w:rFonts w:ascii="Times New Roman" w:hAnsi="Times New Roman" w:cs="Times New Roman"/>
          <w:sz w:val="24"/>
          <w:szCs w:val="24"/>
        </w:rPr>
      </w:pPr>
    </w:p>
    <w:p w14:paraId="759FE590" w14:textId="1236C1C6" w:rsidR="00142008" w:rsidRDefault="00142008" w:rsidP="00142008">
      <w:pPr>
        <w:tabs>
          <w:tab w:val="left" w:pos="4074"/>
        </w:tabs>
        <w:spacing w:after="0"/>
        <w:ind w:right="-330"/>
        <w:jc w:val="both"/>
        <w:rPr>
          <w:rFonts w:ascii="Times New Roman" w:hAnsi="Times New Roman" w:cs="Times New Roman"/>
          <w:sz w:val="24"/>
          <w:szCs w:val="24"/>
        </w:rPr>
      </w:pPr>
    </w:p>
    <w:p w14:paraId="59B4712A" w14:textId="7A6646D9" w:rsidR="00142008" w:rsidRDefault="00142008" w:rsidP="00142008">
      <w:pPr>
        <w:tabs>
          <w:tab w:val="left" w:pos="4074"/>
        </w:tabs>
        <w:spacing w:after="0"/>
        <w:ind w:right="-330"/>
        <w:jc w:val="both"/>
        <w:rPr>
          <w:rFonts w:ascii="Times New Roman" w:hAnsi="Times New Roman" w:cs="Times New Roman"/>
          <w:sz w:val="24"/>
          <w:szCs w:val="24"/>
        </w:rPr>
      </w:pPr>
    </w:p>
    <w:p w14:paraId="40B8F6EE" w14:textId="12E5EB4B" w:rsidR="00142008" w:rsidRDefault="00142008" w:rsidP="00142008">
      <w:pPr>
        <w:tabs>
          <w:tab w:val="left" w:pos="4074"/>
        </w:tabs>
        <w:spacing w:after="0"/>
        <w:ind w:right="-330"/>
        <w:jc w:val="both"/>
        <w:rPr>
          <w:rFonts w:ascii="Times New Roman" w:hAnsi="Times New Roman" w:cs="Times New Roman"/>
          <w:sz w:val="24"/>
          <w:szCs w:val="24"/>
        </w:rPr>
      </w:pPr>
    </w:p>
    <w:p w14:paraId="19806621" w14:textId="6DDAB735" w:rsidR="00142008" w:rsidRDefault="00142008" w:rsidP="00142008">
      <w:pPr>
        <w:tabs>
          <w:tab w:val="left" w:pos="4074"/>
        </w:tabs>
        <w:spacing w:after="0"/>
        <w:ind w:right="-330"/>
        <w:jc w:val="both"/>
        <w:rPr>
          <w:rFonts w:ascii="Times New Roman" w:hAnsi="Times New Roman" w:cs="Times New Roman"/>
          <w:sz w:val="24"/>
          <w:szCs w:val="24"/>
        </w:rPr>
      </w:pPr>
    </w:p>
    <w:p w14:paraId="7AB3676F" w14:textId="4F93FED7" w:rsidR="00142008" w:rsidRDefault="00142008" w:rsidP="00142008">
      <w:pPr>
        <w:tabs>
          <w:tab w:val="left" w:pos="4074"/>
        </w:tabs>
        <w:spacing w:after="0"/>
        <w:ind w:right="-330"/>
        <w:jc w:val="both"/>
        <w:rPr>
          <w:rFonts w:ascii="Times New Roman" w:hAnsi="Times New Roman" w:cs="Times New Roman"/>
          <w:sz w:val="24"/>
          <w:szCs w:val="24"/>
        </w:rPr>
      </w:pPr>
    </w:p>
    <w:p w14:paraId="7BA45F22" w14:textId="6BE2A42B" w:rsidR="00142008" w:rsidRDefault="00142008" w:rsidP="00142008">
      <w:pPr>
        <w:tabs>
          <w:tab w:val="left" w:pos="4074"/>
        </w:tabs>
        <w:spacing w:after="0"/>
        <w:ind w:right="-330"/>
        <w:jc w:val="both"/>
        <w:rPr>
          <w:rFonts w:ascii="Times New Roman" w:hAnsi="Times New Roman" w:cs="Times New Roman"/>
          <w:sz w:val="24"/>
          <w:szCs w:val="24"/>
        </w:rPr>
      </w:pPr>
    </w:p>
    <w:p w14:paraId="70C0F988" w14:textId="77777777" w:rsidR="00142008" w:rsidRPr="00142008" w:rsidRDefault="00142008" w:rsidP="00142008">
      <w:pPr>
        <w:tabs>
          <w:tab w:val="left" w:pos="4074"/>
        </w:tabs>
        <w:spacing w:after="0"/>
        <w:ind w:right="-330"/>
        <w:jc w:val="both"/>
        <w:rPr>
          <w:rFonts w:ascii="Times New Roman" w:hAnsi="Times New Roman" w:cs="Times New Roman"/>
          <w:sz w:val="24"/>
          <w:szCs w:val="24"/>
        </w:rPr>
      </w:pPr>
    </w:p>
    <w:p w14:paraId="65E4662D"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Price:</w:t>
      </w:r>
    </w:p>
    <w:p w14:paraId="0630C775" w14:textId="77777777" w:rsidR="00175EF7" w:rsidRDefault="00175EF7" w:rsidP="00175EF7">
      <w:pPr>
        <w:tabs>
          <w:tab w:val="left" w:pos="709"/>
          <w:tab w:val="left" w:pos="4074"/>
        </w:tabs>
        <w:spacing w:after="0"/>
        <w:ind w:left="709" w:right="-33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Chennai  / FOR Coimbatore..     </w:t>
      </w:r>
    </w:p>
    <w:p w14:paraId="186097B1" w14:textId="7C9904FA" w:rsidR="00175EF7" w:rsidRDefault="00175EF7" w:rsidP="00175EF7">
      <w:pPr>
        <w:tabs>
          <w:tab w:val="left" w:pos="709"/>
          <w:tab w:val="left" w:pos="4074"/>
        </w:tabs>
        <w:spacing w:after="0"/>
        <w:ind w:left="709" w:right="-33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u w:val="single"/>
        </w:rPr>
        <w:t>For Indigenous</w:t>
      </w:r>
      <w:r>
        <w:rPr>
          <w:rFonts w:ascii="Times New Roman" w:hAnsi="Times New Roman" w:cs="Times New Roman"/>
          <w:sz w:val="24"/>
          <w:szCs w:val="24"/>
        </w:rPr>
        <w:t xml:space="preserve"> : Quote  the  price in INR +GST, packing , transportation and  warranty.  Separate charges for warranty will not be considered at any cost ,  </w:t>
      </w:r>
    </w:p>
    <w:p w14:paraId="1560F43E" w14:textId="2355C71D" w:rsidR="00E63494" w:rsidRDefault="00E63494" w:rsidP="00175EF7">
      <w:pPr>
        <w:tabs>
          <w:tab w:val="left" w:pos="709"/>
          <w:tab w:val="left" w:pos="4074"/>
        </w:tabs>
        <w:spacing w:after="0"/>
        <w:ind w:left="709" w:right="-330"/>
        <w:jc w:val="both"/>
        <w:rPr>
          <w:rFonts w:ascii="Times New Roman" w:hAnsi="Times New Roman" w:cs="Times New Roman"/>
          <w:sz w:val="24"/>
          <w:szCs w:val="24"/>
        </w:rPr>
      </w:pPr>
    </w:p>
    <w:p w14:paraId="4CA82004"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and  eligible for exemption towards customs duty as per the Government Notification No: 51/ 96 Customs Dt.23.7.1996.and  Central excise duty as per Government Notification No.10/97 Central Excise Dt: 1.3.1997. Central Excise Dt: 1.3.1997. The GST and IGST will be paid  as per Govt Notification  No.45/2017 –Central Tax (Rate) &amp;47/2017-Integrated Tax(Rate) dated 14.11.2017 : NO. 9/2018-Central Tax(Rate), No.09/2018- Union Territory Tax(Rate)  &amp; No.10/2018 – Integrated Tax(Rate) dated 25.01.2018: and State Tax(Rate). </w:t>
      </w:r>
    </w:p>
    <w:p w14:paraId="2F398CF9" w14:textId="77777777" w:rsidR="00B54DCA" w:rsidRDefault="00B54DCA" w:rsidP="00175EF7">
      <w:pPr>
        <w:tabs>
          <w:tab w:val="left" w:pos="4074"/>
        </w:tabs>
        <w:spacing w:after="0"/>
        <w:ind w:right="-330"/>
        <w:jc w:val="both"/>
        <w:rPr>
          <w:rFonts w:ascii="Times New Roman" w:hAnsi="Times New Roman" w:cs="Times New Roman"/>
          <w:b/>
          <w:sz w:val="24"/>
          <w:szCs w:val="24"/>
        </w:rPr>
      </w:pPr>
    </w:p>
    <w:p w14:paraId="1DDED3B9" w14:textId="77777777" w:rsidR="00175EF7" w:rsidRDefault="00175EF7" w:rsidP="00175EF7">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certificates if applicable as per customs tariff  for the said equipments shall be paid by the local supplier /Clearing agent  at the time of Customs clearance which will be reimbursed subject to the condition on submission of original customs bills to the University after delivering the equipment to the department concerned..  </w:t>
      </w:r>
    </w:p>
    <w:p w14:paraId="086D19E8" w14:textId="77777777" w:rsidR="00175EF7" w:rsidRDefault="00175EF7" w:rsidP="00175EF7">
      <w:pPr>
        <w:pStyle w:val="ListParagraph"/>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The Customs clearance , transportation and delivery charges  up to the University     have  to   be borne  by the firm. Necessary documents will be provided after receipt of original invoice/Cargo Arrival/Shipment notice  from the Principal Supplier</w:t>
      </w:r>
    </w:p>
    <w:p w14:paraId="0DE56341" w14:textId="38264679" w:rsidR="00175EF7" w:rsidRDefault="00175EF7" w:rsidP="00E63494">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r w:rsidR="00E63494">
        <w:rPr>
          <w:rFonts w:ascii="Times New Roman" w:hAnsi="Times New Roman" w:cs="Times New Roman"/>
          <w:sz w:val="24"/>
          <w:szCs w:val="24"/>
        </w:rPr>
        <w:t xml:space="preserve">   25</w:t>
      </w: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341D7128" w14:textId="77777777" w:rsidR="00175EF7" w:rsidRDefault="00175EF7" w:rsidP="00175EF7">
      <w:pPr>
        <w:tabs>
          <w:tab w:val="left" w:pos="4074"/>
        </w:tabs>
        <w:spacing w:after="0"/>
        <w:ind w:left="720" w:right="-330"/>
        <w:jc w:val="both"/>
        <w:rPr>
          <w:rFonts w:ascii="Times New Roman" w:hAnsi="Times New Roman" w:cs="Times New Roman"/>
          <w:sz w:val="24"/>
          <w:szCs w:val="24"/>
        </w:rPr>
      </w:pPr>
      <w:r>
        <w:rPr>
          <w:rFonts w:ascii="Times New Roman" w:hAnsi="Times New Roman" w:cs="Times New Roman"/>
          <w:sz w:val="24"/>
          <w:szCs w:val="24"/>
        </w:rPr>
        <w:t xml:space="preserve">a)If the quoted price in currency . The payment will be made by irrevocable Letter of Credit (LC)  (OR)   Currency wire transfer in favor of the Principal Supplier (only after supply )  Advance Currency Wire transfer is not applicable  </w:t>
      </w:r>
    </w:p>
    <w:p w14:paraId="688ADC60" w14:textId="77777777" w:rsidR="00175EF7" w:rsidRDefault="00175EF7" w:rsidP="00175EF7">
      <w:pPr>
        <w:tabs>
          <w:tab w:val="left" w:pos="4074"/>
        </w:tabs>
        <w:spacing w:after="0"/>
        <w:ind w:left="567" w:right="-33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If  the quoted  price in INR, the payment will be made after supply and installation. No advance payment will be made .</w:t>
      </w:r>
    </w:p>
    <w:p w14:paraId="32354EB4" w14:textId="77777777" w:rsidR="00175EF7" w:rsidRDefault="00175EF7" w:rsidP="00175EF7">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b/>
          <w:sz w:val="24"/>
          <w:szCs w:val="24"/>
        </w:rPr>
        <w:t xml:space="preserve">26. </w:t>
      </w:r>
      <w:r>
        <w:rPr>
          <w:rFonts w:ascii="Times New Roman" w:hAnsi="Times New Roman" w:cs="Times New Roman"/>
          <w:b/>
          <w:sz w:val="24"/>
          <w:szCs w:val="24"/>
          <w:u w:val="single"/>
        </w:rPr>
        <w:t xml:space="preserve">Additional Documents required </w:t>
      </w:r>
    </w:p>
    <w:p w14:paraId="42192496" w14:textId="77777777" w:rsidR="00175EF7" w:rsidRDefault="00175EF7" w:rsidP="00175EF7">
      <w:pPr>
        <w:pStyle w:val="ListParagraph"/>
        <w:numPr>
          <w:ilvl w:val="0"/>
          <w:numId w:val="4"/>
        </w:numPr>
        <w:tabs>
          <w:tab w:val="left" w:pos="4074"/>
        </w:tabs>
        <w:spacing w:after="0"/>
        <w:ind w:left="993" w:right="-330" w:hanging="142"/>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599D561F" w14:textId="77777777" w:rsidR="00175EF7" w:rsidRDefault="00175EF7" w:rsidP="00175EF7">
      <w:pPr>
        <w:pStyle w:val="ListParagraph"/>
        <w:numPr>
          <w:ilvl w:val="0"/>
          <w:numId w:val="4"/>
        </w:numPr>
        <w:tabs>
          <w:tab w:val="num" w:pos="1800"/>
          <w:tab w:val="left" w:pos="4074"/>
        </w:tabs>
        <w:spacing w:after="0" w:line="240" w:lineRule="auto"/>
        <w:ind w:left="993" w:right="-330" w:hanging="142"/>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03FDD5FB" w14:textId="77777777" w:rsidR="00175EF7" w:rsidRDefault="00175EF7" w:rsidP="00175EF7">
      <w:pPr>
        <w:pStyle w:val="ListParagraph"/>
        <w:numPr>
          <w:ilvl w:val="0"/>
          <w:numId w:val="4"/>
        </w:numPr>
        <w:tabs>
          <w:tab w:val="left" w:pos="4074"/>
        </w:tabs>
        <w:spacing w:after="0" w:line="240" w:lineRule="auto"/>
        <w:ind w:left="993" w:right="-330" w:hanging="142"/>
        <w:jc w:val="both"/>
        <w:rPr>
          <w:rFonts w:ascii="Times New Roman" w:hAnsi="Times New Roman" w:cs="Times New Roman"/>
          <w:sz w:val="24"/>
          <w:szCs w:val="24"/>
        </w:rPr>
      </w:pPr>
      <w:r>
        <w:rPr>
          <w:rFonts w:ascii="Times New Roman" w:hAnsi="Times New Roman" w:cs="Times New Roman"/>
          <w:sz w:val="24"/>
          <w:szCs w:val="24"/>
        </w:rPr>
        <w:t>Company Profile.</w:t>
      </w:r>
    </w:p>
    <w:p w14:paraId="3C06B52E" w14:textId="77777777" w:rsidR="00175EF7" w:rsidRDefault="00175EF7" w:rsidP="00175EF7">
      <w:pPr>
        <w:pStyle w:val="ListParagraph"/>
        <w:numPr>
          <w:ilvl w:val="0"/>
          <w:numId w:val="4"/>
        </w:numPr>
        <w:tabs>
          <w:tab w:val="num" w:pos="1440"/>
          <w:tab w:val="left" w:pos="4074"/>
        </w:tabs>
        <w:spacing w:after="0" w:line="240" w:lineRule="auto"/>
        <w:ind w:left="993" w:right="-330" w:hanging="142"/>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p>
    <w:p w14:paraId="68618BFC" w14:textId="77777777" w:rsidR="00175EF7" w:rsidRDefault="00175EF7" w:rsidP="00175EF7">
      <w:pPr>
        <w:tabs>
          <w:tab w:val="left" w:pos="4074"/>
        </w:tabs>
        <w:spacing w:after="0" w:line="240" w:lineRule="auto"/>
        <w:ind w:left="360" w:right="-330"/>
        <w:jc w:val="both"/>
        <w:rPr>
          <w:rFonts w:ascii="Times New Roman" w:hAnsi="Times New Roman" w:cs="Times New Roman"/>
          <w:sz w:val="24"/>
          <w:szCs w:val="24"/>
        </w:rPr>
      </w:pPr>
      <w:r>
        <w:rPr>
          <w:rFonts w:ascii="Times New Roman" w:hAnsi="Times New Roman" w:cs="Times New Roman"/>
          <w:sz w:val="24"/>
          <w:szCs w:val="24"/>
        </w:rPr>
        <w:t xml:space="preserve">                organizations and sufficient service back-up in Tamil Nadu </w:t>
      </w:r>
    </w:p>
    <w:p w14:paraId="0144406E" w14:textId="77777777" w:rsidR="00175EF7" w:rsidRDefault="00175EF7" w:rsidP="00175EF7">
      <w:pPr>
        <w:pStyle w:val="ListParagraph"/>
        <w:numPr>
          <w:ilvl w:val="0"/>
          <w:numId w:val="4"/>
        </w:numPr>
        <w:tabs>
          <w:tab w:val="num" w:pos="1440"/>
          <w:tab w:val="left" w:pos="4074"/>
        </w:tabs>
        <w:spacing w:after="0" w:line="240" w:lineRule="auto"/>
        <w:ind w:left="993" w:right="-330" w:hanging="142"/>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3268756F" w14:textId="77777777" w:rsidR="00175EF7" w:rsidRDefault="00175EF7" w:rsidP="00175EF7">
      <w:pPr>
        <w:pStyle w:val="ListParagraph"/>
        <w:numPr>
          <w:ilvl w:val="0"/>
          <w:numId w:val="4"/>
        </w:numPr>
        <w:tabs>
          <w:tab w:val="num" w:pos="1440"/>
          <w:tab w:val="left" w:pos="4074"/>
        </w:tabs>
        <w:spacing w:after="0" w:line="240" w:lineRule="auto"/>
        <w:ind w:left="993" w:right="-330" w:hanging="142"/>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6C6DE303" w14:textId="77777777" w:rsidR="00175EF7" w:rsidRDefault="00175EF7" w:rsidP="00175EF7">
      <w:pPr>
        <w:tabs>
          <w:tab w:val="left" w:pos="4074"/>
        </w:tabs>
        <w:spacing w:after="0" w:line="240" w:lineRule="auto"/>
        <w:ind w:left="360"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27.he University will not  offer any explanation to those tenderers whose  bid has not been </w:t>
      </w:r>
    </w:p>
    <w:p w14:paraId="4EAADE91" w14:textId="77777777" w:rsidR="00175EF7" w:rsidRDefault="00175EF7" w:rsidP="00175EF7">
      <w:pPr>
        <w:tabs>
          <w:tab w:val="left" w:pos="4074"/>
        </w:tabs>
        <w:spacing w:after="0"/>
        <w:ind w:left="360"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found acceptable by the  competent authority</w:t>
      </w:r>
    </w:p>
    <w:p w14:paraId="0C293546" w14:textId="77777777" w:rsidR="00175EF7" w:rsidRDefault="00175EF7" w:rsidP="00175EF7">
      <w:pPr>
        <w:pStyle w:val="ListParagraph"/>
        <w:tabs>
          <w:tab w:val="left" w:pos="4074"/>
        </w:tabs>
        <w:spacing w:after="0"/>
        <w:ind w:left="284" w:right="-33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28. Tenders will be considered  only from the ISO Certified firms </w:t>
      </w:r>
    </w:p>
    <w:p w14:paraId="23ED74AE" w14:textId="77777777" w:rsidR="00175EF7" w:rsidRDefault="00175EF7" w:rsidP="00175EF7">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29.The University’s general rules for the supply of the materials and works will  apply on  </w:t>
      </w:r>
    </w:p>
    <w:p w14:paraId="67A1FE2A" w14:textId="77777777" w:rsidR="00175EF7" w:rsidRDefault="00175EF7" w:rsidP="00175EF7">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       this purchase also.</w:t>
      </w:r>
    </w:p>
    <w:p w14:paraId="4CA091FC" w14:textId="77777777" w:rsidR="00175EF7" w:rsidRDefault="00175EF7" w:rsidP="00175EF7">
      <w:pPr>
        <w:pStyle w:val="ListParagraph"/>
        <w:numPr>
          <w:ilvl w:val="0"/>
          <w:numId w:val="5"/>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470D4CA2" w14:textId="77777777" w:rsidR="00175EF7" w:rsidRDefault="00175EF7" w:rsidP="00175EF7">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    the tender will be considered prior to the submission or after  opening of the tenders by the    </w:t>
      </w:r>
    </w:p>
    <w:p w14:paraId="6441C5C1" w14:textId="77777777" w:rsidR="00175EF7" w:rsidRDefault="00175EF7" w:rsidP="00175EF7">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     competent authority </w:t>
      </w:r>
    </w:p>
    <w:p w14:paraId="4A4C7453" w14:textId="77777777" w:rsidR="00175EF7" w:rsidRDefault="00175EF7" w:rsidP="00175EF7">
      <w:pPr>
        <w:pStyle w:val="ListParagraph"/>
        <w:numPr>
          <w:ilvl w:val="0"/>
          <w:numId w:val="6"/>
        </w:numPr>
        <w:tabs>
          <w:tab w:val="left" w:pos="4074"/>
        </w:tabs>
        <w:spacing w:after="0"/>
        <w:ind w:left="720" w:right="-33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72176D9D" w14:textId="2F6A606E" w:rsidR="00175EF7" w:rsidRPr="00E63494" w:rsidRDefault="00175EF7" w:rsidP="00175EF7">
      <w:pPr>
        <w:pStyle w:val="ListParagraph"/>
        <w:numPr>
          <w:ilvl w:val="0"/>
          <w:numId w:val="6"/>
        </w:numPr>
        <w:tabs>
          <w:tab w:val="left" w:pos="4074"/>
        </w:tabs>
        <w:spacing w:after="0"/>
        <w:ind w:left="720" w:right="-330"/>
        <w:jc w:val="both"/>
        <w:rPr>
          <w:rFonts w:ascii="Times New Roman" w:hAnsi="Times New Roman" w:cs="Times New Roman"/>
          <w:b/>
          <w:sz w:val="24"/>
          <w:szCs w:val="24"/>
        </w:rPr>
      </w:pPr>
      <w:r>
        <w:rPr>
          <w:rFonts w:ascii="Times New Roman" w:hAnsi="Times New Roman" w:cs="Times New Roman"/>
          <w:sz w:val="24"/>
          <w:szCs w:val="24"/>
        </w:rPr>
        <w:t xml:space="preserve">The tender shall be  submitted along with the  downloaded tender documents subject to and agreeing the above conditions duly   attested and certified. </w:t>
      </w:r>
    </w:p>
    <w:p w14:paraId="1E6A7559" w14:textId="77777777" w:rsidR="00142008" w:rsidRPr="00142008" w:rsidRDefault="00142008" w:rsidP="00142008">
      <w:pPr>
        <w:pStyle w:val="ListParagraph"/>
        <w:spacing w:after="0" w:line="240" w:lineRule="auto"/>
        <w:ind w:left="928" w:right="-613"/>
        <w:jc w:val="both"/>
        <w:rPr>
          <w:rFonts w:ascii="Times New Roman" w:hAnsi="Times New Roman" w:cs="Times New Roman"/>
          <w:sz w:val="24"/>
          <w:szCs w:val="24"/>
        </w:rPr>
      </w:pPr>
    </w:p>
    <w:p w14:paraId="75248B67" w14:textId="77777777" w:rsidR="00142008" w:rsidRPr="00142008" w:rsidRDefault="00142008" w:rsidP="00142008">
      <w:pPr>
        <w:pStyle w:val="ListParagraph"/>
        <w:numPr>
          <w:ilvl w:val="0"/>
          <w:numId w:val="6"/>
        </w:numPr>
        <w:spacing w:after="0"/>
        <w:jc w:val="both"/>
        <w:rPr>
          <w:rFonts w:ascii="Times New Roman" w:hAnsi="Times New Roman" w:cs="Times New Roman"/>
          <w:b/>
          <w:sz w:val="24"/>
          <w:szCs w:val="24"/>
        </w:rPr>
      </w:pPr>
      <w:r w:rsidRPr="00142008">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142008" w14:paraId="635AEB01" w14:textId="77777777" w:rsidTr="00142008">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4F7D7" w14:textId="77777777" w:rsidR="00142008" w:rsidRDefault="00142008">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4ABAD" w14:textId="77777777" w:rsidR="00142008" w:rsidRDefault="00142008">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142008" w14:paraId="7B2C674C" w14:textId="77777777" w:rsidTr="0014200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6796E" w14:textId="77777777" w:rsidR="00142008" w:rsidRDefault="00142008">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D324C" w14:textId="77777777" w:rsidR="00142008" w:rsidRDefault="00142008">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F766F" w14:textId="77777777" w:rsidR="00142008" w:rsidRDefault="00142008">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F5E96" w14:textId="77777777" w:rsidR="00142008" w:rsidRDefault="00142008">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142008" w14:paraId="62F5A959" w14:textId="77777777" w:rsidTr="0014200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3C166" w14:textId="77777777" w:rsidR="00142008" w:rsidRDefault="00142008">
            <w:pPr>
              <w:spacing w:after="0"/>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4A62" w14:textId="77777777" w:rsidR="00142008" w:rsidRDefault="00142008">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573D6" w14:textId="77777777" w:rsidR="00142008" w:rsidRDefault="00142008">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9913C" w14:textId="77777777" w:rsidR="00142008" w:rsidRDefault="00142008">
            <w:pPr>
              <w:spacing w:after="0"/>
              <w:jc w:val="both"/>
              <w:rPr>
                <w:rFonts w:ascii="Times New Roman" w:eastAsia="Times New Roman" w:hAnsi="Times New Roman" w:cs="Times New Roman"/>
                <w:b/>
                <w:sz w:val="24"/>
                <w:szCs w:val="24"/>
              </w:rPr>
            </w:pPr>
          </w:p>
        </w:tc>
      </w:tr>
    </w:tbl>
    <w:p w14:paraId="15905DEE" w14:textId="014EE9A5" w:rsidR="00175EF7" w:rsidRDefault="00175EF7" w:rsidP="00175EF7">
      <w:pPr>
        <w:tabs>
          <w:tab w:val="left" w:pos="4074"/>
        </w:tabs>
        <w:spacing w:after="0"/>
        <w:ind w:left="407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E70206B" w14:textId="77777777" w:rsidR="00175EF7" w:rsidRDefault="00175EF7" w:rsidP="00175EF7">
      <w:pPr>
        <w:tabs>
          <w:tab w:val="left" w:pos="4074"/>
        </w:tabs>
        <w:spacing w:after="0"/>
        <w:ind w:left="407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SIGNATURE OF THE TENDERER</w:t>
      </w:r>
    </w:p>
    <w:p w14:paraId="0E98821D" w14:textId="77777777" w:rsidR="00175EF7" w:rsidRDefault="00175EF7" w:rsidP="00175EF7">
      <w:pPr>
        <w:tabs>
          <w:tab w:val="left" w:pos="4074"/>
        </w:tabs>
        <w:spacing w:after="0"/>
        <w:jc w:val="both"/>
        <w:rPr>
          <w:rFonts w:ascii="Times New Roman" w:hAnsi="Times New Roman" w:cs="Times New Roman"/>
          <w:sz w:val="24"/>
          <w:szCs w:val="24"/>
        </w:rPr>
      </w:pPr>
    </w:p>
    <w:p w14:paraId="0BC452D4" w14:textId="77777777" w:rsidR="00175EF7" w:rsidRDefault="00175EF7" w:rsidP="00175EF7">
      <w:pPr>
        <w:tabs>
          <w:tab w:val="left" w:pos="4074"/>
        </w:tabs>
        <w:spacing w:after="0"/>
        <w:jc w:val="both"/>
        <w:rPr>
          <w:rFonts w:ascii="Times New Roman" w:hAnsi="Times New Roman" w:cs="Times New Roman"/>
          <w:b/>
          <w:iCs/>
          <w:sz w:val="24"/>
          <w:szCs w:val="24"/>
        </w:rPr>
      </w:pPr>
      <w:r>
        <w:rPr>
          <w:rFonts w:ascii="Times New Roman" w:hAnsi="Times New Roman" w:cs="Times New Roman"/>
          <w:b/>
          <w:iCs/>
          <w:sz w:val="24"/>
          <w:szCs w:val="24"/>
        </w:rPr>
        <w:t xml:space="preserve">                              </w:t>
      </w:r>
    </w:p>
    <w:p w14:paraId="05AA3CA7" w14:textId="77777777" w:rsidR="00175EF7" w:rsidRDefault="00175EF7" w:rsidP="00175EF7">
      <w:pPr>
        <w:tabs>
          <w:tab w:val="left" w:pos="4074"/>
        </w:tabs>
        <w:spacing w:after="0"/>
        <w:jc w:val="both"/>
        <w:rPr>
          <w:rFonts w:ascii="Times New Roman" w:hAnsi="Times New Roman" w:cs="Times New Roman"/>
          <w:b/>
          <w:iCs/>
          <w:sz w:val="24"/>
          <w:szCs w:val="24"/>
        </w:rPr>
      </w:pPr>
    </w:p>
    <w:p w14:paraId="6EE57788" w14:textId="77777777" w:rsidR="00175EF7" w:rsidRDefault="00175EF7" w:rsidP="00175EF7">
      <w:pPr>
        <w:tabs>
          <w:tab w:val="left" w:pos="4074"/>
        </w:tabs>
        <w:spacing w:after="0"/>
        <w:jc w:val="both"/>
        <w:rPr>
          <w:rFonts w:ascii="Times New Roman" w:hAnsi="Times New Roman" w:cs="Times New Roman"/>
          <w:b/>
          <w:iCs/>
          <w:sz w:val="24"/>
          <w:szCs w:val="24"/>
        </w:rPr>
      </w:pPr>
    </w:p>
    <w:p w14:paraId="74278454" w14:textId="77777777" w:rsidR="00175EF7" w:rsidRDefault="00175EF7" w:rsidP="00175EF7">
      <w:pPr>
        <w:tabs>
          <w:tab w:val="left" w:pos="4074"/>
        </w:tabs>
        <w:spacing w:after="0"/>
        <w:jc w:val="both"/>
        <w:rPr>
          <w:rFonts w:ascii="Times New Roman" w:hAnsi="Times New Roman" w:cs="Times New Roman"/>
          <w:b/>
          <w:iCs/>
          <w:sz w:val="24"/>
          <w:szCs w:val="24"/>
        </w:rPr>
      </w:pPr>
    </w:p>
    <w:p w14:paraId="2B0C8852" w14:textId="77777777" w:rsidR="00175EF7" w:rsidRDefault="00175EF7" w:rsidP="00175EF7">
      <w:pPr>
        <w:tabs>
          <w:tab w:val="left" w:pos="4074"/>
        </w:tabs>
        <w:spacing w:after="0"/>
        <w:jc w:val="both"/>
        <w:rPr>
          <w:rFonts w:ascii="Times New Roman" w:hAnsi="Times New Roman" w:cs="Times New Roman"/>
          <w:b/>
          <w:iCs/>
          <w:sz w:val="24"/>
          <w:szCs w:val="24"/>
        </w:rPr>
      </w:pPr>
    </w:p>
    <w:p w14:paraId="1AD68ABB" w14:textId="77777777" w:rsidR="00175EF7" w:rsidRDefault="00175EF7" w:rsidP="00175EF7">
      <w:pPr>
        <w:tabs>
          <w:tab w:val="left" w:pos="4074"/>
        </w:tabs>
        <w:spacing w:after="0"/>
        <w:jc w:val="both"/>
        <w:rPr>
          <w:rFonts w:ascii="Times New Roman" w:hAnsi="Times New Roman" w:cs="Times New Roman"/>
          <w:b/>
          <w:iCs/>
          <w:sz w:val="24"/>
          <w:szCs w:val="24"/>
        </w:rPr>
      </w:pPr>
    </w:p>
    <w:p w14:paraId="3394F2B7" w14:textId="77777777" w:rsidR="00175EF7" w:rsidRDefault="00175EF7" w:rsidP="00175EF7">
      <w:pPr>
        <w:tabs>
          <w:tab w:val="left" w:pos="4074"/>
        </w:tabs>
        <w:spacing w:after="0"/>
        <w:jc w:val="both"/>
        <w:rPr>
          <w:rFonts w:ascii="Times New Roman" w:hAnsi="Times New Roman" w:cs="Times New Roman"/>
          <w:b/>
          <w:iCs/>
          <w:sz w:val="24"/>
          <w:szCs w:val="24"/>
        </w:rPr>
      </w:pPr>
    </w:p>
    <w:p w14:paraId="74301498" w14:textId="77777777" w:rsidR="00175EF7" w:rsidRDefault="00175EF7" w:rsidP="00175EF7">
      <w:pPr>
        <w:tabs>
          <w:tab w:val="left" w:pos="4074"/>
        </w:tabs>
        <w:spacing w:after="0"/>
        <w:jc w:val="both"/>
        <w:rPr>
          <w:rFonts w:ascii="Times New Roman" w:hAnsi="Times New Roman" w:cs="Times New Roman"/>
          <w:b/>
          <w:iCs/>
          <w:sz w:val="24"/>
          <w:szCs w:val="24"/>
        </w:rPr>
      </w:pPr>
    </w:p>
    <w:p w14:paraId="7392FB4F" w14:textId="0D4DDE3A" w:rsidR="00175EF7" w:rsidRDefault="00175EF7" w:rsidP="00175EF7">
      <w:pPr>
        <w:tabs>
          <w:tab w:val="left" w:pos="4074"/>
        </w:tabs>
        <w:spacing w:after="0"/>
        <w:jc w:val="both"/>
        <w:rPr>
          <w:rFonts w:ascii="Times New Roman" w:hAnsi="Times New Roman" w:cs="Times New Roman"/>
          <w:b/>
          <w:iCs/>
          <w:sz w:val="24"/>
          <w:szCs w:val="24"/>
        </w:rPr>
      </w:pPr>
    </w:p>
    <w:p w14:paraId="7F5313AF" w14:textId="31271EC1" w:rsidR="00B54DCA" w:rsidRDefault="00B54DCA" w:rsidP="00175EF7">
      <w:pPr>
        <w:tabs>
          <w:tab w:val="left" w:pos="4074"/>
        </w:tabs>
        <w:spacing w:after="0"/>
        <w:jc w:val="both"/>
        <w:rPr>
          <w:rFonts w:ascii="Times New Roman" w:hAnsi="Times New Roman" w:cs="Times New Roman"/>
          <w:b/>
          <w:iCs/>
          <w:sz w:val="24"/>
          <w:szCs w:val="24"/>
        </w:rPr>
      </w:pPr>
    </w:p>
    <w:p w14:paraId="44D3A775" w14:textId="06CC0913" w:rsidR="00B54DCA" w:rsidRDefault="00B54DCA" w:rsidP="00175EF7">
      <w:pPr>
        <w:tabs>
          <w:tab w:val="left" w:pos="4074"/>
        </w:tabs>
        <w:spacing w:after="0"/>
        <w:jc w:val="both"/>
        <w:rPr>
          <w:rFonts w:ascii="Times New Roman" w:hAnsi="Times New Roman" w:cs="Times New Roman"/>
          <w:b/>
          <w:iCs/>
          <w:sz w:val="24"/>
          <w:szCs w:val="24"/>
        </w:rPr>
      </w:pPr>
    </w:p>
    <w:p w14:paraId="5C84E203" w14:textId="70DF6B32" w:rsidR="00B54DCA" w:rsidRDefault="00B54DCA" w:rsidP="00175EF7">
      <w:pPr>
        <w:tabs>
          <w:tab w:val="left" w:pos="4074"/>
        </w:tabs>
        <w:spacing w:after="0"/>
        <w:jc w:val="both"/>
        <w:rPr>
          <w:rFonts w:ascii="Times New Roman" w:hAnsi="Times New Roman" w:cs="Times New Roman"/>
          <w:b/>
          <w:iCs/>
          <w:sz w:val="24"/>
          <w:szCs w:val="24"/>
        </w:rPr>
      </w:pPr>
    </w:p>
    <w:p w14:paraId="462062C3" w14:textId="6379A795" w:rsidR="00B54DCA" w:rsidRDefault="00B54DCA" w:rsidP="00175EF7">
      <w:pPr>
        <w:tabs>
          <w:tab w:val="left" w:pos="4074"/>
        </w:tabs>
        <w:spacing w:after="0"/>
        <w:jc w:val="both"/>
        <w:rPr>
          <w:rFonts w:ascii="Times New Roman" w:hAnsi="Times New Roman" w:cs="Times New Roman"/>
          <w:b/>
          <w:iCs/>
          <w:sz w:val="24"/>
          <w:szCs w:val="24"/>
        </w:rPr>
      </w:pPr>
    </w:p>
    <w:p w14:paraId="4D1EE9AD" w14:textId="35F776ED" w:rsidR="00B54DCA" w:rsidRDefault="00B54DCA" w:rsidP="00175EF7">
      <w:pPr>
        <w:tabs>
          <w:tab w:val="left" w:pos="4074"/>
        </w:tabs>
        <w:spacing w:after="0"/>
        <w:jc w:val="both"/>
        <w:rPr>
          <w:rFonts w:ascii="Times New Roman" w:hAnsi="Times New Roman" w:cs="Times New Roman"/>
          <w:b/>
          <w:iCs/>
          <w:sz w:val="24"/>
          <w:szCs w:val="24"/>
        </w:rPr>
      </w:pPr>
    </w:p>
    <w:p w14:paraId="719A3D35" w14:textId="452B15A9" w:rsidR="00B54DCA" w:rsidRDefault="00B54DCA" w:rsidP="00175EF7">
      <w:pPr>
        <w:tabs>
          <w:tab w:val="left" w:pos="4074"/>
        </w:tabs>
        <w:spacing w:after="0"/>
        <w:jc w:val="both"/>
        <w:rPr>
          <w:rFonts w:ascii="Times New Roman" w:hAnsi="Times New Roman" w:cs="Times New Roman"/>
          <w:b/>
          <w:iCs/>
          <w:sz w:val="24"/>
          <w:szCs w:val="24"/>
        </w:rPr>
      </w:pPr>
    </w:p>
    <w:p w14:paraId="20EAD488" w14:textId="77777777" w:rsidR="00B54DCA" w:rsidRDefault="00B54DCA" w:rsidP="00175EF7">
      <w:pPr>
        <w:tabs>
          <w:tab w:val="left" w:pos="4074"/>
        </w:tabs>
        <w:spacing w:after="0"/>
        <w:jc w:val="both"/>
        <w:rPr>
          <w:rFonts w:ascii="Times New Roman" w:hAnsi="Times New Roman" w:cs="Times New Roman"/>
          <w:b/>
          <w:iCs/>
          <w:sz w:val="24"/>
          <w:szCs w:val="24"/>
        </w:rPr>
      </w:pPr>
    </w:p>
    <w:p w14:paraId="68BFFBB6" w14:textId="77777777" w:rsidR="00175EF7" w:rsidRDefault="00175EF7" w:rsidP="00175EF7">
      <w:pPr>
        <w:tabs>
          <w:tab w:val="left" w:pos="4074"/>
        </w:tabs>
        <w:spacing w:after="0"/>
        <w:jc w:val="both"/>
        <w:rPr>
          <w:rFonts w:ascii="Times New Roman" w:hAnsi="Times New Roman" w:cs="Times New Roman"/>
          <w:b/>
          <w:iCs/>
          <w:sz w:val="24"/>
          <w:szCs w:val="24"/>
        </w:rPr>
      </w:pPr>
    </w:p>
    <w:p w14:paraId="28285241" w14:textId="77777777" w:rsidR="00175EF7" w:rsidRDefault="00175EF7" w:rsidP="00175EF7">
      <w:pPr>
        <w:tabs>
          <w:tab w:val="left" w:pos="4074"/>
        </w:tabs>
        <w:spacing w:after="0"/>
        <w:jc w:val="both"/>
        <w:rPr>
          <w:rFonts w:ascii="Times New Roman" w:hAnsi="Times New Roman" w:cs="Times New Roman"/>
          <w:b/>
          <w:iCs/>
          <w:sz w:val="24"/>
          <w:szCs w:val="24"/>
        </w:rPr>
      </w:pPr>
    </w:p>
    <w:p w14:paraId="2DE858FD" w14:textId="77777777" w:rsidR="00175EF7" w:rsidRDefault="00175EF7" w:rsidP="00175EF7">
      <w:pPr>
        <w:tabs>
          <w:tab w:val="left" w:pos="4074"/>
        </w:tabs>
        <w:spacing w:after="0"/>
        <w:jc w:val="both"/>
        <w:rPr>
          <w:rFonts w:ascii="Times New Roman" w:hAnsi="Times New Roman" w:cs="Times New Roman"/>
          <w:b/>
          <w:iCs/>
          <w:sz w:val="24"/>
          <w:szCs w:val="24"/>
        </w:rPr>
      </w:pPr>
    </w:p>
    <w:p w14:paraId="45AA9F6D" w14:textId="77777777" w:rsidR="00175EF7" w:rsidRDefault="00175EF7" w:rsidP="00175EF7">
      <w:pPr>
        <w:tabs>
          <w:tab w:val="left" w:pos="4074"/>
        </w:tabs>
        <w:spacing w:after="0"/>
        <w:jc w:val="both"/>
        <w:rPr>
          <w:rFonts w:ascii="Times New Roman" w:hAnsi="Times New Roman" w:cs="Times New Roman"/>
          <w:b/>
          <w:iCs/>
          <w:sz w:val="24"/>
          <w:szCs w:val="24"/>
        </w:rPr>
      </w:pPr>
    </w:p>
    <w:p w14:paraId="3DB2F74F" w14:textId="307D4907" w:rsidR="00175EF7" w:rsidRDefault="00175EF7" w:rsidP="00175EF7">
      <w:pPr>
        <w:tabs>
          <w:tab w:val="left" w:pos="4074"/>
        </w:tabs>
        <w:spacing w:after="0"/>
        <w:jc w:val="both"/>
        <w:rPr>
          <w:rFonts w:ascii="Times New Roman" w:hAnsi="Times New Roman" w:cs="Times New Roman"/>
          <w:b/>
          <w:iCs/>
          <w:sz w:val="24"/>
          <w:szCs w:val="24"/>
        </w:rPr>
      </w:pPr>
    </w:p>
    <w:p w14:paraId="51675919" w14:textId="04D1FFD5" w:rsidR="00E63494" w:rsidRDefault="00E63494" w:rsidP="00175EF7">
      <w:pPr>
        <w:tabs>
          <w:tab w:val="left" w:pos="4074"/>
        </w:tabs>
        <w:spacing w:after="0"/>
        <w:jc w:val="both"/>
        <w:rPr>
          <w:rFonts w:ascii="Times New Roman" w:hAnsi="Times New Roman" w:cs="Times New Roman"/>
          <w:b/>
          <w:iCs/>
          <w:sz w:val="24"/>
          <w:szCs w:val="24"/>
        </w:rPr>
      </w:pPr>
    </w:p>
    <w:p w14:paraId="07504980" w14:textId="2E20730A" w:rsidR="00E63494" w:rsidRDefault="00E63494" w:rsidP="00175EF7">
      <w:pPr>
        <w:tabs>
          <w:tab w:val="left" w:pos="4074"/>
        </w:tabs>
        <w:spacing w:after="0"/>
        <w:jc w:val="both"/>
        <w:rPr>
          <w:rFonts w:ascii="Times New Roman" w:hAnsi="Times New Roman" w:cs="Times New Roman"/>
          <w:b/>
          <w:iCs/>
          <w:sz w:val="24"/>
          <w:szCs w:val="24"/>
        </w:rPr>
      </w:pPr>
    </w:p>
    <w:p w14:paraId="2DEA21AC" w14:textId="0A1A9190" w:rsidR="00E63494" w:rsidRDefault="00E63494" w:rsidP="00175EF7">
      <w:pPr>
        <w:tabs>
          <w:tab w:val="left" w:pos="4074"/>
        </w:tabs>
        <w:spacing w:after="0"/>
        <w:jc w:val="both"/>
        <w:rPr>
          <w:rFonts w:ascii="Times New Roman" w:hAnsi="Times New Roman" w:cs="Times New Roman"/>
          <w:b/>
          <w:iCs/>
          <w:sz w:val="24"/>
          <w:szCs w:val="24"/>
        </w:rPr>
      </w:pPr>
    </w:p>
    <w:p w14:paraId="384EFF21" w14:textId="499E6935" w:rsidR="00E63494" w:rsidRDefault="00E63494" w:rsidP="00175EF7">
      <w:pPr>
        <w:tabs>
          <w:tab w:val="left" w:pos="4074"/>
        </w:tabs>
        <w:spacing w:after="0"/>
        <w:jc w:val="both"/>
        <w:rPr>
          <w:rFonts w:ascii="Times New Roman" w:hAnsi="Times New Roman" w:cs="Times New Roman"/>
          <w:b/>
          <w:iCs/>
          <w:sz w:val="24"/>
          <w:szCs w:val="24"/>
        </w:rPr>
      </w:pPr>
    </w:p>
    <w:p w14:paraId="5D36F663" w14:textId="20970F88" w:rsidR="00E63494" w:rsidRDefault="00E63494" w:rsidP="00175EF7">
      <w:pPr>
        <w:tabs>
          <w:tab w:val="left" w:pos="4074"/>
        </w:tabs>
        <w:spacing w:after="0"/>
        <w:jc w:val="both"/>
        <w:rPr>
          <w:rFonts w:ascii="Times New Roman" w:hAnsi="Times New Roman" w:cs="Times New Roman"/>
          <w:b/>
          <w:iCs/>
          <w:sz w:val="24"/>
          <w:szCs w:val="24"/>
        </w:rPr>
      </w:pPr>
    </w:p>
    <w:p w14:paraId="5E3B8688" w14:textId="2CA4FD1A" w:rsidR="00E63494" w:rsidRDefault="00E63494" w:rsidP="00175EF7">
      <w:pPr>
        <w:tabs>
          <w:tab w:val="left" w:pos="4074"/>
        </w:tabs>
        <w:spacing w:after="0"/>
        <w:jc w:val="both"/>
        <w:rPr>
          <w:rFonts w:ascii="Times New Roman" w:hAnsi="Times New Roman" w:cs="Times New Roman"/>
          <w:b/>
          <w:iCs/>
          <w:sz w:val="24"/>
          <w:szCs w:val="24"/>
        </w:rPr>
      </w:pPr>
    </w:p>
    <w:p w14:paraId="46FF6A89" w14:textId="77777777" w:rsidR="00E63494" w:rsidRDefault="00E63494" w:rsidP="00175EF7">
      <w:pPr>
        <w:tabs>
          <w:tab w:val="left" w:pos="4074"/>
        </w:tabs>
        <w:spacing w:after="0"/>
        <w:jc w:val="both"/>
        <w:rPr>
          <w:rFonts w:ascii="Times New Roman" w:hAnsi="Times New Roman" w:cs="Times New Roman"/>
          <w:b/>
          <w:iCs/>
          <w:sz w:val="24"/>
          <w:szCs w:val="24"/>
        </w:rPr>
      </w:pPr>
    </w:p>
    <w:p w14:paraId="15C65BF5" w14:textId="77777777" w:rsidR="00175EF7" w:rsidRDefault="00175EF7" w:rsidP="00175EF7">
      <w:pPr>
        <w:tabs>
          <w:tab w:val="left" w:pos="4074"/>
        </w:tabs>
        <w:spacing w:after="0"/>
        <w:jc w:val="both"/>
        <w:rPr>
          <w:rFonts w:ascii="Times New Roman" w:hAnsi="Times New Roman" w:cs="Times New Roman"/>
          <w:b/>
          <w:iCs/>
          <w:sz w:val="24"/>
          <w:szCs w:val="24"/>
        </w:rPr>
      </w:pPr>
    </w:p>
    <w:p w14:paraId="75C279B4" w14:textId="77777777" w:rsidR="00175EF7" w:rsidRDefault="00175EF7" w:rsidP="00175EF7">
      <w:pPr>
        <w:tabs>
          <w:tab w:val="left" w:pos="4074"/>
        </w:tabs>
        <w:spacing w:after="0"/>
        <w:jc w:val="both"/>
        <w:rPr>
          <w:rFonts w:ascii="Times New Roman" w:hAnsi="Times New Roman" w:cs="Times New Roman"/>
          <w:b/>
          <w:iCs/>
          <w:sz w:val="24"/>
          <w:szCs w:val="24"/>
        </w:rPr>
      </w:pPr>
    </w:p>
    <w:p w14:paraId="40C3D4F8" w14:textId="4DE1F909" w:rsidR="00175EF7" w:rsidRDefault="00B54DCA" w:rsidP="00175EF7">
      <w:pPr>
        <w:tabs>
          <w:tab w:val="left" w:pos="4074"/>
        </w:tabs>
        <w:spacing w:after="0"/>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S</w:t>
      </w:r>
      <w:r w:rsidR="00175EF7">
        <w:rPr>
          <w:rFonts w:ascii="Times New Roman" w:hAnsi="Times New Roman" w:cs="Times New Roman"/>
          <w:b/>
          <w:iCs/>
          <w:sz w:val="24"/>
          <w:szCs w:val="24"/>
          <w:u w:val="single"/>
        </w:rPr>
        <w:t>CHEDULE</w:t>
      </w:r>
    </w:p>
    <w:p w14:paraId="33CDFB32" w14:textId="77777777" w:rsidR="00175EF7" w:rsidRDefault="00175EF7" w:rsidP="00175EF7">
      <w:pPr>
        <w:tabs>
          <w:tab w:val="left" w:pos="4074"/>
        </w:tabs>
        <w:spacing w:after="0"/>
        <w:jc w:val="center"/>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4576"/>
        <w:gridCol w:w="990"/>
        <w:gridCol w:w="1795"/>
      </w:tblGrid>
      <w:tr w:rsidR="00E63494" w14:paraId="71B6325D" w14:textId="6B62A4C1" w:rsidTr="00262AB8">
        <w:trPr>
          <w:jc w:val="center"/>
        </w:trPr>
        <w:tc>
          <w:tcPr>
            <w:tcW w:w="6565" w:type="dxa"/>
            <w:gridSpan w:val="2"/>
            <w:tcBorders>
              <w:top w:val="single" w:sz="4" w:space="0" w:color="auto"/>
              <w:left w:val="single" w:sz="4" w:space="0" w:color="auto"/>
              <w:bottom w:val="single" w:sz="4" w:space="0" w:color="auto"/>
              <w:right w:val="single" w:sz="4" w:space="0" w:color="auto"/>
            </w:tcBorders>
          </w:tcPr>
          <w:p w14:paraId="7A06CB67" w14:textId="02434F24" w:rsidR="00E63494" w:rsidRPr="00E63494" w:rsidRDefault="00E63494" w:rsidP="00E63494">
            <w:pPr>
              <w:jc w:val="center"/>
              <w:rPr>
                <w:rFonts w:ascii="Arial" w:hAnsi="Arial" w:cs="Arial"/>
                <w:b/>
                <w:bCs/>
              </w:rPr>
            </w:pPr>
            <w:r w:rsidRPr="00E63494">
              <w:rPr>
                <w:rFonts w:ascii="Arial" w:hAnsi="Arial" w:cs="Arial"/>
                <w:b/>
                <w:bCs/>
              </w:rPr>
              <w:t>UV Visible Spectrophotometer</w:t>
            </w:r>
          </w:p>
        </w:tc>
        <w:tc>
          <w:tcPr>
            <w:tcW w:w="990" w:type="dxa"/>
            <w:tcBorders>
              <w:top w:val="single" w:sz="4" w:space="0" w:color="auto"/>
              <w:left w:val="single" w:sz="4" w:space="0" w:color="auto"/>
              <w:bottom w:val="single" w:sz="4" w:space="0" w:color="auto"/>
              <w:right w:val="single" w:sz="4" w:space="0" w:color="auto"/>
            </w:tcBorders>
          </w:tcPr>
          <w:p w14:paraId="51F9249C" w14:textId="2B70428A" w:rsidR="00E63494" w:rsidRDefault="00E63494">
            <w:pPr>
              <w:rPr>
                <w:rFonts w:ascii="Arial" w:hAnsi="Arial" w:cs="Arial"/>
              </w:rPr>
            </w:pPr>
            <w:r>
              <w:rPr>
                <w:rFonts w:ascii="Arial" w:hAnsi="Arial" w:cs="Arial"/>
              </w:rPr>
              <w:t>Qty</w:t>
            </w:r>
          </w:p>
        </w:tc>
        <w:tc>
          <w:tcPr>
            <w:tcW w:w="1795" w:type="dxa"/>
            <w:tcBorders>
              <w:top w:val="single" w:sz="4" w:space="0" w:color="auto"/>
              <w:left w:val="single" w:sz="4" w:space="0" w:color="auto"/>
              <w:bottom w:val="single" w:sz="4" w:space="0" w:color="auto"/>
              <w:right w:val="single" w:sz="4" w:space="0" w:color="auto"/>
            </w:tcBorders>
          </w:tcPr>
          <w:p w14:paraId="42577C92" w14:textId="1CEFA8A8" w:rsidR="00E63494" w:rsidRDefault="00E63494">
            <w:pPr>
              <w:rPr>
                <w:rFonts w:ascii="Arial" w:hAnsi="Arial" w:cs="Arial"/>
              </w:rPr>
            </w:pPr>
            <w:r>
              <w:rPr>
                <w:rFonts w:ascii="Arial" w:hAnsi="Arial" w:cs="Arial"/>
              </w:rPr>
              <w:t xml:space="preserve">Price </w:t>
            </w:r>
          </w:p>
        </w:tc>
      </w:tr>
      <w:tr w:rsidR="00142008" w14:paraId="3EA789DB" w14:textId="3152BBA4" w:rsidTr="00C179BB">
        <w:trPr>
          <w:jc w:val="center"/>
        </w:trPr>
        <w:tc>
          <w:tcPr>
            <w:tcW w:w="1989" w:type="dxa"/>
            <w:tcBorders>
              <w:top w:val="single" w:sz="4" w:space="0" w:color="auto"/>
              <w:left w:val="single" w:sz="4" w:space="0" w:color="auto"/>
              <w:bottom w:val="single" w:sz="4" w:space="0" w:color="auto"/>
              <w:right w:val="single" w:sz="4" w:space="0" w:color="auto"/>
            </w:tcBorders>
          </w:tcPr>
          <w:p w14:paraId="6B373C07" w14:textId="50D92E43" w:rsidR="00142008" w:rsidRDefault="00142008" w:rsidP="00E63494">
            <w:pPr>
              <w:spacing w:after="0"/>
              <w:rPr>
                <w:rFonts w:ascii="Arial" w:hAnsi="Arial" w:cs="Arial"/>
                <w:b/>
              </w:rPr>
            </w:pPr>
            <w:r>
              <w:rPr>
                <w:rFonts w:ascii="Arial" w:hAnsi="Arial" w:cs="Arial"/>
                <w:b/>
              </w:rPr>
              <w:t xml:space="preserve">Optical System </w:t>
            </w:r>
          </w:p>
        </w:tc>
        <w:tc>
          <w:tcPr>
            <w:tcW w:w="4576" w:type="dxa"/>
            <w:tcBorders>
              <w:top w:val="single" w:sz="4" w:space="0" w:color="auto"/>
              <w:left w:val="single" w:sz="4" w:space="0" w:color="auto"/>
              <w:bottom w:val="single" w:sz="4" w:space="0" w:color="auto"/>
              <w:right w:val="single" w:sz="4" w:space="0" w:color="auto"/>
            </w:tcBorders>
          </w:tcPr>
          <w:p w14:paraId="4106D85F" w14:textId="3F140398" w:rsidR="00142008" w:rsidRDefault="00142008" w:rsidP="00E63494">
            <w:pPr>
              <w:spacing w:after="0"/>
              <w:rPr>
                <w:rFonts w:ascii="Arial" w:hAnsi="Arial" w:cs="Arial"/>
              </w:rPr>
            </w:pPr>
            <w:r>
              <w:rPr>
                <w:rFonts w:ascii="Arial" w:hAnsi="Arial" w:cs="Arial"/>
              </w:rPr>
              <w:t>Czerny-Turner mount</w:t>
            </w:r>
            <w:r>
              <w:rPr>
                <w:rFonts w:ascii="Arial" w:hAnsi="Arial" w:cs="Arial"/>
                <w:b/>
              </w:rPr>
              <w:t xml:space="preserve">, </w:t>
            </w:r>
            <w:r>
              <w:rPr>
                <w:rFonts w:ascii="Arial" w:hAnsi="Arial" w:cs="Arial"/>
                <w:bCs/>
              </w:rPr>
              <w:t>Single</w:t>
            </w:r>
            <w:r>
              <w:rPr>
                <w:rFonts w:ascii="Arial" w:hAnsi="Arial" w:cs="Arial"/>
              </w:rPr>
              <w:t xml:space="preserve"> monochromator, Fully symmetrical double beam</w:t>
            </w:r>
          </w:p>
        </w:tc>
        <w:tc>
          <w:tcPr>
            <w:tcW w:w="990" w:type="dxa"/>
            <w:vMerge w:val="restart"/>
            <w:tcBorders>
              <w:top w:val="single" w:sz="4" w:space="0" w:color="auto"/>
              <w:left w:val="single" w:sz="4" w:space="0" w:color="auto"/>
              <w:right w:val="single" w:sz="4" w:space="0" w:color="auto"/>
            </w:tcBorders>
          </w:tcPr>
          <w:p w14:paraId="0347248A" w14:textId="68288AF6" w:rsidR="00142008" w:rsidRDefault="00142008" w:rsidP="00E63494">
            <w:pPr>
              <w:spacing w:after="0" w:line="240" w:lineRule="auto"/>
              <w:rPr>
                <w:rFonts w:ascii="Arial" w:hAnsi="Arial" w:cs="Arial"/>
              </w:rPr>
            </w:pPr>
            <w:r>
              <w:rPr>
                <w:rFonts w:ascii="Arial" w:hAnsi="Arial" w:cs="Arial"/>
              </w:rPr>
              <w:t>1</w:t>
            </w:r>
          </w:p>
        </w:tc>
        <w:tc>
          <w:tcPr>
            <w:tcW w:w="1795" w:type="dxa"/>
            <w:vMerge w:val="restart"/>
            <w:tcBorders>
              <w:top w:val="single" w:sz="4" w:space="0" w:color="auto"/>
              <w:left w:val="single" w:sz="4" w:space="0" w:color="auto"/>
              <w:right w:val="single" w:sz="4" w:space="0" w:color="auto"/>
            </w:tcBorders>
          </w:tcPr>
          <w:p w14:paraId="4DF54ACF" w14:textId="77777777" w:rsidR="00142008" w:rsidRDefault="00142008" w:rsidP="00E63494">
            <w:pPr>
              <w:spacing w:after="0" w:line="240" w:lineRule="auto"/>
              <w:rPr>
                <w:rFonts w:ascii="Arial" w:hAnsi="Arial" w:cs="Arial"/>
              </w:rPr>
            </w:pPr>
          </w:p>
        </w:tc>
      </w:tr>
      <w:tr w:rsidR="00142008" w14:paraId="576650AE" w14:textId="5643C4EF"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75B7150A" w14:textId="77777777" w:rsidR="00142008" w:rsidRDefault="00142008" w:rsidP="00E63494">
            <w:pPr>
              <w:spacing w:after="0"/>
              <w:rPr>
                <w:rFonts w:ascii="Arial" w:hAnsi="Arial" w:cs="Arial"/>
              </w:rPr>
            </w:pPr>
            <w:r>
              <w:rPr>
                <w:rFonts w:ascii="Arial" w:hAnsi="Arial" w:cs="Arial"/>
                <w:b/>
              </w:rPr>
              <w:t>Light Source</w:t>
            </w:r>
          </w:p>
        </w:tc>
        <w:tc>
          <w:tcPr>
            <w:tcW w:w="4576" w:type="dxa"/>
            <w:tcBorders>
              <w:top w:val="single" w:sz="4" w:space="0" w:color="auto"/>
              <w:left w:val="single" w:sz="4" w:space="0" w:color="auto"/>
              <w:bottom w:val="single" w:sz="4" w:space="0" w:color="auto"/>
              <w:right w:val="single" w:sz="4" w:space="0" w:color="auto"/>
            </w:tcBorders>
            <w:hideMark/>
          </w:tcPr>
          <w:p w14:paraId="0BAF1932" w14:textId="77777777" w:rsidR="00142008" w:rsidRDefault="00142008" w:rsidP="00E63494">
            <w:pPr>
              <w:spacing w:after="0"/>
              <w:rPr>
                <w:rFonts w:ascii="Arial" w:hAnsi="Arial" w:cs="Arial"/>
              </w:rPr>
            </w:pPr>
            <w:r>
              <w:rPr>
                <w:rFonts w:ascii="Arial" w:hAnsi="Arial" w:cs="Arial"/>
              </w:rPr>
              <w:t>D2 Lamp: 190 to 350mm, Halogen Lamp: 330 to 900nm</w:t>
            </w:r>
          </w:p>
        </w:tc>
        <w:tc>
          <w:tcPr>
            <w:tcW w:w="990" w:type="dxa"/>
            <w:vMerge/>
            <w:tcBorders>
              <w:left w:val="single" w:sz="4" w:space="0" w:color="auto"/>
              <w:right w:val="single" w:sz="4" w:space="0" w:color="auto"/>
            </w:tcBorders>
          </w:tcPr>
          <w:p w14:paraId="5C1D15BF"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00E6E795" w14:textId="77777777" w:rsidR="00142008" w:rsidRDefault="00142008" w:rsidP="00E63494">
            <w:pPr>
              <w:spacing w:after="0" w:line="240" w:lineRule="auto"/>
              <w:rPr>
                <w:rFonts w:ascii="Arial" w:hAnsi="Arial" w:cs="Arial"/>
              </w:rPr>
            </w:pPr>
          </w:p>
        </w:tc>
      </w:tr>
      <w:tr w:rsidR="00142008" w14:paraId="6FEAD04B" w14:textId="354F020A"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0B3201ED" w14:textId="77777777" w:rsidR="00142008" w:rsidRDefault="00142008" w:rsidP="00E63494">
            <w:pPr>
              <w:spacing w:after="0"/>
              <w:rPr>
                <w:rFonts w:ascii="Arial" w:hAnsi="Arial" w:cs="Arial"/>
                <w:b/>
                <w:bCs/>
              </w:rPr>
            </w:pPr>
            <w:r>
              <w:rPr>
                <w:rFonts w:ascii="Arial" w:hAnsi="Arial" w:cs="Arial"/>
                <w:b/>
                <w:bCs/>
              </w:rPr>
              <w:t xml:space="preserve">Light source </w:t>
            </w:r>
          </w:p>
          <w:p w14:paraId="188084FE" w14:textId="77777777" w:rsidR="00142008" w:rsidRDefault="00142008" w:rsidP="00E63494">
            <w:pPr>
              <w:spacing w:after="0"/>
              <w:rPr>
                <w:rFonts w:ascii="Arial" w:hAnsi="Arial" w:cs="Arial"/>
              </w:rPr>
            </w:pPr>
            <w:r>
              <w:rPr>
                <w:rFonts w:ascii="Arial" w:hAnsi="Arial" w:cs="Arial"/>
                <w:b/>
                <w:bCs/>
              </w:rPr>
              <w:t>Exchange Wavelength</w:t>
            </w:r>
          </w:p>
        </w:tc>
        <w:tc>
          <w:tcPr>
            <w:tcW w:w="4576" w:type="dxa"/>
            <w:tcBorders>
              <w:top w:val="single" w:sz="4" w:space="0" w:color="auto"/>
              <w:left w:val="single" w:sz="4" w:space="0" w:color="auto"/>
              <w:bottom w:val="single" w:sz="4" w:space="0" w:color="auto"/>
              <w:right w:val="single" w:sz="4" w:space="0" w:color="auto"/>
            </w:tcBorders>
          </w:tcPr>
          <w:p w14:paraId="157AB7FA" w14:textId="77777777" w:rsidR="00142008" w:rsidRDefault="00142008" w:rsidP="00E63494">
            <w:pPr>
              <w:spacing w:after="0"/>
              <w:rPr>
                <w:rFonts w:ascii="Arial" w:hAnsi="Arial" w:cs="Arial"/>
              </w:rPr>
            </w:pPr>
            <w:r>
              <w:rPr>
                <w:rFonts w:ascii="Arial" w:hAnsi="Arial" w:cs="Arial"/>
              </w:rPr>
              <w:t>user selectable within a range of 330 to 350nm</w:t>
            </w:r>
          </w:p>
          <w:p w14:paraId="1FF0B209" w14:textId="77777777" w:rsidR="00142008" w:rsidRDefault="00142008" w:rsidP="00E63494">
            <w:pPr>
              <w:spacing w:after="0"/>
              <w:rPr>
                <w:rFonts w:ascii="Arial" w:hAnsi="Arial" w:cs="Arial"/>
              </w:rPr>
            </w:pPr>
          </w:p>
        </w:tc>
        <w:tc>
          <w:tcPr>
            <w:tcW w:w="990" w:type="dxa"/>
            <w:vMerge/>
            <w:tcBorders>
              <w:left w:val="single" w:sz="4" w:space="0" w:color="auto"/>
              <w:right w:val="single" w:sz="4" w:space="0" w:color="auto"/>
            </w:tcBorders>
          </w:tcPr>
          <w:p w14:paraId="18618A03"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330E1B57" w14:textId="77777777" w:rsidR="00142008" w:rsidRDefault="00142008" w:rsidP="00E63494">
            <w:pPr>
              <w:spacing w:after="0" w:line="240" w:lineRule="auto"/>
              <w:rPr>
                <w:rFonts w:ascii="Arial" w:hAnsi="Arial" w:cs="Arial"/>
              </w:rPr>
            </w:pPr>
          </w:p>
        </w:tc>
      </w:tr>
      <w:tr w:rsidR="00142008" w14:paraId="5C9EBA58" w14:textId="3F3BB88D"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1E45C2F6" w14:textId="77777777" w:rsidR="00142008" w:rsidRDefault="00142008" w:rsidP="00E63494">
            <w:pPr>
              <w:spacing w:after="0"/>
              <w:rPr>
                <w:rFonts w:ascii="Arial" w:hAnsi="Arial" w:cs="Arial"/>
              </w:rPr>
            </w:pPr>
            <w:r>
              <w:rPr>
                <w:rFonts w:ascii="Arial" w:hAnsi="Arial" w:cs="Arial"/>
                <w:b/>
              </w:rPr>
              <w:t>Detector</w:t>
            </w:r>
          </w:p>
        </w:tc>
        <w:tc>
          <w:tcPr>
            <w:tcW w:w="4576" w:type="dxa"/>
            <w:tcBorders>
              <w:top w:val="single" w:sz="4" w:space="0" w:color="auto"/>
              <w:left w:val="single" w:sz="4" w:space="0" w:color="auto"/>
              <w:bottom w:val="single" w:sz="4" w:space="0" w:color="auto"/>
              <w:right w:val="single" w:sz="4" w:space="0" w:color="auto"/>
            </w:tcBorders>
            <w:hideMark/>
          </w:tcPr>
          <w:p w14:paraId="755518A0" w14:textId="77777777" w:rsidR="00142008" w:rsidRDefault="00142008" w:rsidP="00E63494">
            <w:pPr>
              <w:spacing w:after="0"/>
              <w:rPr>
                <w:rFonts w:ascii="Arial" w:hAnsi="Arial" w:cs="Arial"/>
              </w:rPr>
            </w:pPr>
            <w:r>
              <w:rPr>
                <w:rFonts w:ascii="Arial" w:hAnsi="Arial" w:cs="Arial"/>
                <w:bCs/>
              </w:rPr>
              <w:t>Photomultiplier tube (PMT)</w:t>
            </w:r>
          </w:p>
        </w:tc>
        <w:tc>
          <w:tcPr>
            <w:tcW w:w="990" w:type="dxa"/>
            <w:vMerge/>
            <w:tcBorders>
              <w:left w:val="single" w:sz="4" w:space="0" w:color="auto"/>
              <w:right w:val="single" w:sz="4" w:space="0" w:color="auto"/>
            </w:tcBorders>
          </w:tcPr>
          <w:p w14:paraId="006F0F91" w14:textId="77777777" w:rsidR="00142008" w:rsidRDefault="00142008" w:rsidP="00E63494">
            <w:pPr>
              <w:spacing w:after="0" w:line="240" w:lineRule="auto"/>
              <w:rPr>
                <w:rFonts w:ascii="Arial" w:hAnsi="Arial" w:cs="Arial"/>
                <w:bCs/>
              </w:rPr>
            </w:pPr>
          </w:p>
        </w:tc>
        <w:tc>
          <w:tcPr>
            <w:tcW w:w="1795" w:type="dxa"/>
            <w:vMerge/>
            <w:tcBorders>
              <w:left w:val="single" w:sz="4" w:space="0" w:color="auto"/>
              <w:right w:val="single" w:sz="4" w:space="0" w:color="auto"/>
            </w:tcBorders>
          </w:tcPr>
          <w:p w14:paraId="7123D68B" w14:textId="77777777" w:rsidR="00142008" w:rsidRDefault="00142008" w:rsidP="00E63494">
            <w:pPr>
              <w:spacing w:after="0" w:line="240" w:lineRule="auto"/>
              <w:rPr>
                <w:rFonts w:ascii="Arial" w:hAnsi="Arial" w:cs="Arial"/>
                <w:bCs/>
              </w:rPr>
            </w:pPr>
          </w:p>
        </w:tc>
      </w:tr>
      <w:tr w:rsidR="00142008" w14:paraId="4946B0B8" w14:textId="06EA8870"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505FA480" w14:textId="77777777" w:rsidR="00142008" w:rsidRDefault="00142008" w:rsidP="00E63494">
            <w:pPr>
              <w:spacing w:after="0"/>
              <w:rPr>
                <w:rFonts w:ascii="Arial" w:hAnsi="Arial" w:cs="Arial"/>
              </w:rPr>
            </w:pPr>
            <w:r>
              <w:rPr>
                <w:rFonts w:ascii="Arial" w:hAnsi="Arial" w:cs="Arial"/>
                <w:b/>
              </w:rPr>
              <w:t>Wavelength Range</w:t>
            </w:r>
          </w:p>
        </w:tc>
        <w:tc>
          <w:tcPr>
            <w:tcW w:w="4576" w:type="dxa"/>
            <w:tcBorders>
              <w:top w:val="single" w:sz="4" w:space="0" w:color="auto"/>
              <w:left w:val="single" w:sz="4" w:space="0" w:color="auto"/>
              <w:bottom w:val="single" w:sz="4" w:space="0" w:color="auto"/>
              <w:right w:val="single" w:sz="4" w:space="0" w:color="auto"/>
            </w:tcBorders>
            <w:hideMark/>
          </w:tcPr>
          <w:p w14:paraId="003696E0" w14:textId="77777777" w:rsidR="00142008" w:rsidRDefault="00142008" w:rsidP="00E63494">
            <w:pPr>
              <w:spacing w:after="0"/>
              <w:rPr>
                <w:rFonts w:ascii="Arial" w:hAnsi="Arial" w:cs="Arial"/>
              </w:rPr>
            </w:pPr>
            <w:r>
              <w:rPr>
                <w:rFonts w:ascii="Arial" w:hAnsi="Arial" w:cs="Arial"/>
                <w:bCs/>
              </w:rPr>
              <w:t>Should cover the range from</w:t>
            </w:r>
            <w:r>
              <w:rPr>
                <w:rFonts w:ascii="Arial" w:hAnsi="Arial" w:cs="Arial"/>
                <w:b/>
              </w:rPr>
              <w:t xml:space="preserve"> </w:t>
            </w:r>
            <w:r>
              <w:rPr>
                <w:rFonts w:ascii="Arial" w:hAnsi="Arial" w:cs="Arial"/>
              </w:rPr>
              <w:t>190 - 900nm</w:t>
            </w:r>
          </w:p>
        </w:tc>
        <w:tc>
          <w:tcPr>
            <w:tcW w:w="990" w:type="dxa"/>
            <w:vMerge/>
            <w:tcBorders>
              <w:left w:val="single" w:sz="4" w:space="0" w:color="auto"/>
              <w:right w:val="single" w:sz="4" w:space="0" w:color="auto"/>
            </w:tcBorders>
          </w:tcPr>
          <w:p w14:paraId="194565CF" w14:textId="77777777" w:rsidR="00142008" w:rsidRDefault="00142008" w:rsidP="00E63494">
            <w:pPr>
              <w:spacing w:after="0" w:line="240" w:lineRule="auto"/>
              <w:rPr>
                <w:rFonts w:ascii="Arial" w:hAnsi="Arial" w:cs="Arial"/>
                <w:bCs/>
              </w:rPr>
            </w:pPr>
          </w:p>
        </w:tc>
        <w:tc>
          <w:tcPr>
            <w:tcW w:w="1795" w:type="dxa"/>
            <w:vMerge/>
            <w:tcBorders>
              <w:left w:val="single" w:sz="4" w:space="0" w:color="auto"/>
              <w:right w:val="single" w:sz="4" w:space="0" w:color="auto"/>
            </w:tcBorders>
          </w:tcPr>
          <w:p w14:paraId="6E80E090" w14:textId="77777777" w:rsidR="00142008" w:rsidRDefault="00142008" w:rsidP="00E63494">
            <w:pPr>
              <w:spacing w:after="0" w:line="240" w:lineRule="auto"/>
              <w:rPr>
                <w:rFonts w:ascii="Arial" w:hAnsi="Arial" w:cs="Arial"/>
                <w:bCs/>
              </w:rPr>
            </w:pPr>
          </w:p>
        </w:tc>
      </w:tr>
      <w:tr w:rsidR="00142008" w14:paraId="427B6FF5" w14:textId="6133F723"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37F6562B" w14:textId="77777777" w:rsidR="00142008" w:rsidRDefault="00142008" w:rsidP="00E63494">
            <w:pPr>
              <w:spacing w:after="0"/>
              <w:rPr>
                <w:rFonts w:ascii="Arial" w:hAnsi="Arial" w:cs="Arial"/>
              </w:rPr>
            </w:pPr>
            <w:r>
              <w:rPr>
                <w:rFonts w:ascii="Arial" w:hAnsi="Arial" w:cs="Arial"/>
                <w:b/>
              </w:rPr>
              <w:t>W.L.Accuracy</w:t>
            </w:r>
          </w:p>
        </w:tc>
        <w:tc>
          <w:tcPr>
            <w:tcW w:w="4576" w:type="dxa"/>
            <w:tcBorders>
              <w:top w:val="single" w:sz="4" w:space="0" w:color="auto"/>
              <w:left w:val="single" w:sz="4" w:space="0" w:color="auto"/>
              <w:bottom w:val="single" w:sz="4" w:space="0" w:color="auto"/>
              <w:right w:val="single" w:sz="4" w:space="0" w:color="auto"/>
            </w:tcBorders>
            <w:hideMark/>
          </w:tcPr>
          <w:p w14:paraId="005470E3" w14:textId="77777777" w:rsidR="00142008" w:rsidRDefault="00142008" w:rsidP="00E63494">
            <w:pPr>
              <w:spacing w:after="0"/>
              <w:rPr>
                <w:rFonts w:ascii="Arial" w:hAnsi="Arial" w:cs="Arial"/>
              </w:rPr>
            </w:pPr>
            <w:r>
              <w:rPr>
                <w:rFonts w:ascii="Arial" w:hAnsi="Arial" w:cs="Arial"/>
              </w:rPr>
              <w:t>+/-0.2nm or Better</w:t>
            </w:r>
          </w:p>
        </w:tc>
        <w:tc>
          <w:tcPr>
            <w:tcW w:w="990" w:type="dxa"/>
            <w:vMerge/>
            <w:tcBorders>
              <w:left w:val="single" w:sz="4" w:space="0" w:color="auto"/>
              <w:right w:val="single" w:sz="4" w:space="0" w:color="auto"/>
            </w:tcBorders>
          </w:tcPr>
          <w:p w14:paraId="67DB6732"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219CD940" w14:textId="77777777" w:rsidR="00142008" w:rsidRDefault="00142008" w:rsidP="00E63494">
            <w:pPr>
              <w:spacing w:after="0" w:line="240" w:lineRule="auto"/>
              <w:rPr>
                <w:rFonts w:ascii="Arial" w:hAnsi="Arial" w:cs="Arial"/>
              </w:rPr>
            </w:pPr>
          </w:p>
        </w:tc>
      </w:tr>
      <w:tr w:rsidR="00142008" w14:paraId="667AF82C" w14:textId="1947366F"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1482EC64" w14:textId="77777777" w:rsidR="00142008" w:rsidRDefault="00142008" w:rsidP="00E63494">
            <w:pPr>
              <w:spacing w:after="0"/>
              <w:rPr>
                <w:rFonts w:ascii="Arial" w:hAnsi="Arial" w:cs="Arial"/>
              </w:rPr>
            </w:pPr>
            <w:r>
              <w:rPr>
                <w:rFonts w:ascii="Arial" w:hAnsi="Arial" w:cs="Arial"/>
                <w:b/>
              </w:rPr>
              <w:t>W.L.Repeatablity</w:t>
            </w:r>
          </w:p>
        </w:tc>
        <w:tc>
          <w:tcPr>
            <w:tcW w:w="4576" w:type="dxa"/>
            <w:tcBorders>
              <w:top w:val="single" w:sz="4" w:space="0" w:color="auto"/>
              <w:left w:val="single" w:sz="4" w:space="0" w:color="auto"/>
              <w:bottom w:val="single" w:sz="4" w:space="0" w:color="auto"/>
              <w:right w:val="single" w:sz="4" w:space="0" w:color="auto"/>
            </w:tcBorders>
            <w:hideMark/>
          </w:tcPr>
          <w:p w14:paraId="7DB366C8" w14:textId="77777777" w:rsidR="00142008" w:rsidRDefault="00142008" w:rsidP="00E63494">
            <w:pPr>
              <w:spacing w:after="0"/>
              <w:rPr>
                <w:rFonts w:ascii="Arial" w:hAnsi="Arial" w:cs="Arial"/>
              </w:rPr>
            </w:pPr>
            <w:r>
              <w:rPr>
                <w:rFonts w:ascii="Arial" w:hAnsi="Arial" w:cs="Arial"/>
                <w:bCs/>
              </w:rPr>
              <w:t xml:space="preserve">Should have at least </w:t>
            </w:r>
            <w:r>
              <w:rPr>
                <w:rFonts w:ascii="Arial" w:hAnsi="Arial" w:cs="Arial"/>
              </w:rPr>
              <w:t>+/-0.05nm</w:t>
            </w:r>
          </w:p>
        </w:tc>
        <w:tc>
          <w:tcPr>
            <w:tcW w:w="990" w:type="dxa"/>
            <w:vMerge/>
            <w:tcBorders>
              <w:left w:val="single" w:sz="4" w:space="0" w:color="auto"/>
              <w:right w:val="single" w:sz="4" w:space="0" w:color="auto"/>
            </w:tcBorders>
          </w:tcPr>
          <w:p w14:paraId="58791062" w14:textId="77777777" w:rsidR="00142008" w:rsidRDefault="00142008" w:rsidP="00E63494">
            <w:pPr>
              <w:spacing w:after="0" w:line="240" w:lineRule="auto"/>
              <w:rPr>
                <w:rFonts w:ascii="Arial" w:hAnsi="Arial" w:cs="Arial"/>
                <w:bCs/>
              </w:rPr>
            </w:pPr>
          </w:p>
        </w:tc>
        <w:tc>
          <w:tcPr>
            <w:tcW w:w="1795" w:type="dxa"/>
            <w:vMerge/>
            <w:tcBorders>
              <w:left w:val="single" w:sz="4" w:space="0" w:color="auto"/>
              <w:right w:val="single" w:sz="4" w:space="0" w:color="auto"/>
            </w:tcBorders>
          </w:tcPr>
          <w:p w14:paraId="5BFFED0E" w14:textId="77777777" w:rsidR="00142008" w:rsidRDefault="00142008" w:rsidP="00E63494">
            <w:pPr>
              <w:spacing w:after="0" w:line="240" w:lineRule="auto"/>
              <w:rPr>
                <w:rFonts w:ascii="Arial" w:hAnsi="Arial" w:cs="Arial"/>
                <w:bCs/>
              </w:rPr>
            </w:pPr>
          </w:p>
        </w:tc>
      </w:tr>
      <w:tr w:rsidR="00142008" w14:paraId="531D400B" w14:textId="04361CCA"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168F9105" w14:textId="77777777" w:rsidR="00142008" w:rsidRDefault="00142008" w:rsidP="00E63494">
            <w:pPr>
              <w:spacing w:after="0"/>
              <w:rPr>
                <w:rFonts w:ascii="Arial" w:hAnsi="Arial" w:cs="Arial"/>
              </w:rPr>
            </w:pPr>
            <w:r>
              <w:rPr>
                <w:rFonts w:ascii="Arial" w:hAnsi="Arial" w:cs="Arial"/>
                <w:b/>
              </w:rPr>
              <w:t>Scanning Speed</w:t>
            </w:r>
          </w:p>
        </w:tc>
        <w:tc>
          <w:tcPr>
            <w:tcW w:w="4576" w:type="dxa"/>
            <w:tcBorders>
              <w:top w:val="single" w:sz="4" w:space="0" w:color="auto"/>
              <w:left w:val="single" w:sz="4" w:space="0" w:color="auto"/>
              <w:bottom w:val="single" w:sz="4" w:space="0" w:color="auto"/>
              <w:right w:val="single" w:sz="4" w:space="0" w:color="auto"/>
            </w:tcBorders>
            <w:hideMark/>
          </w:tcPr>
          <w:p w14:paraId="1CBB28E9" w14:textId="77777777" w:rsidR="00142008" w:rsidRDefault="00142008" w:rsidP="00E63494">
            <w:pPr>
              <w:spacing w:after="0"/>
              <w:rPr>
                <w:rFonts w:ascii="Arial" w:hAnsi="Arial" w:cs="Arial"/>
              </w:rPr>
            </w:pPr>
            <w:r>
              <w:rPr>
                <w:rFonts w:ascii="Arial" w:hAnsi="Arial" w:cs="Arial"/>
              </w:rPr>
              <w:t>10 to 4000nm/min and more</w:t>
            </w:r>
          </w:p>
        </w:tc>
        <w:tc>
          <w:tcPr>
            <w:tcW w:w="990" w:type="dxa"/>
            <w:vMerge/>
            <w:tcBorders>
              <w:left w:val="single" w:sz="4" w:space="0" w:color="auto"/>
              <w:right w:val="single" w:sz="4" w:space="0" w:color="auto"/>
            </w:tcBorders>
          </w:tcPr>
          <w:p w14:paraId="555D12AD"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2AFB17AC" w14:textId="77777777" w:rsidR="00142008" w:rsidRDefault="00142008" w:rsidP="00E63494">
            <w:pPr>
              <w:spacing w:after="0" w:line="240" w:lineRule="auto"/>
              <w:rPr>
                <w:rFonts w:ascii="Arial" w:hAnsi="Arial" w:cs="Arial"/>
              </w:rPr>
            </w:pPr>
          </w:p>
        </w:tc>
      </w:tr>
      <w:tr w:rsidR="00142008" w14:paraId="1038985E" w14:textId="7DC7F45A"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242ED830" w14:textId="77777777" w:rsidR="00142008" w:rsidRDefault="00142008" w:rsidP="00E63494">
            <w:pPr>
              <w:spacing w:after="0"/>
              <w:rPr>
                <w:rFonts w:ascii="Arial" w:hAnsi="Arial" w:cs="Arial"/>
                <w:b/>
              </w:rPr>
            </w:pPr>
            <w:r>
              <w:rPr>
                <w:rFonts w:ascii="Arial" w:hAnsi="Arial" w:cs="Arial"/>
                <w:b/>
              </w:rPr>
              <w:t xml:space="preserve">Slew Speed                   </w:t>
            </w:r>
          </w:p>
        </w:tc>
        <w:tc>
          <w:tcPr>
            <w:tcW w:w="4576" w:type="dxa"/>
            <w:tcBorders>
              <w:top w:val="single" w:sz="4" w:space="0" w:color="auto"/>
              <w:left w:val="single" w:sz="4" w:space="0" w:color="auto"/>
              <w:bottom w:val="single" w:sz="4" w:space="0" w:color="auto"/>
              <w:right w:val="single" w:sz="4" w:space="0" w:color="auto"/>
            </w:tcBorders>
            <w:hideMark/>
          </w:tcPr>
          <w:p w14:paraId="34287C62" w14:textId="77777777" w:rsidR="00142008" w:rsidRDefault="00142008" w:rsidP="00E63494">
            <w:pPr>
              <w:spacing w:after="0"/>
              <w:rPr>
                <w:rFonts w:ascii="Arial" w:hAnsi="Arial" w:cs="Arial"/>
              </w:rPr>
            </w:pPr>
            <w:r>
              <w:rPr>
                <w:rFonts w:ascii="Arial" w:hAnsi="Arial" w:cs="Arial"/>
              </w:rPr>
              <w:t>12000nm/min</w:t>
            </w:r>
          </w:p>
        </w:tc>
        <w:tc>
          <w:tcPr>
            <w:tcW w:w="990" w:type="dxa"/>
            <w:vMerge/>
            <w:tcBorders>
              <w:left w:val="single" w:sz="4" w:space="0" w:color="auto"/>
              <w:right w:val="single" w:sz="4" w:space="0" w:color="auto"/>
            </w:tcBorders>
          </w:tcPr>
          <w:p w14:paraId="634929C1"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7AF61CD9" w14:textId="77777777" w:rsidR="00142008" w:rsidRDefault="00142008" w:rsidP="00E63494">
            <w:pPr>
              <w:spacing w:after="0" w:line="240" w:lineRule="auto"/>
              <w:rPr>
                <w:rFonts w:ascii="Arial" w:hAnsi="Arial" w:cs="Arial"/>
              </w:rPr>
            </w:pPr>
          </w:p>
        </w:tc>
      </w:tr>
      <w:tr w:rsidR="00142008" w14:paraId="23C79658" w14:textId="4EBDB049"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6639FCAD" w14:textId="77777777" w:rsidR="00142008" w:rsidRDefault="00142008" w:rsidP="00E63494">
            <w:pPr>
              <w:spacing w:after="0"/>
              <w:rPr>
                <w:rFonts w:ascii="Arial" w:hAnsi="Arial" w:cs="Arial"/>
                <w:b/>
              </w:rPr>
            </w:pPr>
            <w:r>
              <w:rPr>
                <w:rFonts w:ascii="Arial" w:hAnsi="Arial" w:cs="Arial"/>
                <w:b/>
              </w:rPr>
              <w:t>Spectral Bandwidth</w:t>
            </w:r>
          </w:p>
        </w:tc>
        <w:tc>
          <w:tcPr>
            <w:tcW w:w="4576" w:type="dxa"/>
            <w:tcBorders>
              <w:top w:val="single" w:sz="4" w:space="0" w:color="auto"/>
              <w:left w:val="single" w:sz="4" w:space="0" w:color="auto"/>
              <w:bottom w:val="single" w:sz="4" w:space="0" w:color="auto"/>
              <w:right w:val="single" w:sz="4" w:space="0" w:color="auto"/>
            </w:tcBorders>
          </w:tcPr>
          <w:p w14:paraId="599F7155" w14:textId="77777777" w:rsidR="00142008" w:rsidRDefault="00142008" w:rsidP="00E63494">
            <w:pPr>
              <w:spacing w:after="0"/>
              <w:rPr>
                <w:rFonts w:ascii="Arial" w:hAnsi="Arial" w:cs="Arial"/>
              </w:rPr>
            </w:pPr>
            <w:r>
              <w:rPr>
                <w:rFonts w:ascii="Arial" w:hAnsi="Arial" w:cs="Arial"/>
                <w:bCs/>
              </w:rPr>
              <w:t>0.1, 0.2, 0.5 1, 2, 5,10n</w:t>
            </w:r>
            <w:r>
              <w:rPr>
                <w:rFonts w:ascii="Arial" w:hAnsi="Arial" w:cs="Arial"/>
              </w:rPr>
              <w:t>m, L2, L5,L10nm (low stray light mode) M1, M2nm (micro cell mode)</w:t>
            </w:r>
          </w:p>
          <w:p w14:paraId="54CBA6B7" w14:textId="77777777" w:rsidR="00142008" w:rsidRDefault="00142008" w:rsidP="00E63494">
            <w:pPr>
              <w:spacing w:after="0"/>
              <w:rPr>
                <w:rFonts w:ascii="Arial" w:hAnsi="Arial" w:cs="Arial"/>
              </w:rPr>
            </w:pPr>
          </w:p>
        </w:tc>
        <w:tc>
          <w:tcPr>
            <w:tcW w:w="990" w:type="dxa"/>
            <w:vMerge/>
            <w:tcBorders>
              <w:left w:val="single" w:sz="4" w:space="0" w:color="auto"/>
              <w:right w:val="single" w:sz="4" w:space="0" w:color="auto"/>
            </w:tcBorders>
          </w:tcPr>
          <w:p w14:paraId="3FAD7222" w14:textId="77777777" w:rsidR="00142008" w:rsidRDefault="00142008" w:rsidP="00E63494">
            <w:pPr>
              <w:spacing w:after="0" w:line="240" w:lineRule="auto"/>
              <w:rPr>
                <w:rFonts w:ascii="Arial" w:hAnsi="Arial" w:cs="Arial"/>
                <w:bCs/>
              </w:rPr>
            </w:pPr>
          </w:p>
        </w:tc>
        <w:tc>
          <w:tcPr>
            <w:tcW w:w="1795" w:type="dxa"/>
            <w:vMerge/>
            <w:tcBorders>
              <w:left w:val="single" w:sz="4" w:space="0" w:color="auto"/>
              <w:right w:val="single" w:sz="4" w:space="0" w:color="auto"/>
            </w:tcBorders>
          </w:tcPr>
          <w:p w14:paraId="5E20B94F" w14:textId="77777777" w:rsidR="00142008" w:rsidRDefault="00142008" w:rsidP="00E63494">
            <w:pPr>
              <w:spacing w:after="0" w:line="240" w:lineRule="auto"/>
              <w:rPr>
                <w:rFonts w:ascii="Arial" w:hAnsi="Arial" w:cs="Arial"/>
                <w:bCs/>
              </w:rPr>
            </w:pPr>
          </w:p>
        </w:tc>
      </w:tr>
      <w:tr w:rsidR="00142008" w14:paraId="6595A6AD" w14:textId="2871EEE8"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3ADF7BF8" w14:textId="77777777" w:rsidR="00142008" w:rsidRDefault="00142008" w:rsidP="00E63494">
            <w:pPr>
              <w:spacing w:after="0"/>
              <w:rPr>
                <w:rFonts w:ascii="Arial" w:hAnsi="Arial" w:cs="Arial"/>
                <w:b/>
              </w:rPr>
            </w:pPr>
            <w:r>
              <w:rPr>
                <w:rFonts w:ascii="Arial" w:hAnsi="Arial" w:cs="Arial"/>
                <w:b/>
              </w:rPr>
              <w:t>Photometric Range</w:t>
            </w:r>
          </w:p>
        </w:tc>
        <w:tc>
          <w:tcPr>
            <w:tcW w:w="4576" w:type="dxa"/>
            <w:tcBorders>
              <w:top w:val="single" w:sz="4" w:space="0" w:color="auto"/>
              <w:left w:val="single" w:sz="4" w:space="0" w:color="auto"/>
              <w:bottom w:val="single" w:sz="4" w:space="0" w:color="auto"/>
              <w:right w:val="single" w:sz="4" w:space="0" w:color="auto"/>
            </w:tcBorders>
            <w:hideMark/>
          </w:tcPr>
          <w:p w14:paraId="2AA3B64E" w14:textId="77777777" w:rsidR="00142008" w:rsidRDefault="00142008" w:rsidP="00E63494">
            <w:pPr>
              <w:spacing w:after="0"/>
              <w:rPr>
                <w:rFonts w:ascii="Arial" w:hAnsi="Arial" w:cs="Arial"/>
              </w:rPr>
            </w:pPr>
            <w:r>
              <w:rPr>
                <w:rFonts w:ascii="Arial" w:hAnsi="Arial" w:cs="Arial"/>
              </w:rPr>
              <w:t>-5 to 5Abs</w:t>
            </w:r>
          </w:p>
        </w:tc>
        <w:tc>
          <w:tcPr>
            <w:tcW w:w="990" w:type="dxa"/>
            <w:vMerge/>
            <w:tcBorders>
              <w:left w:val="single" w:sz="4" w:space="0" w:color="auto"/>
              <w:right w:val="single" w:sz="4" w:space="0" w:color="auto"/>
            </w:tcBorders>
          </w:tcPr>
          <w:p w14:paraId="36A3C10A"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35E700A4" w14:textId="77777777" w:rsidR="00142008" w:rsidRDefault="00142008" w:rsidP="00E63494">
            <w:pPr>
              <w:spacing w:after="0" w:line="240" w:lineRule="auto"/>
              <w:rPr>
                <w:rFonts w:ascii="Arial" w:hAnsi="Arial" w:cs="Arial"/>
              </w:rPr>
            </w:pPr>
          </w:p>
        </w:tc>
      </w:tr>
      <w:tr w:rsidR="00142008" w14:paraId="349D686D" w14:textId="7A105C8E"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39281A9B" w14:textId="77777777" w:rsidR="00142008" w:rsidRDefault="00142008" w:rsidP="00E63494">
            <w:pPr>
              <w:spacing w:after="0"/>
              <w:rPr>
                <w:rFonts w:ascii="Arial" w:hAnsi="Arial" w:cs="Arial"/>
                <w:b/>
              </w:rPr>
            </w:pPr>
            <w:r>
              <w:rPr>
                <w:rFonts w:ascii="Arial" w:hAnsi="Arial" w:cs="Arial"/>
                <w:b/>
              </w:rPr>
              <w:t>Photometric Accuracy</w:t>
            </w:r>
          </w:p>
        </w:tc>
        <w:tc>
          <w:tcPr>
            <w:tcW w:w="4576" w:type="dxa"/>
            <w:tcBorders>
              <w:top w:val="single" w:sz="4" w:space="0" w:color="auto"/>
              <w:left w:val="single" w:sz="4" w:space="0" w:color="auto"/>
              <w:bottom w:val="single" w:sz="4" w:space="0" w:color="auto"/>
              <w:right w:val="single" w:sz="4" w:space="0" w:color="auto"/>
            </w:tcBorders>
            <w:hideMark/>
          </w:tcPr>
          <w:p w14:paraId="52918B64" w14:textId="77777777" w:rsidR="00142008" w:rsidRDefault="00142008" w:rsidP="00E63494">
            <w:pPr>
              <w:spacing w:after="0"/>
              <w:rPr>
                <w:rFonts w:ascii="Arial" w:hAnsi="Arial" w:cs="Arial"/>
              </w:rPr>
            </w:pPr>
            <w:r>
              <w:rPr>
                <w:rFonts w:ascii="Arial" w:hAnsi="Arial" w:cs="Arial"/>
              </w:rPr>
              <w:t>+/-0.0015 Abs (0 to 0.5Abs),</w:t>
            </w:r>
          </w:p>
        </w:tc>
        <w:tc>
          <w:tcPr>
            <w:tcW w:w="990" w:type="dxa"/>
            <w:vMerge/>
            <w:tcBorders>
              <w:left w:val="single" w:sz="4" w:space="0" w:color="auto"/>
              <w:right w:val="single" w:sz="4" w:space="0" w:color="auto"/>
            </w:tcBorders>
          </w:tcPr>
          <w:p w14:paraId="5BB1D098"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60BBB0A4" w14:textId="77777777" w:rsidR="00142008" w:rsidRDefault="00142008" w:rsidP="00E63494">
            <w:pPr>
              <w:spacing w:after="0" w:line="240" w:lineRule="auto"/>
              <w:rPr>
                <w:rFonts w:ascii="Arial" w:hAnsi="Arial" w:cs="Arial"/>
              </w:rPr>
            </w:pPr>
          </w:p>
        </w:tc>
      </w:tr>
      <w:tr w:rsidR="00142008" w14:paraId="4C6359A2" w14:textId="1B746390"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15BBE30F" w14:textId="77777777" w:rsidR="00142008" w:rsidRDefault="00142008" w:rsidP="00E63494">
            <w:pPr>
              <w:spacing w:after="0"/>
              <w:rPr>
                <w:rFonts w:ascii="Arial" w:hAnsi="Arial" w:cs="Arial"/>
                <w:b/>
              </w:rPr>
            </w:pPr>
            <w:r>
              <w:rPr>
                <w:rFonts w:ascii="Arial" w:hAnsi="Arial" w:cs="Arial"/>
                <w:b/>
              </w:rPr>
              <w:t xml:space="preserve">Stray Light                   </w:t>
            </w:r>
          </w:p>
        </w:tc>
        <w:tc>
          <w:tcPr>
            <w:tcW w:w="4576" w:type="dxa"/>
            <w:tcBorders>
              <w:top w:val="single" w:sz="4" w:space="0" w:color="auto"/>
              <w:left w:val="single" w:sz="4" w:space="0" w:color="auto"/>
              <w:bottom w:val="single" w:sz="4" w:space="0" w:color="auto"/>
              <w:right w:val="single" w:sz="4" w:space="0" w:color="auto"/>
            </w:tcBorders>
          </w:tcPr>
          <w:p w14:paraId="64027889" w14:textId="77777777" w:rsidR="00142008" w:rsidRDefault="00142008" w:rsidP="00E63494">
            <w:pPr>
              <w:spacing w:after="0"/>
              <w:rPr>
                <w:rFonts w:ascii="Arial" w:hAnsi="Arial" w:cs="Arial"/>
                <w:szCs w:val="20"/>
              </w:rPr>
            </w:pPr>
            <w:r>
              <w:rPr>
                <w:rFonts w:ascii="Arial" w:hAnsi="Arial" w:cs="Arial"/>
              </w:rPr>
              <w:t xml:space="preserve">1% (198nm KCL 12 g/L aqueous solution) 0.005% (220nm Nal 10 g/L aqueous solution) </w:t>
            </w:r>
          </w:p>
          <w:p w14:paraId="4DD7018D" w14:textId="77777777" w:rsidR="00142008" w:rsidRDefault="00142008" w:rsidP="00E63494">
            <w:pPr>
              <w:spacing w:after="0"/>
              <w:rPr>
                <w:rFonts w:ascii="Arial" w:hAnsi="Arial" w:cs="Arial"/>
              </w:rPr>
            </w:pPr>
          </w:p>
        </w:tc>
        <w:tc>
          <w:tcPr>
            <w:tcW w:w="990" w:type="dxa"/>
            <w:vMerge/>
            <w:tcBorders>
              <w:left w:val="single" w:sz="4" w:space="0" w:color="auto"/>
              <w:right w:val="single" w:sz="4" w:space="0" w:color="auto"/>
            </w:tcBorders>
          </w:tcPr>
          <w:p w14:paraId="36D09596"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5B1C58F0" w14:textId="77777777" w:rsidR="00142008" w:rsidRDefault="00142008" w:rsidP="00E63494">
            <w:pPr>
              <w:spacing w:after="0" w:line="240" w:lineRule="auto"/>
              <w:rPr>
                <w:rFonts w:ascii="Arial" w:hAnsi="Arial" w:cs="Arial"/>
              </w:rPr>
            </w:pPr>
          </w:p>
        </w:tc>
      </w:tr>
      <w:tr w:rsidR="00142008" w14:paraId="0B5D082D" w14:textId="698CCFEB"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1A728CC5" w14:textId="77777777" w:rsidR="00142008" w:rsidRDefault="00142008" w:rsidP="00E63494">
            <w:pPr>
              <w:spacing w:after="0"/>
              <w:rPr>
                <w:rFonts w:ascii="Arial" w:hAnsi="Arial" w:cs="Arial"/>
                <w:b/>
              </w:rPr>
            </w:pPr>
            <w:r>
              <w:rPr>
                <w:rFonts w:ascii="Arial" w:hAnsi="Arial" w:cs="Arial"/>
                <w:b/>
              </w:rPr>
              <w:t>Baseline Stability</w:t>
            </w:r>
          </w:p>
        </w:tc>
        <w:tc>
          <w:tcPr>
            <w:tcW w:w="4576" w:type="dxa"/>
            <w:tcBorders>
              <w:top w:val="single" w:sz="4" w:space="0" w:color="auto"/>
              <w:left w:val="single" w:sz="4" w:space="0" w:color="auto"/>
              <w:bottom w:val="single" w:sz="4" w:space="0" w:color="auto"/>
              <w:right w:val="single" w:sz="4" w:space="0" w:color="auto"/>
            </w:tcBorders>
            <w:hideMark/>
          </w:tcPr>
          <w:p w14:paraId="378F3124" w14:textId="77777777" w:rsidR="00142008" w:rsidRDefault="00142008" w:rsidP="00E63494">
            <w:pPr>
              <w:spacing w:after="0"/>
              <w:rPr>
                <w:rFonts w:ascii="Arial" w:hAnsi="Arial" w:cs="Arial"/>
              </w:rPr>
            </w:pPr>
            <w:r>
              <w:rPr>
                <w:rFonts w:ascii="Arial" w:hAnsi="Arial" w:cs="Arial"/>
              </w:rPr>
              <w:t>+/-0.0003 Abs/hour</w:t>
            </w:r>
          </w:p>
        </w:tc>
        <w:tc>
          <w:tcPr>
            <w:tcW w:w="990" w:type="dxa"/>
            <w:vMerge/>
            <w:tcBorders>
              <w:left w:val="single" w:sz="4" w:space="0" w:color="auto"/>
              <w:right w:val="single" w:sz="4" w:space="0" w:color="auto"/>
            </w:tcBorders>
          </w:tcPr>
          <w:p w14:paraId="67979646"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5A115751" w14:textId="77777777" w:rsidR="00142008" w:rsidRDefault="00142008" w:rsidP="00E63494">
            <w:pPr>
              <w:spacing w:after="0" w:line="240" w:lineRule="auto"/>
              <w:rPr>
                <w:rFonts w:ascii="Arial" w:hAnsi="Arial" w:cs="Arial"/>
              </w:rPr>
            </w:pPr>
          </w:p>
        </w:tc>
      </w:tr>
      <w:tr w:rsidR="00142008" w14:paraId="7217650D" w14:textId="664F9C4F"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0B0F4E83" w14:textId="77777777" w:rsidR="00142008" w:rsidRDefault="00142008" w:rsidP="00E63494">
            <w:pPr>
              <w:spacing w:after="0"/>
              <w:rPr>
                <w:rFonts w:ascii="Arial" w:hAnsi="Arial" w:cs="Arial"/>
                <w:b/>
              </w:rPr>
            </w:pPr>
            <w:r>
              <w:rPr>
                <w:rFonts w:ascii="Arial" w:hAnsi="Arial" w:cs="Arial"/>
                <w:b/>
              </w:rPr>
              <w:t>Baseline Flatness</w:t>
            </w:r>
          </w:p>
        </w:tc>
        <w:tc>
          <w:tcPr>
            <w:tcW w:w="4576" w:type="dxa"/>
            <w:tcBorders>
              <w:top w:val="single" w:sz="4" w:space="0" w:color="auto"/>
              <w:left w:val="single" w:sz="4" w:space="0" w:color="auto"/>
              <w:bottom w:val="single" w:sz="4" w:space="0" w:color="auto"/>
              <w:right w:val="single" w:sz="4" w:space="0" w:color="auto"/>
            </w:tcBorders>
            <w:hideMark/>
          </w:tcPr>
          <w:p w14:paraId="6543B8DA" w14:textId="77777777" w:rsidR="00142008" w:rsidRDefault="00142008" w:rsidP="00E63494">
            <w:pPr>
              <w:spacing w:after="0"/>
              <w:rPr>
                <w:rFonts w:ascii="Arial" w:hAnsi="Arial" w:cs="Arial"/>
              </w:rPr>
            </w:pPr>
            <w:r>
              <w:rPr>
                <w:rFonts w:ascii="Arial" w:hAnsi="Arial" w:cs="Arial"/>
              </w:rPr>
              <w:t>+/-0.0002 Abs</w:t>
            </w:r>
          </w:p>
        </w:tc>
        <w:tc>
          <w:tcPr>
            <w:tcW w:w="990" w:type="dxa"/>
            <w:vMerge/>
            <w:tcBorders>
              <w:left w:val="single" w:sz="4" w:space="0" w:color="auto"/>
              <w:right w:val="single" w:sz="4" w:space="0" w:color="auto"/>
            </w:tcBorders>
          </w:tcPr>
          <w:p w14:paraId="16916376"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172C7365" w14:textId="77777777" w:rsidR="00142008" w:rsidRDefault="00142008" w:rsidP="00E63494">
            <w:pPr>
              <w:spacing w:after="0" w:line="240" w:lineRule="auto"/>
              <w:rPr>
                <w:rFonts w:ascii="Arial" w:hAnsi="Arial" w:cs="Arial"/>
              </w:rPr>
            </w:pPr>
          </w:p>
        </w:tc>
      </w:tr>
      <w:tr w:rsidR="00142008" w14:paraId="4CA47A58" w14:textId="1F53A45D" w:rsidTr="00C179BB">
        <w:trPr>
          <w:jc w:val="center"/>
        </w:trPr>
        <w:tc>
          <w:tcPr>
            <w:tcW w:w="1989" w:type="dxa"/>
            <w:tcBorders>
              <w:top w:val="single" w:sz="4" w:space="0" w:color="auto"/>
              <w:left w:val="single" w:sz="4" w:space="0" w:color="auto"/>
              <w:bottom w:val="single" w:sz="4" w:space="0" w:color="auto"/>
              <w:right w:val="single" w:sz="4" w:space="0" w:color="auto"/>
            </w:tcBorders>
            <w:hideMark/>
          </w:tcPr>
          <w:p w14:paraId="068C861B" w14:textId="77777777" w:rsidR="00142008" w:rsidRDefault="00142008" w:rsidP="00E63494">
            <w:pPr>
              <w:spacing w:after="0"/>
              <w:rPr>
                <w:rFonts w:ascii="Arial" w:hAnsi="Arial" w:cs="Arial"/>
                <w:b/>
              </w:rPr>
            </w:pPr>
            <w:r>
              <w:rPr>
                <w:rFonts w:ascii="Arial" w:hAnsi="Arial" w:cs="Arial"/>
                <w:b/>
                <w:bCs/>
              </w:rPr>
              <w:t xml:space="preserve">RMS Noise                 </w:t>
            </w:r>
          </w:p>
        </w:tc>
        <w:tc>
          <w:tcPr>
            <w:tcW w:w="4576" w:type="dxa"/>
            <w:tcBorders>
              <w:top w:val="single" w:sz="4" w:space="0" w:color="auto"/>
              <w:left w:val="single" w:sz="4" w:space="0" w:color="auto"/>
              <w:bottom w:val="single" w:sz="4" w:space="0" w:color="auto"/>
              <w:right w:val="single" w:sz="4" w:space="0" w:color="auto"/>
            </w:tcBorders>
            <w:hideMark/>
          </w:tcPr>
          <w:p w14:paraId="58018051" w14:textId="77777777" w:rsidR="00142008" w:rsidRDefault="00142008" w:rsidP="00E63494">
            <w:pPr>
              <w:spacing w:after="0" w:line="240" w:lineRule="auto"/>
              <w:rPr>
                <w:rFonts w:ascii="Arial" w:hAnsi="Arial" w:cs="Arial"/>
              </w:rPr>
            </w:pPr>
            <w:r>
              <w:rPr>
                <w:rFonts w:ascii="Arial" w:hAnsi="Arial" w:cs="Arial"/>
              </w:rPr>
              <w:t>0.00003 Abs</w:t>
            </w:r>
            <w:r>
              <w:rPr>
                <w:rFonts w:ascii="Arial" w:hAnsi="Arial" w:cs="Arial"/>
                <w:b/>
                <w:bCs/>
              </w:rPr>
              <w:t xml:space="preserve">  </w:t>
            </w:r>
          </w:p>
        </w:tc>
        <w:tc>
          <w:tcPr>
            <w:tcW w:w="990" w:type="dxa"/>
            <w:vMerge/>
            <w:tcBorders>
              <w:left w:val="single" w:sz="4" w:space="0" w:color="auto"/>
              <w:right w:val="single" w:sz="4" w:space="0" w:color="auto"/>
            </w:tcBorders>
          </w:tcPr>
          <w:p w14:paraId="640709F7" w14:textId="77777777" w:rsidR="00142008" w:rsidRDefault="00142008" w:rsidP="00E63494">
            <w:pPr>
              <w:spacing w:after="0" w:line="240" w:lineRule="auto"/>
              <w:rPr>
                <w:rFonts w:ascii="Arial" w:hAnsi="Arial" w:cs="Arial"/>
              </w:rPr>
            </w:pPr>
          </w:p>
        </w:tc>
        <w:tc>
          <w:tcPr>
            <w:tcW w:w="1795" w:type="dxa"/>
            <w:vMerge/>
            <w:tcBorders>
              <w:left w:val="single" w:sz="4" w:space="0" w:color="auto"/>
              <w:right w:val="single" w:sz="4" w:space="0" w:color="auto"/>
            </w:tcBorders>
          </w:tcPr>
          <w:p w14:paraId="66D53FE0" w14:textId="77777777" w:rsidR="00142008" w:rsidRDefault="00142008" w:rsidP="00E63494">
            <w:pPr>
              <w:spacing w:after="0" w:line="240" w:lineRule="auto"/>
              <w:rPr>
                <w:rFonts w:ascii="Arial" w:hAnsi="Arial" w:cs="Arial"/>
              </w:rPr>
            </w:pPr>
          </w:p>
        </w:tc>
      </w:tr>
      <w:tr w:rsidR="00142008" w14:paraId="5BC20975" w14:textId="77777777" w:rsidTr="00C179BB">
        <w:trPr>
          <w:jc w:val="center"/>
        </w:trPr>
        <w:tc>
          <w:tcPr>
            <w:tcW w:w="1989" w:type="dxa"/>
            <w:tcBorders>
              <w:top w:val="single" w:sz="4" w:space="0" w:color="auto"/>
              <w:left w:val="single" w:sz="4" w:space="0" w:color="auto"/>
              <w:bottom w:val="single" w:sz="4" w:space="0" w:color="auto"/>
              <w:right w:val="single" w:sz="4" w:space="0" w:color="auto"/>
            </w:tcBorders>
          </w:tcPr>
          <w:p w14:paraId="31299843" w14:textId="0159AC02" w:rsidR="00142008" w:rsidRDefault="00142008" w:rsidP="00E63494">
            <w:pPr>
              <w:spacing w:after="0"/>
              <w:rPr>
                <w:rFonts w:ascii="Arial" w:hAnsi="Arial" w:cs="Arial"/>
                <w:b/>
                <w:bCs/>
              </w:rPr>
            </w:pPr>
            <w:r>
              <w:rPr>
                <w:rFonts w:ascii="Arial" w:hAnsi="Arial" w:cs="Arial"/>
                <w:b/>
                <w:bCs/>
              </w:rPr>
              <w:t xml:space="preserve">Warranty </w:t>
            </w:r>
          </w:p>
        </w:tc>
        <w:tc>
          <w:tcPr>
            <w:tcW w:w="4576" w:type="dxa"/>
            <w:tcBorders>
              <w:top w:val="single" w:sz="4" w:space="0" w:color="auto"/>
              <w:left w:val="single" w:sz="4" w:space="0" w:color="auto"/>
              <w:bottom w:val="single" w:sz="4" w:space="0" w:color="auto"/>
              <w:right w:val="single" w:sz="4" w:space="0" w:color="auto"/>
            </w:tcBorders>
          </w:tcPr>
          <w:p w14:paraId="23C30ACC" w14:textId="72A3517E" w:rsidR="00142008" w:rsidRDefault="00142008" w:rsidP="00E63494">
            <w:pPr>
              <w:spacing w:after="0" w:line="240" w:lineRule="auto"/>
              <w:rPr>
                <w:rFonts w:ascii="Arial" w:hAnsi="Arial" w:cs="Arial"/>
              </w:rPr>
            </w:pPr>
            <w:r>
              <w:rPr>
                <w:rFonts w:ascii="Arial" w:hAnsi="Arial" w:cs="Arial"/>
              </w:rPr>
              <w:t>Two years</w:t>
            </w:r>
          </w:p>
        </w:tc>
        <w:tc>
          <w:tcPr>
            <w:tcW w:w="990" w:type="dxa"/>
            <w:vMerge/>
            <w:tcBorders>
              <w:left w:val="single" w:sz="4" w:space="0" w:color="auto"/>
              <w:bottom w:val="single" w:sz="4" w:space="0" w:color="auto"/>
              <w:right w:val="single" w:sz="4" w:space="0" w:color="auto"/>
            </w:tcBorders>
          </w:tcPr>
          <w:p w14:paraId="0C820064" w14:textId="77777777" w:rsidR="00142008" w:rsidRDefault="00142008" w:rsidP="00E63494">
            <w:pPr>
              <w:spacing w:after="0" w:line="240" w:lineRule="auto"/>
              <w:rPr>
                <w:rFonts w:ascii="Arial" w:hAnsi="Arial" w:cs="Arial"/>
              </w:rPr>
            </w:pPr>
          </w:p>
        </w:tc>
        <w:tc>
          <w:tcPr>
            <w:tcW w:w="1795" w:type="dxa"/>
            <w:vMerge/>
            <w:tcBorders>
              <w:left w:val="single" w:sz="4" w:space="0" w:color="auto"/>
              <w:bottom w:val="single" w:sz="4" w:space="0" w:color="auto"/>
              <w:right w:val="single" w:sz="4" w:space="0" w:color="auto"/>
            </w:tcBorders>
          </w:tcPr>
          <w:p w14:paraId="7255AC5B" w14:textId="77777777" w:rsidR="00142008" w:rsidRDefault="00142008" w:rsidP="00E63494">
            <w:pPr>
              <w:spacing w:after="0" w:line="240" w:lineRule="auto"/>
              <w:rPr>
                <w:rFonts w:ascii="Arial" w:hAnsi="Arial" w:cs="Arial"/>
              </w:rPr>
            </w:pPr>
          </w:p>
        </w:tc>
      </w:tr>
    </w:tbl>
    <w:p w14:paraId="5CF6506B" w14:textId="4FA6E867" w:rsidR="00081D25" w:rsidRDefault="00081D25" w:rsidP="00081D25">
      <w:pPr>
        <w:rPr>
          <w:rFonts w:ascii="Arial" w:hAnsi="Arial" w:cs="Arial"/>
          <w:b/>
          <w:bCs/>
        </w:rPr>
      </w:pPr>
    </w:p>
    <w:p w14:paraId="512EA111" w14:textId="04E5E75D" w:rsidR="00E63494" w:rsidRDefault="00E63494" w:rsidP="00081D25">
      <w:pPr>
        <w:rPr>
          <w:rFonts w:ascii="Arial" w:hAnsi="Arial" w:cs="Arial"/>
          <w:b/>
          <w:bCs/>
        </w:rPr>
      </w:pPr>
    </w:p>
    <w:p w14:paraId="02E99AA1" w14:textId="56DDBCAC" w:rsidR="00E63494" w:rsidRDefault="00E63494" w:rsidP="00081D25">
      <w:pPr>
        <w:rPr>
          <w:rFonts w:ascii="Arial" w:hAnsi="Arial" w:cs="Arial"/>
          <w:b/>
          <w:bCs/>
        </w:rPr>
      </w:pPr>
    </w:p>
    <w:p w14:paraId="139BF672" w14:textId="614A235E" w:rsidR="00E63494" w:rsidRDefault="00E63494" w:rsidP="00081D25">
      <w:pPr>
        <w:rPr>
          <w:rFonts w:ascii="Arial" w:hAnsi="Arial" w:cs="Arial"/>
          <w:b/>
          <w:bCs/>
        </w:rPr>
      </w:pPr>
    </w:p>
    <w:p w14:paraId="50C80FC5" w14:textId="77777777" w:rsidR="00E63494" w:rsidRDefault="00E63494" w:rsidP="00081D25">
      <w:pPr>
        <w:rPr>
          <w:rFonts w:ascii="Arial" w:hAnsi="Arial" w:cs="Arial"/>
          <w:b/>
          <w:bCs/>
        </w:rPr>
      </w:pPr>
    </w:p>
    <w:p w14:paraId="365F5F84" w14:textId="77777777" w:rsidR="00865774" w:rsidRDefault="00865774" w:rsidP="00E63494">
      <w:pPr>
        <w:spacing w:after="0"/>
        <w:rPr>
          <w:rFonts w:ascii="Arial" w:hAnsi="Arial" w:cs="Arial"/>
          <w:b/>
          <w:bCs/>
        </w:rPr>
      </w:pPr>
    </w:p>
    <w:p w14:paraId="7077F987" w14:textId="3B0B2A37" w:rsidR="00081D25" w:rsidRDefault="00081D25" w:rsidP="00E63494">
      <w:pPr>
        <w:spacing w:after="0"/>
        <w:rPr>
          <w:rFonts w:ascii="Arial" w:hAnsi="Arial" w:cs="Arial"/>
          <w:b/>
          <w:bCs/>
        </w:rPr>
      </w:pPr>
      <w:bookmarkStart w:id="0" w:name="_GoBack"/>
      <w:bookmarkEnd w:id="0"/>
      <w:r>
        <w:rPr>
          <w:rFonts w:ascii="Arial" w:hAnsi="Arial" w:cs="Arial"/>
          <w:b/>
          <w:bCs/>
        </w:rPr>
        <w:lastRenderedPageBreak/>
        <w:t>SOFTWARE SPECIFICATIONS;</w:t>
      </w:r>
    </w:p>
    <w:p w14:paraId="45AC9605" w14:textId="77777777" w:rsidR="00081D25" w:rsidRDefault="00081D25" w:rsidP="00E63494">
      <w:pPr>
        <w:spacing w:after="0"/>
        <w:rPr>
          <w:rFonts w:ascii="Arial" w:hAnsi="Arial" w:cs="Arial"/>
          <w:b/>
          <w:bCs/>
        </w:rPr>
      </w:pPr>
      <w:r>
        <w:rPr>
          <w:rFonts w:ascii="Arial" w:hAnsi="Arial" w:cs="Arial"/>
          <w:b/>
          <w:bCs/>
        </w:rPr>
        <w:t xml:space="preserve">Measurement Modes: </w:t>
      </w:r>
      <w:r>
        <w:rPr>
          <w:rFonts w:ascii="Arial" w:hAnsi="Arial" w:cs="Arial"/>
          <w:bCs/>
        </w:rPr>
        <w:t>Quantitative Analysis</w:t>
      </w:r>
      <w:r>
        <w:rPr>
          <w:rFonts w:ascii="Arial" w:hAnsi="Arial" w:cs="Arial"/>
          <w:b/>
          <w:bCs/>
        </w:rPr>
        <w:t xml:space="preserve"> </w:t>
      </w:r>
    </w:p>
    <w:p w14:paraId="09041FE7" w14:textId="77777777" w:rsidR="00081D25" w:rsidRDefault="00081D25" w:rsidP="00E63494">
      <w:pPr>
        <w:spacing w:after="0"/>
        <w:rPr>
          <w:rFonts w:ascii="Arial" w:hAnsi="Arial" w:cs="Arial"/>
          <w:szCs w:val="20"/>
        </w:rPr>
      </w:pPr>
      <w:r>
        <w:rPr>
          <w:rFonts w:ascii="Arial" w:hAnsi="Arial" w:cs="Arial"/>
        </w:rPr>
        <w:t>Wavelength scan, Time scan: (Abs, %T, %R, sample reference)</w:t>
      </w:r>
    </w:p>
    <w:p w14:paraId="7E488B79" w14:textId="77777777" w:rsidR="00081D25" w:rsidRDefault="00081D25" w:rsidP="00E63494">
      <w:pPr>
        <w:spacing w:after="0"/>
        <w:rPr>
          <w:rFonts w:ascii="Arial" w:hAnsi="Arial" w:cs="Arial"/>
        </w:rPr>
      </w:pPr>
      <w:r>
        <w:rPr>
          <w:rFonts w:ascii="Arial" w:hAnsi="Arial" w:cs="Arial"/>
        </w:rPr>
        <w:t>Fixed Wavelength     : (up to 8 wavelength)</w:t>
      </w:r>
    </w:p>
    <w:p w14:paraId="401BA7C1" w14:textId="77777777" w:rsidR="00081D25" w:rsidRDefault="00081D25" w:rsidP="00E63494">
      <w:pPr>
        <w:spacing w:after="0"/>
        <w:rPr>
          <w:rFonts w:ascii="Arial" w:hAnsi="Arial" w:cs="Arial"/>
        </w:rPr>
      </w:pPr>
      <w:r>
        <w:rPr>
          <w:rFonts w:ascii="Arial" w:hAnsi="Arial" w:cs="Arial"/>
        </w:rPr>
        <w:t xml:space="preserve">Abs/%T monitor, validation program </w:t>
      </w:r>
    </w:p>
    <w:p w14:paraId="7FFF6842" w14:textId="77777777" w:rsidR="00081D25" w:rsidRDefault="00081D25" w:rsidP="00E63494">
      <w:pPr>
        <w:tabs>
          <w:tab w:val="left" w:pos="7155"/>
        </w:tabs>
        <w:spacing w:after="0"/>
        <w:rPr>
          <w:rFonts w:ascii="Arial" w:hAnsi="Arial" w:cs="Arial"/>
        </w:rPr>
      </w:pPr>
      <w:r>
        <w:rPr>
          <w:rFonts w:ascii="Arial" w:hAnsi="Arial" w:cs="Arial"/>
        </w:rPr>
        <w:t xml:space="preserve">Should have basic and advance modes for parameter setting for routine measurement and advance measurement. </w:t>
      </w:r>
    </w:p>
    <w:p w14:paraId="044FA151" w14:textId="77777777" w:rsidR="00081D25" w:rsidRDefault="00081D25" w:rsidP="00E63494">
      <w:pPr>
        <w:tabs>
          <w:tab w:val="left" w:pos="7155"/>
        </w:tabs>
        <w:spacing w:after="0"/>
        <w:rPr>
          <w:rFonts w:ascii="Arial" w:hAnsi="Arial" w:cs="Arial"/>
        </w:rPr>
      </w:pPr>
      <w:r>
        <w:rPr>
          <w:rFonts w:ascii="Arial" w:hAnsi="Arial" w:cs="Arial"/>
        </w:rPr>
        <w:tab/>
      </w:r>
    </w:p>
    <w:p w14:paraId="7DEC6548" w14:textId="77777777" w:rsidR="00081D25" w:rsidRDefault="00081D25" w:rsidP="00E63494">
      <w:pPr>
        <w:spacing w:after="0"/>
        <w:rPr>
          <w:rFonts w:ascii="Arial" w:hAnsi="Arial" w:cs="Arial"/>
        </w:rPr>
      </w:pPr>
      <w:r>
        <w:rPr>
          <w:rFonts w:ascii="Arial" w:hAnsi="Arial" w:cs="Arial"/>
        </w:rPr>
        <w:t xml:space="preserve">Data Processing: spectral Manipulation, overlay peak picking, peak height, peak area, peak width, Derivatives, smoothing, Data Truncation, Arithmetic, Base line connection, subtraction, Deconvolution, vertical axis conversion, Horizontal axis conversion. </w:t>
      </w:r>
    </w:p>
    <w:p w14:paraId="70F67895" w14:textId="77777777" w:rsidR="00081D25" w:rsidRDefault="00081D25" w:rsidP="00E63494">
      <w:pPr>
        <w:spacing w:after="0"/>
        <w:rPr>
          <w:rFonts w:ascii="Arial" w:hAnsi="Arial" w:cs="Arial"/>
        </w:rPr>
      </w:pPr>
    </w:p>
    <w:p w14:paraId="3A7CEF08" w14:textId="77777777" w:rsidR="00081D25" w:rsidRDefault="00081D25" w:rsidP="00E63494">
      <w:pPr>
        <w:spacing w:after="0"/>
        <w:rPr>
          <w:rFonts w:ascii="Arial" w:hAnsi="Arial" w:cs="Arial"/>
        </w:rPr>
      </w:pPr>
      <w:r>
        <w:rPr>
          <w:rFonts w:ascii="Arial" w:hAnsi="Arial" w:cs="Arial"/>
        </w:rPr>
        <w:t xml:space="preserve">Other standard functions should include: Enzyme activity calculation. Film Thickness measurement, color analysis software </w:t>
      </w:r>
    </w:p>
    <w:p w14:paraId="65EAC5F8" w14:textId="77777777" w:rsidR="00081D25" w:rsidRDefault="00081D25" w:rsidP="00E63494">
      <w:pPr>
        <w:spacing w:after="0"/>
        <w:rPr>
          <w:rFonts w:ascii="Arial" w:hAnsi="Arial" w:cs="Arial"/>
        </w:rPr>
      </w:pPr>
    </w:p>
    <w:p w14:paraId="7AB9A08B" w14:textId="77777777" w:rsidR="00081D25" w:rsidRDefault="00081D25" w:rsidP="00E63494">
      <w:pPr>
        <w:spacing w:after="0"/>
        <w:rPr>
          <w:rFonts w:ascii="Arial" w:hAnsi="Arial" w:cs="Arial"/>
        </w:rPr>
      </w:pPr>
      <w:r>
        <w:rPr>
          <w:rFonts w:ascii="Arial" w:hAnsi="Arial" w:cs="Arial"/>
        </w:rPr>
        <w:t>Instrument should be upgradable to be used with Micro volume of samples less than 1µl.</w:t>
      </w:r>
    </w:p>
    <w:p w14:paraId="3E50F273" w14:textId="77777777" w:rsidR="00081D25" w:rsidRDefault="00081D25" w:rsidP="00E63494">
      <w:pPr>
        <w:spacing w:after="0"/>
        <w:rPr>
          <w:rFonts w:ascii="Arial" w:hAnsi="Arial" w:cs="Arial"/>
        </w:rPr>
      </w:pPr>
      <w:r>
        <w:rPr>
          <w:rFonts w:ascii="Arial" w:hAnsi="Arial" w:cs="Arial"/>
        </w:rPr>
        <w:t>Should supply the following items along with the instrument:</w:t>
      </w:r>
    </w:p>
    <w:p w14:paraId="42720CA7" w14:textId="77777777" w:rsidR="00081D25" w:rsidRDefault="00081D25" w:rsidP="00E63494">
      <w:pPr>
        <w:spacing w:after="0"/>
        <w:rPr>
          <w:rFonts w:ascii="Arial" w:hAnsi="Arial" w:cs="Arial"/>
        </w:rPr>
      </w:pPr>
      <w:r>
        <w:rPr>
          <w:rFonts w:ascii="Arial" w:hAnsi="Arial" w:cs="Arial"/>
        </w:rPr>
        <w:t>1. Quartz Cuvettes, 10mm   - 1 Pair</w:t>
      </w:r>
    </w:p>
    <w:p w14:paraId="2C5C4B92" w14:textId="77777777" w:rsidR="00081D25" w:rsidRDefault="00081D25" w:rsidP="00E63494">
      <w:pPr>
        <w:spacing w:after="0"/>
        <w:rPr>
          <w:rFonts w:ascii="Arial" w:hAnsi="Arial" w:cs="Arial"/>
        </w:rPr>
      </w:pPr>
      <w:r>
        <w:rPr>
          <w:rFonts w:ascii="Arial" w:hAnsi="Arial" w:cs="Arial"/>
        </w:rPr>
        <w:t>2. PC with Core i3 Processor, 4 GB RAM, 1TB HDD, Monitor, and Keyboard &amp; Mouse - 1 Set</w:t>
      </w:r>
    </w:p>
    <w:p w14:paraId="6BCBDEE7" w14:textId="77777777" w:rsidR="00081D25" w:rsidRDefault="00081D25" w:rsidP="00E63494">
      <w:pPr>
        <w:spacing w:after="0"/>
        <w:rPr>
          <w:rFonts w:ascii="Arial" w:hAnsi="Arial" w:cs="Arial"/>
        </w:rPr>
      </w:pPr>
      <w:r>
        <w:rPr>
          <w:rFonts w:ascii="Arial" w:hAnsi="Arial" w:cs="Arial"/>
        </w:rPr>
        <w:t>3. Integrated diffuse and specular reflectance attachment and angle incident from zero degree           to eight degree. (</w:t>
      </w:r>
      <w:r>
        <w:rPr>
          <w:rFonts w:ascii="Arial" w:hAnsi="Arial" w:cs="Arial"/>
          <w:b/>
        </w:rPr>
        <w:t>Optional</w:t>
      </w:r>
      <w:r>
        <w:rPr>
          <w:rFonts w:ascii="Arial" w:hAnsi="Arial" w:cs="Arial"/>
        </w:rPr>
        <w:t>)</w:t>
      </w:r>
    </w:p>
    <w:p w14:paraId="07332CF9" w14:textId="77777777" w:rsidR="00081D25" w:rsidRDefault="00081D25" w:rsidP="00081D25">
      <w:pPr>
        <w:rPr>
          <w:rFonts w:ascii="Arial" w:hAnsi="Arial" w:cs="Arial"/>
        </w:rPr>
      </w:pPr>
    </w:p>
    <w:p w14:paraId="5150F30B" w14:textId="143A9789" w:rsidR="00081D25" w:rsidRDefault="00081D25" w:rsidP="00081D25">
      <w:pPr>
        <w:rPr>
          <w:rFonts w:ascii="Arial" w:hAnsi="Arial" w:cs="Arial"/>
        </w:rPr>
      </w:pPr>
      <w:r>
        <w:rPr>
          <w:rFonts w:ascii="Arial" w:hAnsi="Arial" w:cs="Arial"/>
        </w:rPr>
        <w:t xml:space="preserve">                                                   </w:t>
      </w:r>
    </w:p>
    <w:p w14:paraId="26D417AC" w14:textId="004B7DB6" w:rsidR="00E63494" w:rsidRDefault="00E63494" w:rsidP="00081D25">
      <w:pPr>
        <w:rPr>
          <w:rFonts w:ascii="Arial" w:hAnsi="Arial" w:cs="Arial"/>
        </w:rPr>
      </w:pPr>
      <w:r>
        <w:rPr>
          <w:rFonts w:ascii="Arial" w:hAnsi="Arial" w:cs="Arial"/>
        </w:rPr>
        <w:t xml:space="preserve">                                                                                     SIGNATURE OF THE TENDERER </w:t>
      </w:r>
    </w:p>
    <w:p w14:paraId="5C434895" w14:textId="77777777" w:rsidR="005E0AD9" w:rsidRDefault="005E0AD9"/>
    <w:sectPr w:rsidR="005E0AD9" w:rsidSect="00E63494">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266"/>
    <w:multiLevelType w:val="hybridMultilevel"/>
    <w:tmpl w:val="002E5294"/>
    <w:lvl w:ilvl="0" w:tplc="C2943516">
      <w:start w:val="3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133A4856"/>
    <w:multiLevelType w:val="hybridMultilevel"/>
    <w:tmpl w:val="40E01B74"/>
    <w:lvl w:ilvl="0" w:tplc="57826A92">
      <w:numFmt w:val="bullet"/>
      <w:lvlText w:val=""/>
      <w:lvlJc w:val="left"/>
      <w:pPr>
        <w:ind w:left="416" w:hanging="236"/>
      </w:pPr>
      <w:rPr>
        <w:w w:val="100"/>
        <w:sz w:val="22"/>
        <w:szCs w:val="22"/>
        <w:lang w:val="en-US" w:eastAsia="en-US" w:bidi="ar-SA"/>
      </w:rPr>
    </w:lvl>
    <w:lvl w:ilvl="1" w:tplc="93D010A0">
      <w:numFmt w:val="bullet"/>
      <w:lvlText w:val="•"/>
      <w:lvlJc w:val="left"/>
      <w:pPr>
        <w:ind w:left="1094" w:hanging="236"/>
      </w:pPr>
      <w:rPr>
        <w:lang w:val="en-US" w:eastAsia="en-US" w:bidi="ar-SA"/>
      </w:rPr>
    </w:lvl>
    <w:lvl w:ilvl="2" w:tplc="2A7C2B66">
      <w:numFmt w:val="bullet"/>
      <w:lvlText w:val="•"/>
      <w:lvlJc w:val="left"/>
      <w:pPr>
        <w:ind w:left="1775" w:hanging="236"/>
      </w:pPr>
      <w:rPr>
        <w:lang w:val="en-US" w:eastAsia="en-US" w:bidi="ar-SA"/>
      </w:rPr>
    </w:lvl>
    <w:lvl w:ilvl="3" w:tplc="6CAEF20C">
      <w:numFmt w:val="bullet"/>
      <w:lvlText w:val="•"/>
      <w:lvlJc w:val="left"/>
      <w:pPr>
        <w:ind w:left="2456" w:hanging="236"/>
      </w:pPr>
      <w:rPr>
        <w:lang w:val="en-US" w:eastAsia="en-US" w:bidi="ar-SA"/>
      </w:rPr>
    </w:lvl>
    <w:lvl w:ilvl="4" w:tplc="811EF130">
      <w:numFmt w:val="bullet"/>
      <w:lvlText w:val="•"/>
      <w:lvlJc w:val="left"/>
      <w:pPr>
        <w:ind w:left="3137" w:hanging="236"/>
      </w:pPr>
      <w:rPr>
        <w:lang w:val="en-US" w:eastAsia="en-US" w:bidi="ar-SA"/>
      </w:rPr>
    </w:lvl>
    <w:lvl w:ilvl="5" w:tplc="797AC774">
      <w:numFmt w:val="bullet"/>
      <w:lvlText w:val="•"/>
      <w:lvlJc w:val="left"/>
      <w:pPr>
        <w:ind w:left="3818" w:hanging="236"/>
      </w:pPr>
      <w:rPr>
        <w:lang w:val="en-US" w:eastAsia="en-US" w:bidi="ar-SA"/>
      </w:rPr>
    </w:lvl>
    <w:lvl w:ilvl="6" w:tplc="21844096">
      <w:numFmt w:val="bullet"/>
      <w:lvlText w:val="•"/>
      <w:lvlJc w:val="left"/>
      <w:pPr>
        <w:ind w:left="4498" w:hanging="236"/>
      </w:pPr>
      <w:rPr>
        <w:lang w:val="en-US" w:eastAsia="en-US" w:bidi="ar-SA"/>
      </w:rPr>
    </w:lvl>
    <w:lvl w:ilvl="7" w:tplc="04EE582C">
      <w:numFmt w:val="bullet"/>
      <w:lvlText w:val="•"/>
      <w:lvlJc w:val="left"/>
      <w:pPr>
        <w:ind w:left="5179" w:hanging="236"/>
      </w:pPr>
      <w:rPr>
        <w:lang w:val="en-US" w:eastAsia="en-US" w:bidi="ar-SA"/>
      </w:rPr>
    </w:lvl>
    <w:lvl w:ilvl="8" w:tplc="F73E8FCA">
      <w:numFmt w:val="bullet"/>
      <w:lvlText w:val="•"/>
      <w:lvlJc w:val="left"/>
      <w:pPr>
        <w:ind w:left="5860" w:hanging="236"/>
      </w:pPr>
      <w:rPr>
        <w:lang w:val="en-US" w:eastAsia="en-US" w:bidi="ar-SA"/>
      </w:rPr>
    </w:lvl>
  </w:abstractNum>
  <w:abstractNum w:abstractNumId="2" w15:restartNumberingAfterBreak="0">
    <w:nsid w:val="222C390A"/>
    <w:multiLevelType w:val="hybridMultilevel"/>
    <w:tmpl w:val="70CA596C"/>
    <w:lvl w:ilvl="0" w:tplc="4009000F">
      <w:start w:val="31"/>
      <w:numFmt w:val="decimal"/>
      <w:lvlText w:val="%1."/>
      <w:lvlJc w:val="left"/>
      <w:pPr>
        <w:ind w:left="928"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409978CE"/>
    <w:multiLevelType w:val="hybridMultilevel"/>
    <w:tmpl w:val="092C2C58"/>
    <w:lvl w:ilvl="0" w:tplc="40090001">
      <w:numFmt w:val="decimal"/>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48373850"/>
    <w:multiLevelType w:val="hybridMultilevel"/>
    <w:tmpl w:val="2772A48A"/>
    <w:lvl w:ilvl="0" w:tplc="57826A92">
      <w:numFmt w:val="bullet"/>
      <w:lvlText w:val=""/>
      <w:lvlJc w:val="left"/>
      <w:pPr>
        <w:ind w:left="720" w:hanging="360"/>
      </w:pPr>
      <w:rPr>
        <w:w w:val="100"/>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66A6404F"/>
    <w:multiLevelType w:val="hybridMultilevel"/>
    <w:tmpl w:val="D0D03C9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6B073873"/>
    <w:multiLevelType w:val="hybridMultilevel"/>
    <w:tmpl w:val="598CD076"/>
    <w:lvl w:ilvl="0" w:tplc="D788217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0308FE"/>
    <w:multiLevelType w:val="hybridMultilevel"/>
    <w:tmpl w:val="3E386B86"/>
    <w:lvl w:ilvl="0" w:tplc="57826A92">
      <w:numFmt w:val="bullet"/>
      <w:lvlText w:val=""/>
      <w:lvlJc w:val="left"/>
      <w:pPr>
        <w:ind w:left="342" w:hanging="236"/>
      </w:pPr>
      <w:rPr>
        <w:w w:val="100"/>
        <w:lang w:val="en-US" w:eastAsia="en-US" w:bidi="ar-SA"/>
      </w:rPr>
    </w:lvl>
    <w:lvl w:ilvl="1" w:tplc="BA468BB2">
      <w:numFmt w:val="bullet"/>
      <w:lvlText w:val="•"/>
      <w:lvlJc w:val="left"/>
      <w:pPr>
        <w:ind w:left="1020" w:hanging="236"/>
      </w:pPr>
      <w:rPr>
        <w:lang w:val="en-US" w:eastAsia="en-US" w:bidi="ar-SA"/>
      </w:rPr>
    </w:lvl>
    <w:lvl w:ilvl="2" w:tplc="8EE66E82">
      <w:numFmt w:val="bullet"/>
      <w:lvlText w:val="•"/>
      <w:lvlJc w:val="left"/>
      <w:pPr>
        <w:ind w:left="1701" w:hanging="236"/>
      </w:pPr>
      <w:rPr>
        <w:lang w:val="en-US" w:eastAsia="en-US" w:bidi="ar-SA"/>
      </w:rPr>
    </w:lvl>
    <w:lvl w:ilvl="3" w:tplc="E68870D2">
      <w:numFmt w:val="bullet"/>
      <w:lvlText w:val="•"/>
      <w:lvlJc w:val="left"/>
      <w:pPr>
        <w:ind w:left="2382" w:hanging="236"/>
      </w:pPr>
      <w:rPr>
        <w:lang w:val="en-US" w:eastAsia="en-US" w:bidi="ar-SA"/>
      </w:rPr>
    </w:lvl>
    <w:lvl w:ilvl="4" w:tplc="8DB0FB7E">
      <w:numFmt w:val="bullet"/>
      <w:lvlText w:val="•"/>
      <w:lvlJc w:val="left"/>
      <w:pPr>
        <w:ind w:left="3063" w:hanging="236"/>
      </w:pPr>
      <w:rPr>
        <w:lang w:val="en-US" w:eastAsia="en-US" w:bidi="ar-SA"/>
      </w:rPr>
    </w:lvl>
    <w:lvl w:ilvl="5" w:tplc="DB7A7F14">
      <w:numFmt w:val="bullet"/>
      <w:lvlText w:val="•"/>
      <w:lvlJc w:val="left"/>
      <w:pPr>
        <w:ind w:left="3744" w:hanging="236"/>
      </w:pPr>
      <w:rPr>
        <w:lang w:val="en-US" w:eastAsia="en-US" w:bidi="ar-SA"/>
      </w:rPr>
    </w:lvl>
    <w:lvl w:ilvl="6" w:tplc="B08A4EF6">
      <w:numFmt w:val="bullet"/>
      <w:lvlText w:val="•"/>
      <w:lvlJc w:val="left"/>
      <w:pPr>
        <w:ind w:left="4424" w:hanging="236"/>
      </w:pPr>
      <w:rPr>
        <w:lang w:val="en-US" w:eastAsia="en-US" w:bidi="ar-SA"/>
      </w:rPr>
    </w:lvl>
    <w:lvl w:ilvl="7" w:tplc="9146A806">
      <w:numFmt w:val="bullet"/>
      <w:lvlText w:val="•"/>
      <w:lvlJc w:val="left"/>
      <w:pPr>
        <w:ind w:left="5105" w:hanging="236"/>
      </w:pPr>
      <w:rPr>
        <w:lang w:val="en-US" w:eastAsia="en-US" w:bidi="ar-SA"/>
      </w:rPr>
    </w:lvl>
    <w:lvl w:ilvl="8" w:tplc="757A3EF4">
      <w:numFmt w:val="bullet"/>
      <w:lvlText w:val="•"/>
      <w:lvlJc w:val="left"/>
      <w:pPr>
        <w:ind w:left="5786" w:hanging="236"/>
      </w:pPr>
      <w:rPr>
        <w:lang w:val="en-US" w:eastAsia="en-US" w:bidi="ar-SA"/>
      </w:rPr>
    </w:lvl>
  </w:abstractNum>
  <w:abstractNum w:abstractNumId="8" w15:restartNumberingAfterBreak="0">
    <w:nsid w:val="70B7726A"/>
    <w:multiLevelType w:val="hybridMultilevel"/>
    <w:tmpl w:val="48C2B2D8"/>
    <w:lvl w:ilvl="0" w:tplc="A8147E5A">
      <w:numFmt w:val="bullet"/>
      <w:lvlText w:val=""/>
      <w:lvlJc w:val="left"/>
      <w:pPr>
        <w:ind w:left="342" w:hanging="236"/>
      </w:pPr>
      <w:rPr>
        <w:w w:val="100"/>
        <w:lang w:val="en-US" w:eastAsia="en-US" w:bidi="ar-SA"/>
      </w:rPr>
    </w:lvl>
    <w:lvl w:ilvl="1" w:tplc="AF34D21E">
      <w:numFmt w:val="bullet"/>
      <w:lvlText w:val="-"/>
      <w:lvlJc w:val="left"/>
      <w:pPr>
        <w:ind w:left="460" w:hanging="118"/>
      </w:pPr>
      <w:rPr>
        <w:rFonts w:ascii="Carlito" w:eastAsia="Carlito" w:hAnsi="Carlito" w:cs="Carlito" w:hint="default"/>
        <w:w w:val="100"/>
        <w:sz w:val="22"/>
        <w:szCs w:val="22"/>
        <w:lang w:val="en-US" w:eastAsia="en-US" w:bidi="ar-SA"/>
      </w:rPr>
    </w:lvl>
    <w:lvl w:ilvl="2" w:tplc="5F92FFD4">
      <w:numFmt w:val="bullet"/>
      <w:lvlText w:val="•"/>
      <w:lvlJc w:val="left"/>
      <w:pPr>
        <w:ind w:left="1203" w:hanging="118"/>
      </w:pPr>
      <w:rPr>
        <w:lang w:val="en-US" w:eastAsia="en-US" w:bidi="ar-SA"/>
      </w:rPr>
    </w:lvl>
    <w:lvl w:ilvl="3" w:tplc="31945680">
      <w:numFmt w:val="bullet"/>
      <w:lvlText w:val="•"/>
      <w:lvlJc w:val="left"/>
      <w:pPr>
        <w:ind w:left="1946" w:hanging="118"/>
      </w:pPr>
      <w:rPr>
        <w:lang w:val="en-US" w:eastAsia="en-US" w:bidi="ar-SA"/>
      </w:rPr>
    </w:lvl>
    <w:lvl w:ilvl="4" w:tplc="EDC078CC">
      <w:numFmt w:val="bullet"/>
      <w:lvlText w:val="•"/>
      <w:lvlJc w:val="left"/>
      <w:pPr>
        <w:ind w:left="2689" w:hanging="118"/>
      </w:pPr>
      <w:rPr>
        <w:lang w:val="en-US" w:eastAsia="en-US" w:bidi="ar-SA"/>
      </w:rPr>
    </w:lvl>
    <w:lvl w:ilvl="5" w:tplc="B7B40960">
      <w:numFmt w:val="bullet"/>
      <w:lvlText w:val="•"/>
      <w:lvlJc w:val="left"/>
      <w:pPr>
        <w:ind w:left="3432" w:hanging="118"/>
      </w:pPr>
      <w:rPr>
        <w:lang w:val="en-US" w:eastAsia="en-US" w:bidi="ar-SA"/>
      </w:rPr>
    </w:lvl>
    <w:lvl w:ilvl="6" w:tplc="1BE0B3CC">
      <w:numFmt w:val="bullet"/>
      <w:lvlText w:val="•"/>
      <w:lvlJc w:val="left"/>
      <w:pPr>
        <w:ind w:left="4175" w:hanging="118"/>
      </w:pPr>
      <w:rPr>
        <w:lang w:val="en-US" w:eastAsia="en-US" w:bidi="ar-SA"/>
      </w:rPr>
    </w:lvl>
    <w:lvl w:ilvl="7" w:tplc="3A066208">
      <w:numFmt w:val="bullet"/>
      <w:lvlText w:val="•"/>
      <w:lvlJc w:val="left"/>
      <w:pPr>
        <w:ind w:left="4918" w:hanging="118"/>
      </w:pPr>
      <w:rPr>
        <w:lang w:val="en-US" w:eastAsia="en-US" w:bidi="ar-SA"/>
      </w:rPr>
    </w:lvl>
    <w:lvl w:ilvl="8" w:tplc="47562DD2">
      <w:numFmt w:val="bullet"/>
      <w:lvlText w:val="•"/>
      <w:lvlJc w:val="left"/>
      <w:pPr>
        <w:ind w:left="5661" w:hanging="118"/>
      </w:pPr>
      <w:rPr>
        <w:lang w:val="en-US" w:eastAsia="en-US" w:bidi="ar-SA"/>
      </w:rPr>
    </w:lvl>
  </w:abstractNum>
  <w:abstractNum w:abstractNumId="9" w15:restartNumberingAfterBreak="0">
    <w:nsid w:val="795C06FD"/>
    <w:multiLevelType w:val="hybridMultilevel"/>
    <w:tmpl w:val="A10855C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7A"/>
    <w:rsid w:val="00081D25"/>
    <w:rsid w:val="00142008"/>
    <w:rsid w:val="00175EF7"/>
    <w:rsid w:val="00214384"/>
    <w:rsid w:val="0044067A"/>
    <w:rsid w:val="005E0AD9"/>
    <w:rsid w:val="00865774"/>
    <w:rsid w:val="0095615F"/>
    <w:rsid w:val="00A522AF"/>
    <w:rsid w:val="00B54DCA"/>
    <w:rsid w:val="00E63494"/>
    <w:rsid w:val="00F21BC6"/>
    <w:rsid w:val="00FE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EEF7"/>
  <w15:chartTrackingRefBased/>
  <w15:docId w15:val="{0D1A0857-84DA-4DF6-8111-543DFE27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F7"/>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EF7"/>
    <w:rPr>
      <w:color w:val="0000FF"/>
      <w:u w:val="single"/>
    </w:rPr>
  </w:style>
  <w:style w:type="paragraph" w:styleId="BodyText">
    <w:name w:val="Body Text"/>
    <w:basedOn w:val="Normal"/>
    <w:link w:val="BodyTextChar"/>
    <w:uiPriority w:val="1"/>
    <w:semiHidden/>
    <w:unhideWhenUsed/>
    <w:qFormat/>
    <w:rsid w:val="00175EF7"/>
    <w:pPr>
      <w:widowControl w:val="0"/>
      <w:autoSpaceDE w:val="0"/>
      <w:autoSpaceDN w:val="0"/>
      <w:spacing w:after="0" w:line="240" w:lineRule="auto"/>
      <w:ind w:left="220"/>
    </w:pPr>
    <w:rPr>
      <w:rFonts w:ascii="Carlito" w:eastAsia="Carlito" w:hAnsi="Carlito" w:cs="Carlito"/>
      <w:lang w:val="en-US" w:eastAsia="en-US"/>
    </w:rPr>
  </w:style>
  <w:style w:type="character" w:customStyle="1" w:styleId="BodyTextChar">
    <w:name w:val="Body Text Char"/>
    <w:basedOn w:val="DefaultParagraphFont"/>
    <w:link w:val="BodyText"/>
    <w:uiPriority w:val="1"/>
    <w:semiHidden/>
    <w:rsid w:val="00175EF7"/>
    <w:rPr>
      <w:rFonts w:ascii="Carlito" w:eastAsia="Carlito" w:hAnsi="Carlito" w:cs="Carlito"/>
    </w:rPr>
  </w:style>
  <w:style w:type="character" w:customStyle="1" w:styleId="ListParagraphChar">
    <w:name w:val="List Paragraph Char"/>
    <w:basedOn w:val="DefaultParagraphFont"/>
    <w:link w:val="ListParagraph"/>
    <w:uiPriority w:val="34"/>
    <w:locked/>
    <w:rsid w:val="00175EF7"/>
  </w:style>
  <w:style w:type="paragraph" w:styleId="ListParagraph">
    <w:name w:val="List Paragraph"/>
    <w:basedOn w:val="Normal"/>
    <w:link w:val="ListParagraphChar"/>
    <w:uiPriority w:val="34"/>
    <w:qFormat/>
    <w:rsid w:val="00175EF7"/>
    <w:pPr>
      <w:ind w:left="720"/>
      <w:contextualSpacing/>
    </w:pPr>
    <w:rPr>
      <w:rFonts w:eastAsiaTheme="minorHAnsi"/>
      <w:lang w:val="en-US" w:eastAsia="en-US"/>
    </w:rPr>
  </w:style>
  <w:style w:type="paragraph" w:customStyle="1" w:styleId="TableParagraph">
    <w:name w:val="Table Paragraph"/>
    <w:basedOn w:val="Normal"/>
    <w:uiPriority w:val="1"/>
    <w:qFormat/>
    <w:rsid w:val="00175EF7"/>
    <w:pPr>
      <w:widowControl w:val="0"/>
      <w:autoSpaceDE w:val="0"/>
      <w:autoSpaceDN w:val="0"/>
      <w:spacing w:after="0" w:line="240" w:lineRule="auto"/>
      <w:ind w:left="342"/>
    </w:pPr>
    <w:rPr>
      <w:rFonts w:ascii="Carlito" w:eastAsia="Carlito" w:hAnsi="Carlito" w:cs="Carlito"/>
      <w:lang w:val="en-US" w:eastAsia="en-US"/>
    </w:rPr>
  </w:style>
  <w:style w:type="table" w:styleId="TableGrid">
    <w:name w:val="Table Grid"/>
    <w:basedOn w:val="TableNormal"/>
    <w:uiPriority w:val="39"/>
    <w:rsid w:val="00175EF7"/>
    <w:pPr>
      <w:spacing w:after="0" w:line="240" w:lineRule="auto"/>
    </w:pPr>
    <w:rPr>
      <w:lang w:val="en-IN" w:eastAsia="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1852">
      <w:bodyDiv w:val="1"/>
      <w:marLeft w:val="0"/>
      <w:marRight w:val="0"/>
      <w:marTop w:val="0"/>
      <w:marBottom w:val="0"/>
      <w:divBdr>
        <w:top w:val="none" w:sz="0" w:space="0" w:color="auto"/>
        <w:left w:val="none" w:sz="0" w:space="0" w:color="auto"/>
        <w:bottom w:val="none" w:sz="0" w:space="0" w:color="auto"/>
        <w:right w:val="none" w:sz="0" w:space="0" w:color="auto"/>
      </w:divBdr>
    </w:div>
    <w:div w:id="835531324">
      <w:bodyDiv w:val="1"/>
      <w:marLeft w:val="0"/>
      <w:marRight w:val="0"/>
      <w:marTop w:val="0"/>
      <w:marBottom w:val="0"/>
      <w:divBdr>
        <w:top w:val="none" w:sz="0" w:space="0" w:color="auto"/>
        <w:left w:val="none" w:sz="0" w:space="0" w:color="auto"/>
        <w:bottom w:val="none" w:sz="0" w:space="0" w:color="auto"/>
        <w:right w:val="none" w:sz="0" w:space="0" w:color="auto"/>
      </w:divBdr>
    </w:div>
    <w:div w:id="12668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12</cp:revision>
  <cp:lastPrinted>2021-11-11T05:38:00Z</cp:lastPrinted>
  <dcterms:created xsi:type="dcterms:W3CDTF">2021-11-10T10:47:00Z</dcterms:created>
  <dcterms:modified xsi:type="dcterms:W3CDTF">2021-11-15T05:57:00Z</dcterms:modified>
</cp:coreProperties>
</file>