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56" w:rsidRPr="00176C4E" w:rsidRDefault="00620C56" w:rsidP="00620C56">
      <w:pPr>
        <w:spacing w:after="0" w:line="240" w:lineRule="auto"/>
        <w:rPr>
          <w:rFonts w:asciiTheme="majorHAnsi" w:hAnsiTheme="majorHAnsi" w:cs="Times New Roman"/>
          <w:b/>
          <w:sz w:val="23"/>
          <w:szCs w:val="23"/>
        </w:rPr>
      </w:pPr>
    </w:p>
    <w:p w:rsidR="00620C56" w:rsidRDefault="00620C56" w:rsidP="00620C56">
      <w:pPr>
        <w:spacing w:after="0"/>
        <w:jc w:val="right"/>
        <w:rPr>
          <w:rFonts w:asciiTheme="majorHAnsi" w:hAnsiTheme="majorHAnsi"/>
          <w:b/>
          <w:sz w:val="24"/>
          <w:szCs w:val="24"/>
        </w:rPr>
      </w:pPr>
      <w:bookmarkStart w:id="0" w:name="_GoBack"/>
      <w:bookmarkEnd w:id="0"/>
    </w:p>
    <w:p w:rsidR="00620C56" w:rsidRPr="00E436FE" w:rsidRDefault="00620C56" w:rsidP="00620C56">
      <w:pPr>
        <w:spacing w:after="0"/>
        <w:jc w:val="center"/>
        <w:rPr>
          <w:rFonts w:asciiTheme="majorHAnsi" w:hAnsiTheme="majorHAnsi"/>
          <w:b/>
          <w:sz w:val="24"/>
          <w:szCs w:val="24"/>
        </w:rPr>
      </w:pPr>
      <w:r w:rsidRPr="00E436FE">
        <w:rPr>
          <w:rFonts w:asciiTheme="majorHAnsi" w:hAnsiTheme="majorHAnsi"/>
          <w:b/>
          <w:sz w:val="24"/>
          <w:szCs w:val="24"/>
        </w:rPr>
        <w:t>BHARATHIAR UNIVERSITY: COIMBATORE – 641 046</w:t>
      </w:r>
    </w:p>
    <w:p w:rsidR="00620C56" w:rsidRPr="00E436FE" w:rsidRDefault="00620C56" w:rsidP="00620C56">
      <w:pPr>
        <w:spacing w:after="0"/>
        <w:jc w:val="center"/>
        <w:rPr>
          <w:rFonts w:asciiTheme="majorHAnsi" w:hAnsiTheme="majorHAnsi"/>
          <w:b/>
          <w:sz w:val="24"/>
          <w:szCs w:val="24"/>
        </w:rPr>
      </w:pPr>
    </w:p>
    <w:p w:rsidR="00620C56" w:rsidRPr="00E436FE" w:rsidRDefault="00620C56" w:rsidP="00620C56">
      <w:pPr>
        <w:spacing w:after="0"/>
        <w:jc w:val="center"/>
        <w:rPr>
          <w:rFonts w:asciiTheme="majorHAnsi" w:hAnsiTheme="majorHAnsi"/>
          <w:b/>
          <w:sz w:val="24"/>
          <w:szCs w:val="24"/>
        </w:rPr>
      </w:pPr>
      <w:r w:rsidRPr="00E436FE">
        <w:rPr>
          <w:rFonts w:asciiTheme="majorHAnsi" w:hAnsiTheme="majorHAnsi"/>
          <w:b/>
          <w:sz w:val="24"/>
          <w:szCs w:val="24"/>
        </w:rPr>
        <w:t>EXAMINATION SECTION</w:t>
      </w:r>
    </w:p>
    <w:p w:rsidR="00620C56" w:rsidRPr="00E436FE" w:rsidRDefault="00620C56" w:rsidP="00620C56">
      <w:pPr>
        <w:spacing w:after="0"/>
        <w:rPr>
          <w:rFonts w:asciiTheme="majorHAnsi" w:hAnsiTheme="majorHAnsi"/>
          <w:sz w:val="24"/>
          <w:szCs w:val="24"/>
        </w:rPr>
      </w:pPr>
    </w:p>
    <w:p w:rsidR="00620C56" w:rsidRPr="00091DF9" w:rsidRDefault="00620C56" w:rsidP="00620C56">
      <w:pPr>
        <w:spacing w:after="0"/>
        <w:rPr>
          <w:rFonts w:asciiTheme="majorHAnsi" w:hAnsiTheme="majorHAnsi"/>
          <w:b/>
          <w:sz w:val="23"/>
          <w:szCs w:val="23"/>
        </w:rPr>
      </w:pPr>
      <w:r w:rsidRPr="00176C4E">
        <w:rPr>
          <w:rFonts w:asciiTheme="majorHAnsi" w:hAnsiTheme="majorHAnsi" w:cs="Times New Roman"/>
          <w:b/>
          <w:sz w:val="23"/>
          <w:szCs w:val="23"/>
        </w:rPr>
        <w:t>No.</w:t>
      </w:r>
      <w:r>
        <w:rPr>
          <w:rFonts w:asciiTheme="majorHAnsi" w:hAnsiTheme="majorHAnsi" w:cs="Times New Roman"/>
          <w:b/>
          <w:sz w:val="23"/>
          <w:szCs w:val="23"/>
        </w:rPr>
        <w:t xml:space="preserve"> </w:t>
      </w:r>
      <w:r w:rsidRPr="00176C4E">
        <w:rPr>
          <w:rFonts w:asciiTheme="majorHAnsi" w:hAnsiTheme="majorHAnsi" w:cs="Times New Roman"/>
          <w:b/>
          <w:sz w:val="23"/>
          <w:szCs w:val="23"/>
        </w:rPr>
        <w:t>COE/PUR/Equipment/</w:t>
      </w:r>
      <w:r>
        <w:rPr>
          <w:rFonts w:asciiTheme="majorHAnsi" w:hAnsiTheme="majorHAnsi" w:cs="Times New Roman"/>
          <w:b/>
          <w:sz w:val="23"/>
          <w:szCs w:val="23"/>
        </w:rPr>
        <w:t>84/</w:t>
      </w:r>
      <w:r w:rsidRPr="00176C4E">
        <w:rPr>
          <w:rFonts w:asciiTheme="majorHAnsi" w:hAnsiTheme="majorHAnsi" w:cs="Times New Roman"/>
          <w:b/>
          <w:sz w:val="23"/>
          <w:szCs w:val="23"/>
        </w:rPr>
        <w:t>20</w:t>
      </w:r>
      <w:r>
        <w:rPr>
          <w:rFonts w:asciiTheme="majorHAnsi" w:hAnsiTheme="majorHAnsi" w:cs="Times New Roman"/>
          <w:b/>
          <w:sz w:val="23"/>
          <w:szCs w:val="23"/>
        </w:rPr>
        <w:t>22 – 23</w:t>
      </w:r>
      <w:r>
        <w:rPr>
          <w:rFonts w:asciiTheme="majorHAnsi" w:hAnsiTheme="majorHAnsi" w:cs="Times New Roman"/>
          <w:b/>
          <w:sz w:val="23"/>
          <w:szCs w:val="23"/>
        </w:rPr>
        <w:tab/>
      </w:r>
      <w:r>
        <w:rPr>
          <w:rFonts w:asciiTheme="majorHAnsi" w:hAnsiTheme="majorHAnsi" w:cs="Times New Roman"/>
          <w:b/>
          <w:sz w:val="23"/>
          <w:szCs w:val="23"/>
        </w:rPr>
        <w:tab/>
      </w:r>
      <w:r w:rsidRPr="00091DF9">
        <w:rPr>
          <w:rFonts w:asciiTheme="majorHAnsi" w:hAnsiTheme="majorHAnsi"/>
          <w:b/>
          <w:sz w:val="23"/>
          <w:szCs w:val="23"/>
        </w:rPr>
        <w:tab/>
        <w:t xml:space="preserve">                   </w:t>
      </w:r>
      <w:r>
        <w:rPr>
          <w:rFonts w:asciiTheme="majorHAnsi" w:hAnsiTheme="majorHAnsi"/>
          <w:b/>
          <w:sz w:val="23"/>
          <w:szCs w:val="23"/>
        </w:rPr>
        <w:t xml:space="preserve">    </w:t>
      </w:r>
      <w:r w:rsidRPr="00091DF9">
        <w:rPr>
          <w:rFonts w:asciiTheme="majorHAnsi" w:hAnsiTheme="majorHAnsi"/>
          <w:b/>
          <w:sz w:val="23"/>
          <w:szCs w:val="23"/>
        </w:rPr>
        <w:t xml:space="preserve">  Dated:</w:t>
      </w:r>
      <w:r>
        <w:rPr>
          <w:rFonts w:asciiTheme="majorHAnsi" w:hAnsiTheme="majorHAnsi"/>
          <w:b/>
          <w:sz w:val="23"/>
          <w:szCs w:val="23"/>
        </w:rPr>
        <w:t xml:space="preserve"> 27.05</w:t>
      </w:r>
      <w:r w:rsidRPr="00091DF9">
        <w:rPr>
          <w:rFonts w:asciiTheme="majorHAnsi" w:hAnsiTheme="majorHAnsi"/>
          <w:b/>
          <w:sz w:val="23"/>
          <w:szCs w:val="23"/>
        </w:rPr>
        <w:t>.2022</w:t>
      </w:r>
    </w:p>
    <w:p w:rsidR="00620C56" w:rsidRPr="00E436FE" w:rsidRDefault="00620C56" w:rsidP="00620C56">
      <w:pPr>
        <w:spacing w:after="0"/>
        <w:rPr>
          <w:rFonts w:asciiTheme="majorHAnsi" w:hAnsiTheme="majorHAnsi"/>
          <w:sz w:val="24"/>
          <w:szCs w:val="24"/>
        </w:rPr>
      </w:pPr>
    </w:p>
    <w:p w:rsidR="00620C56" w:rsidRPr="00E436FE" w:rsidRDefault="00620C56" w:rsidP="00620C56">
      <w:pPr>
        <w:pStyle w:val="Heading5"/>
        <w:spacing w:after="0" w:line="276" w:lineRule="auto"/>
        <w:jc w:val="center"/>
        <w:rPr>
          <w:rFonts w:asciiTheme="majorHAnsi" w:hAnsiTheme="majorHAnsi"/>
          <w:sz w:val="24"/>
          <w:szCs w:val="24"/>
        </w:rPr>
      </w:pPr>
      <w:r w:rsidRPr="00E436FE">
        <w:rPr>
          <w:rFonts w:asciiTheme="majorHAnsi" w:hAnsiTheme="majorHAnsi"/>
          <w:sz w:val="24"/>
          <w:szCs w:val="24"/>
        </w:rPr>
        <w:t>TENDER NOTICE</w:t>
      </w:r>
    </w:p>
    <w:p w:rsidR="00620C56" w:rsidRPr="00E436FE" w:rsidRDefault="00620C56" w:rsidP="00620C56">
      <w:pPr>
        <w:spacing w:after="0"/>
        <w:rPr>
          <w:rFonts w:asciiTheme="majorHAnsi" w:hAnsiTheme="majorHAnsi"/>
          <w:sz w:val="24"/>
          <w:szCs w:val="24"/>
        </w:rPr>
      </w:pPr>
    </w:p>
    <w:p w:rsidR="00620C56" w:rsidRPr="00091DF9" w:rsidRDefault="00620C56" w:rsidP="00620C56">
      <w:pPr>
        <w:pStyle w:val="BodyText"/>
        <w:spacing w:line="360" w:lineRule="auto"/>
        <w:ind w:firstLine="720"/>
        <w:rPr>
          <w:rFonts w:asciiTheme="majorHAnsi" w:hAnsiTheme="majorHAnsi"/>
          <w:sz w:val="23"/>
          <w:szCs w:val="23"/>
        </w:rPr>
      </w:pPr>
      <w:r w:rsidRPr="00091DF9">
        <w:rPr>
          <w:rFonts w:asciiTheme="majorHAnsi" w:hAnsiTheme="majorHAnsi"/>
          <w:b/>
          <w:sz w:val="23"/>
          <w:szCs w:val="23"/>
        </w:rPr>
        <w:t xml:space="preserve">Limited Tenders </w:t>
      </w:r>
      <w:r w:rsidRPr="00091DF9">
        <w:rPr>
          <w:rFonts w:asciiTheme="majorHAnsi" w:hAnsiTheme="majorHAnsi"/>
          <w:sz w:val="23"/>
          <w:szCs w:val="23"/>
        </w:rPr>
        <w:t xml:space="preserve">are invited by the </w:t>
      </w:r>
      <w:r>
        <w:rPr>
          <w:rFonts w:asciiTheme="majorHAnsi" w:hAnsiTheme="majorHAnsi"/>
          <w:sz w:val="23"/>
          <w:szCs w:val="23"/>
        </w:rPr>
        <w:t>Registrar</w:t>
      </w:r>
      <w:r w:rsidRPr="00091DF9">
        <w:rPr>
          <w:rFonts w:asciiTheme="majorHAnsi" w:hAnsiTheme="majorHAnsi"/>
          <w:sz w:val="23"/>
          <w:szCs w:val="23"/>
        </w:rPr>
        <w:t xml:space="preserve">, Bharathiar University, Coimbatore – 641 046 up to </w:t>
      </w:r>
      <w:r w:rsidRPr="00A35810">
        <w:rPr>
          <w:rFonts w:asciiTheme="majorHAnsi" w:hAnsiTheme="majorHAnsi"/>
          <w:b/>
          <w:sz w:val="23"/>
          <w:szCs w:val="23"/>
        </w:rPr>
        <w:t>4.00</w:t>
      </w:r>
      <w:r w:rsidRPr="00091DF9">
        <w:rPr>
          <w:rFonts w:asciiTheme="majorHAnsi" w:hAnsiTheme="majorHAnsi"/>
          <w:b/>
          <w:sz w:val="23"/>
          <w:szCs w:val="23"/>
        </w:rPr>
        <w:t xml:space="preserve"> p.m. on</w:t>
      </w:r>
      <w:r>
        <w:rPr>
          <w:rFonts w:asciiTheme="majorHAnsi" w:hAnsiTheme="majorHAnsi"/>
          <w:b/>
          <w:sz w:val="23"/>
          <w:szCs w:val="23"/>
        </w:rPr>
        <w:t xml:space="preserve"> 15.06</w:t>
      </w:r>
      <w:r w:rsidRPr="00091DF9">
        <w:rPr>
          <w:rFonts w:asciiTheme="majorHAnsi" w:hAnsiTheme="majorHAnsi"/>
          <w:b/>
          <w:sz w:val="23"/>
          <w:szCs w:val="23"/>
        </w:rPr>
        <w:t>.2022</w:t>
      </w:r>
      <w:r w:rsidRPr="00091DF9">
        <w:rPr>
          <w:rFonts w:asciiTheme="majorHAnsi" w:hAnsiTheme="majorHAnsi"/>
          <w:sz w:val="23"/>
          <w:szCs w:val="23"/>
        </w:rPr>
        <w:t xml:space="preserve"> from the reputed firms</w:t>
      </w:r>
      <w:r>
        <w:rPr>
          <w:rFonts w:asciiTheme="majorHAnsi" w:hAnsiTheme="majorHAnsi"/>
          <w:sz w:val="23"/>
          <w:szCs w:val="23"/>
        </w:rPr>
        <w:t xml:space="preserve"> under Two cover system (Technical Bid and Financial Bid in two separate covers)</w:t>
      </w:r>
      <w:r w:rsidRPr="00091DF9">
        <w:rPr>
          <w:rFonts w:asciiTheme="majorHAnsi" w:hAnsiTheme="majorHAnsi"/>
          <w:sz w:val="23"/>
          <w:szCs w:val="23"/>
        </w:rPr>
        <w:t xml:space="preserve"> for </w:t>
      </w:r>
      <w:r>
        <w:rPr>
          <w:rFonts w:asciiTheme="majorHAnsi" w:hAnsiTheme="majorHAnsi"/>
          <w:sz w:val="23"/>
          <w:szCs w:val="23"/>
        </w:rPr>
        <w:t xml:space="preserve">supply of Copier, RISO and Printer </w:t>
      </w:r>
      <w:r>
        <w:rPr>
          <w:rFonts w:asciiTheme="majorHAnsi" w:hAnsiTheme="majorHAnsi"/>
          <w:b/>
          <w:sz w:val="23"/>
          <w:szCs w:val="23"/>
        </w:rPr>
        <w:t xml:space="preserve">to </w:t>
      </w:r>
      <w:r w:rsidRPr="00365277">
        <w:rPr>
          <w:rFonts w:asciiTheme="majorHAnsi" w:hAnsiTheme="majorHAnsi"/>
          <w:b/>
        </w:rPr>
        <w:t>office of the Controller of Examinations, Bharathiar University</w:t>
      </w:r>
      <w:r w:rsidRPr="00091DF9">
        <w:rPr>
          <w:rFonts w:asciiTheme="majorHAnsi" w:hAnsiTheme="majorHAnsi"/>
          <w:sz w:val="23"/>
          <w:szCs w:val="23"/>
        </w:rPr>
        <w:t>.</w:t>
      </w:r>
    </w:p>
    <w:p w:rsidR="00620C56" w:rsidRPr="00091DF9" w:rsidRDefault="00620C56" w:rsidP="00620C56">
      <w:pPr>
        <w:spacing w:after="0" w:line="360" w:lineRule="auto"/>
        <w:ind w:firstLine="720"/>
        <w:jc w:val="both"/>
        <w:rPr>
          <w:rFonts w:asciiTheme="majorHAnsi" w:hAnsiTheme="majorHAnsi"/>
          <w:sz w:val="23"/>
          <w:szCs w:val="23"/>
        </w:rPr>
      </w:pPr>
    </w:p>
    <w:p w:rsidR="00620C56" w:rsidRPr="00091DF9" w:rsidRDefault="00620C56" w:rsidP="00620C56">
      <w:pPr>
        <w:pStyle w:val="BodyText"/>
        <w:spacing w:line="360" w:lineRule="auto"/>
        <w:ind w:left="86" w:firstLine="634"/>
        <w:rPr>
          <w:rFonts w:asciiTheme="majorHAnsi" w:hAnsiTheme="majorHAnsi"/>
          <w:sz w:val="23"/>
          <w:szCs w:val="23"/>
        </w:rPr>
      </w:pPr>
      <w:r w:rsidRPr="00091DF9">
        <w:rPr>
          <w:rFonts w:asciiTheme="majorHAnsi" w:hAnsiTheme="majorHAnsi"/>
          <w:sz w:val="23"/>
          <w:szCs w:val="23"/>
        </w:rPr>
        <w:t xml:space="preserve">Tender documents with schedule can be downloaded from </w:t>
      </w:r>
      <w:r w:rsidRPr="00252616">
        <w:rPr>
          <w:rFonts w:asciiTheme="majorHAnsi" w:hAnsiTheme="majorHAnsi"/>
        </w:rPr>
        <w:t>Bharathiar University</w:t>
      </w:r>
      <w:r w:rsidRPr="00091DF9">
        <w:rPr>
          <w:rFonts w:asciiTheme="majorHAnsi" w:hAnsiTheme="majorHAnsi"/>
          <w:sz w:val="23"/>
          <w:szCs w:val="23"/>
        </w:rPr>
        <w:t xml:space="preserve"> website: </w:t>
      </w:r>
      <w:hyperlink r:id="rId5" w:history="1">
        <w:r w:rsidRPr="00091DF9">
          <w:rPr>
            <w:rStyle w:val="Hyperlink"/>
            <w:rFonts w:asciiTheme="majorHAnsi" w:hAnsiTheme="majorHAnsi"/>
            <w:sz w:val="23"/>
            <w:szCs w:val="23"/>
          </w:rPr>
          <w:t>www.b-u.ac.in</w:t>
        </w:r>
      </w:hyperlink>
      <w:r w:rsidRPr="00091DF9">
        <w:rPr>
          <w:rFonts w:asciiTheme="majorHAnsi" w:hAnsiTheme="majorHAnsi"/>
          <w:sz w:val="23"/>
          <w:szCs w:val="23"/>
        </w:rPr>
        <w:t>.</w:t>
      </w:r>
      <w:r>
        <w:rPr>
          <w:rFonts w:asciiTheme="majorHAnsi" w:hAnsiTheme="majorHAnsi"/>
          <w:sz w:val="23"/>
          <w:szCs w:val="23"/>
        </w:rPr>
        <w:t xml:space="preserve"> </w:t>
      </w:r>
      <w:proofErr w:type="gramStart"/>
      <w:r>
        <w:rPr>
          <w:rFonts w:asciiTheme="majorHAnsi" w:hAnsiTheme="majorHAnsi"/>
          <w:sz w:val="23"/>
          <w:szCs w:val="23"/>
        </w:rPr>
        <w:t>and</w:t>
      </w:r>
      <w:proofErr w:type="gramEnd"/>
      <w:r>
        <w:rPr>
          <w:rFonts w:asciiTheme="majorHAnsi" w:hAnsiTheme="majorHAnsi"/>
          <w:sz w:val="23"/>
          <w:szCs w:val="23"/>
        </w:rPr>
        <w:t xml:space="preserve"> Government website: </w:t>
      </w:r>
      <w:hyperlink r:id="rId6" w:history="1">
        <w:r w:rsidRPr="00252CEB">
          <w:rPr>
            <w:rStyle w:val="Hyperlink"/>
            <w:rFonts w:asciiTheme="majorHAnsi" w:hAnsiTheme="majorHAnsi"/>
            <w:sz w:val="23"/>
            <w:szCs w:val="23"/>
          </w:rPr>
          <w:t>www.tenders.tn.gov.in</w:t>
        </w:r>
      </w:hyperlink>
      <w:r>
        <w:rPr>
          <w:rFonts w:asciiTheme="majorHAnsi" w:hAnsiTheme="majorHAnsi"/>
          <w:sz w:val="23"/>
          <w:szCs w:val="23"/>
        </w:rPr>
        <w:t xml:space="preserve"> </w:t>
      </w:r>
      <w:r w:rsidRPr="00091DF9">
        <w:rPr>
          <w:rFonts w:asciiTheme="majorHAnsi" w:hAnsiTheme="majorHAnsi"/>
          <w:sz w:val="23"/>
          <w:szCs w:val="23"/>
        </w:rPr>
        <w:t>(</w:t>
      </w:r>
      <w:r w:rsidRPr="00DC7AB0">
        <w:rPr>
          <w:rFonts w:asciiTheme="majorHAnsi" w:hAnsiTheme="majorHAnsi"/>
          <w:b/>
          <w:sz w:val="23"/>
          <w:szCs w:val="23"/>
        </w:rPr>
        <w:t>from</w:t>
      </w:r>
      <w:r>
        <w:rPr>
          <w:rFonts w:asciiTheme="majorHAnsi" w:hAnsiTheme="majorHAnsi"/>
          <w:b/>
          <w:sz w:val="23"/>
          <w:szCs w:val="23"/>
        </w:rPr>
        <w:t xml:space="preserve"> 01.06.</w:t>
      </w:r>
      <w:r w:rsidRPr="00DC7AB0">
        <w:rPr>
          <w:rFonts w:asciiTheme="majorHAnsi" w:hAnsiTheme="majorHAnsi"/>
          <w:b/>
          <w:sz w:val="23"/>
          <w:szCs w:val="23"/>
        </w:rPr>
        <w:t>2022  to</w:t>
      </w:r>
      <w:r>
        <w:rPr>
          <w:rFonts w:asciiTheme="majorHAnsi" w:hAnsiTheme="majorHAnsi"/>
          <w:b/>
          <w:sz w:val="23"/>
          <w:szCs w:val="23"/>
        </w:rPr>
        <w:t xml:space="preserve"> 15</w:t>
      </w:r>
      <w:r w:rsidRPr="00DC7AB0">
        <w:rPr>
          <w:rFonts w:asciiTheme="majorHAnsi" w:hAnsiTheme="majorHAnsi"/>
          <w:b/>
          <w:sz w:val="23"/>
          <w:szCs w:val="23"/>
        </w:rPr>
        <w:t>.0</w:t>
      </w:r>
      <w:r>
        <w:rPr>
          <w:rFonts w:asciiTheme="majorHAnsi" w:hAnsiTheme="majorHAnsi"/>
          <w:b/>
          <w:sz w:val="23"/>
          <w:szCs w:val="23"/>
        </w:rPr>
        <w:t>6</w:t>
      </w:r>
      <w:r w:rsidRPr="00DC7AB0">
        <w:rPr>
          <w:rFonts w:asciiTheme="majorHAnsi" w:hAnsiTheme="majorHAnsi"/>
          <w:b/>
          <w:sz w:val="23"/>
          <w:szCs w:val="23"/>
        </w:rPr>
        <w:t>.2022)</w:t>
      </w:r>
      <w:r w:rsidRPr="00091DF9">
        <w:rPr>
          <w:rFonts w:asciiTheme="majorHAnsi" w:hAnsiTheme="majorHAnsi"/>
          <w:sz w:val="23"/>
          <w:szCs w:val="23"/>
        </w:rPr>
        <w:t>.  Tender</w:t>
      </w:r>
      <w:r>
        <w:rPr>
          <w:rFonts w:asciiTheme="majorHAnsi" w:hAnsiTheme="majorHAnsi"/>
          <w:sz w:val="23"/>
          <w:szCs w:val="23"/>
        </w:rPr>
        <w:t xml:space="preserve"> (Two cover system)</w:t>
      </w:r>
      <w:r w:rsidRPr="00091DF9">
        <w:rPr>
          <w:rFonts w:asciiTheme="majorHAnsi" w:hAnsiTheme="majorHAnsi"/>
          <w:sz w:val="23"/>
          <w:szCs w:val="23"/>
        </w:rPr>
        <w:t xml:space="preserve"> should be submitted along with the </w:t>
      </w:r>
      <w:r w:rsidRPr="000A4297">
        <w:rPr>
          <w:rFonts w:asciiTheme="majorHAnsi" w:hAnsiTheme="majorHAnsi"/>
          <w:b/>
          <w:sz w:val="23"/>
          <w:szCs w:val="23"/>
        </w:rPr>
        <w:t>tender cost of</w:t>
      </w:r>
      <w:r w:rsidRPr="00091DF9">
        <w:rPr>
          <w:rFonts w:asciiTheme="majorHAnsi" w:hAnsiTheme="majorHAnsi"/>
          <w:sz w:val="23"/>
          <w:szCs w:val="23"/>
        </w:rPr>
        <w:t xml:space="preserve"> </w:t>
      </w:r>
      <w:r w:rsidRPr="00091DF9">
        <w:rPr>
          <w:rFonts w:asciiTheme="majorHAnsi" w:hAnsiTheme="majorHAnsi"/>
          <w:b/>
          <w:sz w:val="23"/>
          <w:szCs w:val="23"/>
          <w:u w:val="single"/>
        </w:rPr>
        <w:t>Rs.1,560/-</w:t>
      </w:r>
      <w:r>
        <w:rPr>
          <w:rFonts w:asciiTheme="majorHAnsi" w:hAnsiTheme="majorHAnsi"/>
          <w:b/>
          <w:sz w:val="23"/>
          <w:szCs w:val="23"/>
        </w:rPr>
        <w:t xml:space="preserve"> </w:t>
      </w:r>
      <w:r w:rsidRPr="00091DF9">
        <w:rPr>
          <w:rFonts w:asciiTheme="majorHAnsi" w:hAnsiTheme="majorHAnsi"/>
          <w:b/>
          <w:sz w:val="23"/>
          <w:szCs w:val="23"/>
        </w:rPr>
        <w:t xml:space="preserve">and EMD amount </w:t>
      </w:r>
      <w:r w:rsidRPr="00091DF9">
        <w:rPr>
          <w:rFonts w:asciiTheme="majorHAnsi" w:hAnsiTheme="majorHAnsi"/>
          <w:b/>
          <w:sz w:val="23"/>
          <w:szCs w:val="23"/>
          <w:u w:val="single"/>
        </w:rPr>
        <w:t>Rs.1</w:t>
      </w:r>
      <w:r>
        <w:rPr>
          <w:rFonts w:asciiTheme="majorHAnsi" w:hAnsiTheme="majorHAnsi"/>
          <w:b/>
          <w:sz w:val="23"/>
          <w:szCs w:val="23"/>
          <w:u w:val="single"/>
        </w:rPr>
        <w:t>9</w:t>
      </w:r>
      <w:r w:rsidRPr="00091DF9">
        <w:rPr>
          <w:rFonts w:asciiTheme="majorHAnsi" w:hAnsiTheme="majorHAnsi"/>
          <w:b/>
          <w:sz w:val="23"/>
          <w:szCs w:val="23"/>
          <w:u w:val="single"/>
        </w:rPr>
        <w:t>,000/-</w:t>
      </w:r>
      <w:r w:rsidRPr="00091DF9">
        <w:rPr>
          <w:rFonts w:asciiTheme="majorHAnsi" w:hAnsiTheme="majorHAnsi"/>
          <w:sz w:val="23"/>
          <w:szCs w:val="23"/>
        </w:rPr>
        <w:t xml:space="preserve"> by Bank challan in the </w:t>
      </w:r>
      <w:r w:rsidRPr="00091DF9">
        <w:rPr>
          <w:rFonts w:asciiTheme="majorHAnsi" w:hAnsiTheme="majorHAnsi"/>
          <w:b/>
          <w:sz w:val="23"/>
          <w:szCs w:val="23"/>
        </w:rPr>
        <w:t>Bank of India, Bharathiar University Branch, Coimbatore – 46 (OR)</w:t>
      </w:r>
      <w:r w:rsidRPr="00091DF9">
        <w:rPr>
          <w:rFonts w:asciiTheme="majorHAnsi" w:hAnsiTheme="majorHAnsi"/>
          <w:sz w:val="23"/>
          <w:szCs w:val="23"/>
        </w:rPr>
        <w:t xml:space="preserve"> Demand Draft drawn in any one of the Nationalized Bank</w:t>
      </w:r>
      <w:r w:rsidRPr="00091DF9">
        <w:rPr>
          <w:rFonts w:asciiTheme="majorHAnsi" w:hAnsiTheme="majorHAnsi"/>
          <w:b/>
          <w:sz w:val="23"/>
          <w:szCs w:val="23"/>
        </w:rPr>
        <w:t xml:space="preserve"> </w:t>
      </w:r>
      <w:r w:rsidRPr="00091DF9">
        <w:rPr>
          <w:rFonts w:asciiTheme="majorHAnsi" w:hAnsiTheme="majorHAnsi"/>
          <w:sz w:val="23"/>
          <w:szCs w:val="23"/>
        </w:rPr>
        <w:t xml:space="preserve">in </w:t>
      </w:r>
      <w:proofErr w:type="spellStart"/>
      <w:r w:rsidRPr="00091DF9">
        <w:rPr>
          <w:rFonts w:asciiTheme="majorHAnsi" w:hAnsiTheme="majorHAnsi"/>
          <w:sz w:val="23"/>
          <w:szCs w:val="23"/>
        </w:rPr>
        <w:t>favour</w:t>
      </w:r>
      <w:proofErr w:type="spellEnd"/>
      <w:r w:rsidRPr="00091DF9">
        <w:rPr>
          <w:rFonts w:asciiTheme="majorHAnsi" w:hAnsiTheme="majorHAnsi"/>
          <w:sz w:val="23"/>
          <w:szCs w:val="23"/>
        </w:rPr>
        <w:t xml:space="preserve"> of “</w:t>
      </w:r>
      <w:r w:rsidRPr="00091DF9">
        <w:rPr>
          <w:rFonts w:asciiTheme="majorHAnsi" w:hAnsiTheme="majorHAnsi"/>
          <w:b/>
          <w:sz w:val="23"/>
          <w:szCs w:val="23"/>
        </w:rPr>
        <w:t xml:space="preserve">The Registrar, Bharathiar University </w:t>
      </w:r>
      <w:r w:rsidRPr="00091DF9">
        <w:rPr>
          <w:rFonts w:asciiTheme="majorHAnsi" w:hAnsiTheme="majorHAnsi"/>
          <w:sz w:val="23"/>
          <w:szCs w:val="23"/>
        </w:rPr>
        <w:t xml:space="preserve">payable at </w:t>
      </w:r>
      <w:r w:rsidRPr="00091DF9">
        <w:rPr>
          <w:rFonts w:asciiTheme="majorHAnsi" w:hAnsiTheme="majorHAnsi"/>
          <w:b/>
          <w:sz w:val="23"/>
          <w:szCs w:val="23"/>
        </w:rPr>
        <w:t xml:space="preserve">Coimbatore – 46. </w:t>
      </w:r>
      <w:r w:rsidRPr="00091DF9">
        <w:rPr>
          <w:rFonts w:asciiTheme="majorHAnsi" w:hAnsiTheme="majorHAnsi"/>
          <w:sz w:val="23"/>
          <w:szCs w:val="23"/>
        </w:rPr>
        <w:t xml:space="preserve">Money order will not be accepted. </w:t>
      </w:r>
      <w:r>
        <w:rPr>
          <w:rFonts w:asciiTheme="majorHAnsi" w:hAnsiTheme="majorHAnsi"/>
          <w:sz w:val="23"/>
          <w:szCs w:val="23"/>
        </w:rPr>
        <w:t xml:space="preserve"> </w:t>
      </w:r>
    </w:p>
    <w:p w:rsidR="00620C56" w:rsidRPr="00E436FE" w:rsidRDefault="00620C56" w:rsidP="00620C56">
      <w:pPr>
        <w:spacing w:after="0"/>
        <w:ind w:firstLine="720"/>
        <w:jc w:val="both"/>
        <w:rPr>
          <w:rFonts w:asciiTheme="majorHAnsi" w:hAnsiTheme="majorHAnsi"/>
        </w:rPr>
      </w:pPr>
      <w:r w:rsidRPr="00E436FE">
        <w:rPr>
          <w:rFonts w:asciiTheme="majorHAnsi" w:hAnsiTheme="majorHAnsi"/>
          <w:sz w:val="24"/>
          <w:szCs w:val="24"/>
        </w:rPr>
        <w:t xml:space="preserve"> </w:t>
      </w:r>
    </w:p>
    <w:p w:rsidR="00620C56" w:rsidRDefault="00620C56" w:rsidP="00620C56">
      <w:pPr>
        <w:spacing w:after="0"/>
        <w:jc w:val="both"/>
        <w:rPr>
          <w:rFonts w:asciiTheme="majorHAnsi" w:hAnsiTheme="majorHAnsi"/>
          <w:sz w:val="24"/>
          <w:szCs w:val="24"/>
        </w:rPr>
      </w:pPr>
      <w:r w:rsidRPr="00E436FE">
        <w:rPr>
          <w:rFonts w:asciiTheme="majorHAnsi" w:hAnsiTheme="majorHAnsi"/>
          <w:sz w:val="24"/>
          <w:szCs w:val="24"/>
        </w:rPr>
        <w:tab/>
      </w:r>
    </w:p>
    <w:p w:rsidR="00620C56" w:rsidRPr="00E436FE" w:rsidRDefault="00620C56" w:rsidP="00620C56">
      <w:pPr>
        <w:spacing w:after="0"/>
        <w:jc w:val="both"/>
        <w:rPr>
          <w:rFonts w:asciiTheme="majorHAnsi" w:hAnsiTheme="majorHAnsi"/>
          <w:sz w:val="24"/>
          <w:szCs w:val="24"/>
        </w:rPr>
      </w:pPr>
    </w:p>
    <w:p w:rsidR="00620C56" w:rsidRPr="00E436FE" w:rsidRDefault="00620C56" w:rsidP="00620C56">
      <w:pPr>
        <w:spacing w:after="0"/>
        <w:jc w:val="center"/>
        <w:rPr>
          <w:rFonts w:asciiTheme="majorHAnsi" w:hAnsiTheme="majorHAnsi"/>
          <w:b/>
          <w:sz w:val="24"/>
          <w:szCs w:val="24"/>
        </w:rPr>
      </w:pPr>
      <w:r>
        <w:rPr>
          <w:rFonts w:asciiTheme="majorHAnsi" w:hAnsiTheme="majorHAnsi"/>
          <w:b/>
          <w:sz w:val="24"/>
          <w:szCs w:val="24"/>
        </w:rPr>
        <w:t>COE i/c</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E436FE">
        <w:rPr>
          <w:rFonts w:asciiTheme="majorHAnsi" w:hAnsiTheme="majorHAnsi"/>
          <w:b/>
          <w:sz w:val="24"/>
          <w:szCs w:val="24"/>
        </w:rPr>
        <w:t>REGISTRAR</w:t>
      </w:r>
      <w:r>
        <w:rPr>
          <w:rFonts w:asciiTheme="majorHAnsi" w:hAnsiTheme="majorHAnsi"/>
          <w:b/>
          <w:sz w:val="24"/>
          <w:szCs w:val="24"/>
        </w:rPr>
        <w:t xml:space="preserve"> </w:t>
      </w:r>
      <w:proofErr w:type="spellStart"/>
      <w:r>
        <w:rPr>
          <w:rFonts w:asciiTheme="majorHAnsi" w:hAnsiTheme="majorHAnsi"/>
          <w:b/>
          <w:sz w:val="24"/>
          <w:szCs w:val="24"/>
        </w:rPr>
        <w:t>i</w:t>
      </w:r>
      <w:proofErr w:type="spellEnd"/>
      <w:r>
        <w:rPr>
          <w:rFonts w:asciiTheme="majorHAnsi" w:hAnsiTheme="majorHAnsi"/>
          <w:b/>
          <w:sz w:val="24"/>
          <w:szCs w:val="24"/>
        </w:rPr>
        <w:t>/c</w:t>
      </w:r>
      <w:r w:rsidRPr="00E436FE">
        <w:rPr>
          <w:rFonts w:asciiTheme="majorHAnsi" w:hAnsiTheme="majorHAnsi"/>
          <w:b/>
          <w:sz w:val="24"/>
          <w:szCs w:val="24"/>
        </w:rPr>
        <w:t>.</w:t>
      </w:r>
    </w:p>
    <w:p w:rsidR="00620C56" w:rsidRPr="00E436FE" w:rsidRDefault="00620C56" w:rsidP="00620C56">
      <w:pPr>
        <w:spacing w:after="0" w:line="240" w:lineRule="auto"/>
        <w:jc w:val="right"/>
        <w:rPr>
          <w:rFonts w:asciiTheme="majorHAnsi" w:hAnsiTheme="majorHAnsi"/>
          <w:sz w:val="24"/>
          <w:szCs w:val="24"/>
        </w:rPr>
      </w:pPr>
    </w:p>
    <w:p w:rsidR="00620C56" w:rsidRDefault="00620C56" w:rsidP="00620C56">
      <w:pPr>
        <w:spacing w:after="0" w:line="240" w:lineRule="auto"/>
        <w:rPr>
          <w:rFonts w:asciiTheme="majorHAnsi" w:hAnsiTheme="majorHAnsi"/>
          <w:sz w:val="24"/>
          <w:szCs w:val="24"/>
        </w:rPr>
      </w:pPr>
    </w:p>
    <w:p w:rsidR="00620C56" w:rsidRPr="00E436FE" w:rsidRDefault="00620C56" w:rsidP="00620C56">
      <w:pPr>
        <w:spacing w:after="0" w:line="240" w:lineRule="auto"/>
        <w:rPr>
          <w:rFonts w:asciiTheme="majorHAnsi" w:hAnsiTheme="majorHAnsi"/>
          <w:sz w:val="24"/>
          <w:szCs w:val="24"/>
        </w:rPr>
      </w:pPr>
    </w:p>
    <w:p w:rsidR="00620C56" w:rsidRPr="00E436FE" w:rsidRDefault="00620C56" w:rsidP="00620C56">
      <w:pPr>
        <w:spacing w:after="0"/>
        <w:rPr>
          <w:rFonts w:asciiTheme="majorHAnsi" w:hAnsiTheme="majorHAnsi"/>
          <w:sz w:val="24"/>
          <w:szCs w:val="24"/>
        </w:rPr>
      </w:pPr>
      <w:r w:rsidRPr="00E436FE">
        <w:rPr>
          <w:rFonts w:asciiTheme="majorHAnsi" w:hAnsiTheme="majorHAnsi"/>
          <w:sz w:val="24"/>
          <w:szCs w:val="24"/>
        </w:rPr>
        <w:t xml:space="preserve">Copy to: 1) </w:t>
      </w:r>
      <w:r>
        <w:rPr>
          <w:rFonts w:asciiTheme="majorHAnsi" w:hAnsiTheme="majorHAnsi"/>
          <w:sz w:val="24"/>
          <w:szCs w:val="24"/>
        </w:rPr>
        <w:t>P.A. to the Vice-Chancellor</w:t>
      </w:r>
      <w:r w:rsidRPr="00E436FE">
        <w:rPr>
          <w:rFonts w:asciiTheme="majorHAnsi" w:hAnsiTheme="majorHAnsi"/>
          <w:sz w:val="24"/>
          <w:szCs w:val="24"/>
        </w:rPr>
        <w:t>.</w:t>
      </w:r>
    </w:p>
    <w:p w:rsidR="00620C56" w:rsidRPr="00E436FE" w:rsidRDefault="00620C56" w:rsidP="00620C56">
      <w:pPr>
        <w:spacing w:after="0"/>
        <w:ind w:firstLine="720"/>
        <w:rPr>
          <w:rFonts w:asciiTheme="majorHAnsi" w:hAnsiTheme="majorHAnsi"/>
          <w:sz w:val="24"/>
          <w:szCs w:val="24"/>
        </w:rPr>
      </w:pPr>
      <w:r w:rsidRPr="00E436FE">
        <w:rPr>
          <w:rFonts w:asciiTheme="majorHAnsi" w:hAnsiTheme="majorHAnsi"/>
          <w:sz w:val="24"/>
          <w:szCs w:val="24"/>
        </w:rPr>
        <w:t xml:space="preserve">   2) </w:t>
      </w:r>
      <w:r>
        <w:rPr>
          <w:rFonts w:asciiTheme="majorHAnsi" w:hAnsiTheme="majorHAnsi"/>
          <w:sz w:val="24"/>
          <w:szCs w:val="24"/>
        </w:rPr>
        <w:t xml:space="preserve">P.A. to the Registrar </w:t>
      </w:r>
      <w:proofErr w:type="spellStart"/>
      <w:r>
        <w:rPr>
          <w:rFonts w:asciiTheme="majorHAnsi" w:hAnsiTheme="majorHAnsi"/>
          <w:sz w:val="24"/>
          <w:szCs w:val="24"/>
        </w:rPr>
        <w:t>i</w:t>
      </w:r>
      <w:proofErr w:type="spellEnd"/>
      <w:r>
        <w:rPr>
          <w:rFonts w:asciiTheme="majorHAnsi" w:hAnsiTheme="majorHAnsi"/>
          <w:sz w:val="24"/>
          <w:szCs w:val="24"/>
        </w:rPr>
        <w:t>/c</w:t>
      </w:r>
      <w:r w:rsidRPr="00E436FE">
        <w:rPr>
          <w:rFonts w:asciiTheme="majorHAnsi" w:hAnsiTheme="majorHAnsi"/>
          <w:sz w:val="24"/>
          <w:szCs w:val="24"/>
        </w:rPr>
        <w:t>.</w:t>
      </w:r>
    </w:p>
    <w:p w:rsidR="00620C56" w:rsidRPr="00E436FE" w:rsidRDefault="00620C56" w:rsidP="00620C56">
      <w:pPr>
        <w:spacing w:after="0"/>
        <w:ind w:firstLine="720"/>
        <w:rPr>
          <w:rFonts w:asciiTheme="majorHAnsi" w:hAnsiTheme="majorHAnsi"/>
          <w:sz w:val="24"/>
          <w:szCs w:val="24"/>
        </w:rPr>
      </w:pPr>
      <w:r w:rsidRPr="00E436FE">
        <w:rPr>
          <w:rFonts w:asciiTheme="majorHAnsi" w:hAnsiTheme="majorHAnsi"/>
          <w:sz w:val="24"/>
          <w:szCs w:val="24"/>
        </w:rPr>
        <w:t xml:space="preserve">   3) The Finance Officer, B.U.</w:t>
      </w:r>
    </w:p>
    <w:p w:rsidR="00620C56" w:rsidRPr="00E436FE" w:rsidRDefault="00620C56" w:rsidP="00620C56">
      <w:pPr>
        <w:spacing w:after="0"/>
        <w:ind w:firstLine="720"/>
        <w:rPr>
          <w:rFonts w:asciiTheme="majorHAnsi" w:hAnsiTheme="majorHAnsi"/>
          <w:sz w:val="24"/>
          <w:szCs w:val="24"/>
        </w:rPr>
      </w:pPr>
      <w:r w:rsidRPr="00E436FE">
        <w:rPr>
          <w:rFonts w:asciiTheme="majorHAnsi" w:hAnsiTheme="majorHAnsi"/>
          <w:sz w:val="24"/>
          <w:szCs w:val="24"/>
        </w:rPr>
        <w:t xml:space="preserve">   4) R’s Office Notice Board.</w:t>
      </w:r>
    </w:p>
    <w:p w:rsidR="00620C56" w:rsidRPr="00E436FE" w:rsidRDefault="00620C56" w:rsidP="00620C56">
      <w:pPr>
        <w:spacing w:after="0"/>
        <w:ind w:firstLine="720"/>
        <w:rPr>
          <w:rFonts w:asciiTheme="majorHAnsi" w:hAnsiTheme="majorHAnsi"/>
          <w:sz w:val="24"/>
          <w:szCs w:val="24"/>
        </w:rPr>
      </w:pPr>
      <w:r w:rsidRPr="00E436FE">
        <w:rPr>
          <w:rFonts w:asciiTheme="majorHAnsi" w:hAnsiTheme="majorHAnsi"/>
          <w:sz w:val="24"/>
          <w:szCs w:val="24"/>
        </w:rPr>
        <w:t xml:space="preserve">   5) COE’s Office Notice Board.</w:t>
      </w:r>
    </w:p>
    <w:p w:rsidR="00620C56" w:rsidRDefault="00620C56" w:rsidP="00620C56">
      <w:pPr>
        <w:spacing w:after="0"/>
        <w:ind w:left="810"/>
        <w:rPr>
          <w:rFonts w:asciiTheme="majorHAnsi" w:hAnsiTheme="majorHAnsi"/>
          <w:sz w:val="24"/>
          <w:szCs w:val="24"/>
        </w:rPr>
      </w:pPr>
      <w:r>
        <w:rPr>
          <w:rFonts w:asciiTheme="majorHAnsi" w:hAnsiTheme="majorHAnsi"/>
          <w:sz w:val="24"/>
          <w:szCs w:val="24"/>
        </w:rPr>
        <w:t xml:space="preserve"> </w:t>
      </w:r>
      <w:r w:rsidRPr="00E436FE">
        <w:rPr>
          <w:rFonts w:asciiTheme="majorHAnsi" w:hAnsiTheme="majorHAnsi"/>
          <w:sz w:val="24"/>
          <w:szCs w:val="24"/>
        </w:rPr>
        <w:t>6) P.A</w:t>
      </w:r>
      <w:r>
        <w:rPr>
          <w:rFonts w:asciiTheme="majorHAnsi" w:hAnsiTheme="majorHAnsi"/>
          <w:sz w:val="24"/>
          <w:szCs w:val="24"/>
        </w:rPr>
        <w:t>.</w:t>
      </w:r>
      <w:r w:rsidRPr="00E436FE">
        <w:rPr>
          <w:rFonts w:asciiTheme="majorHAnsi" w:hAnsiTheme="majorHAnsi"/>
          <w:sz w:val="24"/>
          <w:szCs w:val="24"/>
        </w:rPr>
        <w:t xml:space="preserve"> to COE</w:t>
      </w:r>
      <w:r>
        <w:rPr>
          <w:rFonts w:asciiTheme="majorHAnsi" w:hAnsiTheme="majorHAnsi"/>
          <w:sz w:val="24"/>
          <w:szCs w:val="24"/>
        </w:rPr>
        <w:t xml:space="preserve"> </w:t>
      </w:r>
      <w:proofErr w:type="spellStart"/>
      <w:r>
        <w:rPr>
          <w:rFonts w:asciiTheme="majorHAnsi" w:hAnsiTheme="majorHAnsi"/>
          <w:sz w:val="24"/>
          <w:szCs w:val="24"/>
        </w:rPr>
        <w:t>i</w:t>
      </w:r>
      <w:proofErr w:type="spellEnd"/>
      <w:r>
        <w:rPr>
          <w:rFonts w:asciiTheme="majorHAnsi" w:hAnsiTheme="majorHAnsi"/>
          <w:sz w:val="24"/>
          <w:szCs w:val="24"/>
        </w:rPr>
        <w:t>/c</w:t>
      </w:r>
      <w:r w:rsidRPr="00E436FE">
        <w:rPr>
          <w:rFonts w:asciiTheme="majorHAnsi" w:hAnsiTheme="majorHAnsi"/>
          <w:sz w:val="24"/>
          <w:szCs w:val="24"/>
        </w:rPr>
        <w:t>.</w:t>
      </w:r>
    </w:p>
    <w:p w:rsidR="00620C56" w:rsidRDefault="00620C56" w:rsidP="00620C56">
      <w:pPr>
        <w:spacing w:after="0"/>
        <w:ind w:left="810"/>
        <w:rPr>
          <w:rFonts w:asciiTheme="majorHAnsi" w:hAnsiTheme="majorHAnsi"/>
          <w:sz w:val="24"/>
          <w:szCs w:val="24"/>
        </w:rPr>
      </w:pPr>
      <w:r>
        <w:rPr>
          <w:rFonts w:asciiTheme="majorHAnsi" w:hAnsiTheme="majorHAnsi"/>
          <w:sz w:val="24"/>
          <w:szCs w:val="24"/>
        </w:rPr>
        <w:t xml:space="preserve"> 7) University Data Centre, B.U. – with request to upload the Tender </w:t>
      </w:r>
      <w:r>
        <w:rPr>
          <w:rFonts w:asciiTheme="majorHAnsi" w:hAnsiTheme="majorHAnsi"/>
          <w:sz w:val="24"/>
          <w:szCs w:val="24"/>
        </w:rPr>
        <w:br/>
        <w:t xml:space="preserve">                                                                   Documents in the University website and     </w:t>
      </w:r>
      <w:r>
        <w:rPr>
          <w:rFonts w:asciiTheme="majorHAnsi" w:hAnsiTheme="majorHAnsi"/>
          <w:sz w:val="24"/>
          <w:szCs w:val="24"/>
        </w:rPr>
        <w:br/>
        <w:t xml:space="preserve">                                                                   Government website. </w:t>
      </w:r>
    </w:p>
    <w:p w:rsidR="00620C56" w:rsidRPr="00E436FE" w:rsidRDefault="00620C56" w:rsidP="00620C56">
      <w:pPr>
        <w:spacing w:after="0" w:line="360" w:lineRule="auto"/>
        <w:rPr>
          <w:rFonts w:asciiTheme="majorHAnsi" w:hAnsiTheme="majorHAnsi"/>
          <w:sz w:val="24"/>
          <w:szCs w:val="24"/>
        </w:rPr>
      </w:pPr>
    </w:p>
    <w:p w:rsidR="00620C56" w:rsidRPr="00DA38D6" w:rsidRDefault="00620C56" w:rsidP="00620C56">
      <w:pPr>
        <w:spacing w:after="0" w:line="240" w:lineRule="auto"/>
        <w:jc w:val="center"/>
        <w:rPr>
          <w:rFonts w:asciiTheme="majorHAnsi" w:hAnsiTheme="majorHAnsi"/>
          <w:b/>
          <w:sz w:val="24"/>
          <w:szCs w:val="24"/>
        </w:rPr>
      </w:pPr>
      <w:r w:rsidRPr="00E436FE">
        <w:rPr>
          <w:rFonts w:asciiTheme="majorHAnsi" w:hAnsiTheme="majorHAnsi"/>
          <w:b/>
          <w:bCs/>
          <w:sz w:val="24"/>
          <w:szCs w:val="24"/>
        </w:rPr>
        <w:lastRenderedPageBreak/>
        <w:t xml:space="preserve">BHARATHIAR </w:t>
      </w:r>
      <w:proofErr w:type="gramStart"/>
      <w:r w:rsidRPr="00E436FE">
        <w:rPr>
          <w:rFonts w:asciiTheme="majorHAnsi" w:hAnsiTheme="majorHAnsi"/>
          <w:b/>
          <w:bCs/>
          <w:sz w:val="24"/>
          <w:szCs w:val="24"/>
        </w:rPr>
        <w:t>UNIVERSITY :</w:t>
      </w:r>
      <w:proofErr w:type="gramEnd"/>
      <w:r w:rsidRPr="00E436FE">
        <w:rPr>
          <w:rFonts w:asciiTheme="majorHAnsi" w:hAnsiTheme="majorHAnsi"/>
          <w:b/>
          <w:bCs/>
          <w:sz w:val="24"/>
          <w:szCs w:val="24"/>
        </w:rPr>
        <w:t xml:space="preserve"> : COIMBATORE </w:t>
      </w:r>
      <w:r w:rsidRPr="00DA38D6">
        <w:rPr>
          <w:rFonts w:asciiTheme="majorHAnsi" w:hAnsiTheme="majorHAnsi"/>
          <w:b/>
          <w:bCs/>
          <w:sz w:val="24"/>
          <w:szCs w:val="24"/>
        </w:rPr>
        <w:t xml:space="preserve">- </w:t>
      </w:r>
      <w:r w:rsidRPr="00DA38D6">
        <w:rPr>
          <w:rFonts w:asciiTheme="majorHAnsi" w:hAnsiTheme="majorHAnsi"/>
          <w:b/>
          <w:sz w:val="24"/>
          <w:szCs w:val="24"/>
        </w:rPr>
        <w:t>641 046</w:t>
      </w:r>
    </w:p>
    <w:p w:rsidR="00620C56" w:rsidRPr="000F34B3" w:rsidRDefault="00620C56" w:rsidP="00620C56">
      <w:pPr>
        <w:spacing w:after="0" w:line="240" w:lineRule="auto"/>
        <w:jc w:val="center"/>
        <w:rPr>
          <w:rFonts w:asciiTheme="majorHAnsi" w:hAnsiTheme="majorHAnsi"/>
          <w:b/>
          <w:bCs/>
          <w:sz w:val="16"/>
        </w:rPr>
      </w:pPr>
    </w:p>
    <w:p w:rsidR="00620C56" w:rsidRPr="00DE015D" w:rsidRDefault="00620C56" w:rsidP="00620C56">
      <w:pPr>
        <w:spacing w:after="0" w:line="240" w:lineRule="auto"/>
        <w:jc w:val="center"/>
        <w:rPr>
          <w:rFonts w:asciiTheme="majorHAnsi" w:hAnsiTheme="majorHAnsi"/>
          <w:b/>
          <w:bCs/>
          <w:sz w:val="24"/>
          <w:szCs w:val="24"/>
        </w:rPr>
      </w:pPr>
      <w:r w:rsidRPr="00DE015D">
        <w:rPr>
          <w:rFonts w:asciiTheme="majorHAnsi" w:hAnsiTheme="majorHAnsi"/>
          <w:b/>
          <w:bCs/>
          <w:sz w:val="24"/>
          <w:szCs w:val="24"/>
        </w:rPr>
        <w:t xml:space="preserve">TENDER CONDITIONS AND INSTRUCTIONS FOR SUPPLY OF </w:t>
      </w:r>
      <w:r w:rsidRPr="00DE015D">
        <w:rPr>
          <w:rFonts w:asciiTheme="majorHAnsi" w:hAnsiTheme="majorHAnsi"/>
          <w:b/>
          <w:sz w:val="24"/>
          <w:szCs w:val="24"/>
        </w:rPr>
        <w:t xml:space="preserve">COPIER, RISO </w:t>
      </w:r>
      <w:r>
        <w:rPr>
          <w:rFonts w:asciiTheme="majorHAnsi" w:hAnsiTheme="majorHAnsi"/>
          <w:b/>
          <w:sz w:val="24"/>
          <w:szCs w:val="24"/>
        </w:rPr>
        <w:br/>
      </w:r>
      <w:r w:rsidRPr="00DE015D">
        <w:rPr>
          <w:rFonts w:asciiTheme="majorHAnsi" w:hAnsiTheme="majorHAnsi"/>
          <w:b/>
          <w:sz w:val="24"/>
          <w:szCs w:val="24"/>
        </w:rPr>
        <w:t>AND PRINTER</w:t>
      </w:r>
      <w:r w:rsidRPr="00DE015D">
        <w:rPr>
          <w:rFonts w:asciiTheme="majorHAnsi" w:hAnsiTheme="majorHAnsi"/>
          <w:sz w:val="24"/>
          <w:szCs w:val="24"/>
        </w:rPr>
        <w:t xml:space="preserve"> </w:t>
      </w:r>
    </w:p>
    <w:p w:rsidR="00620C56" w:rsidRPr="00E436FE" w:rsidRDefault="00620C56" w:rsidP="00620C56">
      <w:pPr>
        <w:spacing w:after="0" w:line="240" w:lineRule="auto"/>
        <w:jc w:val="center"/>
        <w:rPr>
          <w:rFonts w:asciiTheme="majorHAnsi" w:hAnsiTheme="majorHAnsi"/>
          <w:b/>
          <w:bCs/>
          <w:sz w:val="24"/>
          <w:szCs w:val="24"/>
        </w:rPr>
      </w:pPr>
      <w:r w:rsidRPr="00E436FE">
        <w:rPr>
          <w:rFonts w:asciiTheme="majorHAnsi" w:hAnsiTheme="majorHAnsi"/>
          <w:b/>
          <w:bCs/>
          <w:sz w:val="24"/>
          <w:szCs w:val="24"/>
        </w:rPr>
        <w:t>(To be signed by tender</w:t>
      </w:r>
      <w:r>
        <w:rPr>
          <w:rFonts w:asciiTheme="majorHAnsi" w:hAnsiTheme="majorHAnsi"/>
          <w:b/>
          <w:bCs/>
          <w:sz w:val="24"/>
          <w:szCs w:val="24"/>
        </w:rPr>
        <w:t>er</w:t>
      </w:r>
      <w:r w:rsidRPr="00E436FE">
        <w:rPr>
          <w:rFonts w:asciiTheme="majorHAnsi" w:hAnsiTheme="majorHAnsi"/>
          <w:b/>
          <w:bCs/>
          <w:sz w:val="24"/>
          <w:szCs w:val="24"/>
        </w:rPr>
        <w:t xml:space="preserve"> and returned along with tender)</w:t>
      </w:r>
    </w:p>
    <w:p w:rsidR="00620C56" w:rsidRPr="008819FA" w:rsidRDefault="00620C56" w:rsidP="00620C56">
      <w:pPr>
        <w:spacing w:after="0" w:line="240" w:lineRule="auto"/>
        <w:jc w:val="center"/>
        <w:rPr>
          <w:rFonts w:asciiTheme="majorHAnsi" w:hAnsiTheme="majorHAnsi"/>
          <w:b/>
          <w:bCs/>
          <w:sz w:val="18"/>
          <w:szCs w:val="24"/>
        </w:rPr>
      </w:pPr>
    </w:p>
    <w:p w:rsidR="00620C56" w:rsidRDefault="00620C56" w:rsidP="00620C56">
      <w:pPr>
        <w:spacing w:after="0" w:line="240" w:lineRule="auto"/>
        <w:jc w:val="both"/>
        <w:rPr>
          <w:rFonts w:asciiTheme="majorHAnsi" w:hAnsiTheme="majorHAnsi"/>
          <w:sz w:val="23"/>
          <w:szCs w:val="23"/>
        </w:rPr>
      </w:pPr>
      <w:r w:rsidRPr="00876007">
        <w:rPr>
          <w:rFonts w:asciiTheme="majorHAnsi" w:hAnsiTheme="majorHAnsi"/>
          <w:sz w:val="23"/>
          <w:szCs w:val="23"/>
        </w:rPr>
        <w:t>Tender</w:t>
      </w:r>
      <w:r>
        <w:rPr>
          <w:rFonts w:asciiTheme="majorHAnsi" w:hAnsiTheme="majorHAnsi"/>
          <w:sz w:val="23"/>
          <w:szCs w:val="23"/>
        </w:rPr>
        <w:t xml:space="preserve"> in Two cover system</w:t>
      </w:r>
      <w:r w:rsidRPr="00876007">
        <w:rPr>
          <w:rFonts w:asciiTheme="majorHAnsi" w:hAnsiTheme="majorHAnsi"/>
          <w:sz w:val="23"/>
          <w:szCs w:val="23"/>
        </w:rPr>
        <w:t xml:space="preserve"> should be prepared and sent to </w:t>
      </w:r>
      <w:r w:rsidRPr="00876007">
        <w:rPr>
          <w:rFonts w:asciiTheme="majorHAnsi" w:hAnsiTheme="majorHAnsi"/>
          <w:b/>
          <w:sz w:val="23"/>
          <w:szCs w:val="23"/>
        </w:rPr>
        <w:t xml:space="preserve">“THE </w:t>
      </w:r>
      <w:r>
        <w:rPr>
          <w:rFonts w:asciiTheme="majorHAnsi" w:hAnsiTheme="majorHAnsi"/>
          <w:b/>
          <w:sz w:val="23"/>
          <w:szCs w:val="23"/>
        </w:rPr>
        <w:t>REGISTRAR</w:t>
      </w:r>
      <w:r w:rsidRPr="00876007">
        <w:rPr>
          <w:rFonts w:asciiTheme="majorHAnsi" w:hAnsiTheme="majorHAnsi"/>
          <w:b/>
          <w:sz w:val="23"/>
          <w:szCs w:val="23"/>
        </w:rPr>
        <w:t>, BHARATHIAR UNIVERSITY, COIMBATORE – 641 046”</w:t>
      </w:r>
      <w:r w:rsidRPr="00876007">
        <w:rPr>
          <w:rFonts w:asciiTheme="majorHAnsi" w:hAnsiTheme="majorHAnsi"/>
          <w:sz w:val="23"/>
          <w:szCs w:val="23"/>
        </w:rPr>
        <w:t xml:space="preserve"> in a sealed cover super scribed as </w:t>
      </w:r>
      <w:r w:rsidRPr="00876007">
        <w:rPr>
          <w:rFonts w:asciiTheme="majorHAnsi" w:hAnsiTheme="majorHAnsi"/>
          <w:b/>
          <w:sz w:val="23"/>
          <w:szCs w:val="23"/>
        </w:rPr>
        <w:t xml:space="preserve">“TENDER FOR </w:t>
      </w:r>
      <w:r w:rsidRPr="000242FE">
        <w:rPr>
          <w:rFonts w:asciiTheme="majorHAnsi" w:hAnsiTheme="majorHAnsi"/>
          <w:b/>
          <w:bCs/>
          <w:sz w:val="24"/>
          <w:szCs w:val="24"/>
        </w:rPr>
        <w:t xml:space="preserve">SUPPLY OF </w:t>
      </w:r>
      <w:r w:rsidRPr="000242FE">
        <w:rPr>
          <w:rFonts w:asciiTheme="majorHAnsi" w:hAnsiTheme="majorHAnsi"/>
          <w:b/>
          <w:sz w:val="23"/>
          <w:szCs w:val="23"/>
        </w:rPr>
        <w:t>COPIER, RISO AND PRINTER</w:t>
      </w:r>
      <w:r w:rsidRPr="00876007">
        <w:rPr>
          <w:rFonts w:asciiTheme="majorHAnsi" w:hAnsiTheme="majorHAnsi"/>
          <w:b/>
          <w:bCs/>
          <w:sz w:val="23"/>
          <w:szCs w:val="23"/>
        </w:rPr>
        <w:t>”</w:t>
      </w:r>
      <w:r w:rsidRPr="00876007">
        <w:rPr>
          <w:rFonts w:asciiTheme="majorHAnsi" w:hAnsiTheme="majorHAnsi"/>
          <w:sz w:val="23"/>
          <w:szCs w:val="23"/>
        </w:rPr>
        <w:t xml:space="preserve"> due on</w:t>
      </w:r>
      <w:r>
        <w:rPr>
          <w:rFonts w:asciiTheme="majorHAnsi" w:hAnsiTheme="majorHAnsi"/>
          <w:sz w:val="23"/>
          <w:szCs w:val="23"/>
        </w:rPr>
        <w:t xml:space="preserve"> </w:t>
      </w:r>
      <w:r>
        <w:rPr>
          <w:rFonts w:asciiTheme="majorHAnsi" w:hAnsiTheme="majorHAnsi"/>
          <w:b/>
          <w:sz w:val="23"/>
          <w:szCs w:val="23"/>
        </w:rPr>
        <w:t>15</w:t>
      </w:r>
      <w:r w:rsidRPr="00DB5C93">
        <w:rPr>
          <w:rFonts w:asciiTheme="majorHAnsi" w:hAnsiTheme="majorHAnsi"/>
          <w:b/>
          <w:sz w:val="23"/>
          <w:szCs w:val="23"/>
        </w:rPr>
        <w:t>.0</w:t>
      </w:r>
      <w:r>
        <w:rPr>
          <w:rFonts w:asciiTheme="majorHAnsi" w:hAnsiTheme="majorHAnsi"/>
          <w:b/>
          <w:sz w:val="23"/>
          <w:szCs w:val="23"/>
        </w:rPr>
        <w:t>6</w:t>
      </w:r>
      <w:r w:rsidRPr="00DB5C93">
        <w:rPr>
          <w:rFonts w:asciiTheme="majorHAnsi" w:hAnsiTheme="majorHAnsi"/>
          <w:b/>
          <w:sz w:val="23"/>
          <w:szCs w:val="23"/>
        </w:rPr>
        <w:t>.2022.</w:t>
      </w:r>
      <w:r>
        <w:rPr>
          <w:rFonts w:asciiTheme="majorHAnsi" w:hAnsiTheme="majorHAnsi"/>
          <w:sz w:val="23"/>
          <w:szCs w:val="23"/>
        </w:rPr>
        <w:t xml:space="preserve">      </w:t>
      </w:r>
    </w:p>
    <w:p w:rsidR="00620C56" w:rsidRPr="008819FA" w:rsidRDefault="00620C56" w:rsidP="00620C56">
      <w:pPr>
        <w:spacing w:after="0" w:line="240" w:lineRule="auto"/>
        <w:jc w:val="both"/>
        <w:rPr>
          <w:rFonts w:asciiTheme="majorHAnsi" w:hAnsiTheme="majorHAnsi"/>
          <w:b/>
          <w:sz w:val="11"/>
          <w:szCs w:val="23"/>
        </w:rPr>
      </w:pPr>
      <w:r w:rsidRPr="00876007">
        <w:rPr>
          <w:rFonts w:asciiTheme="majorHAnsi" w:hAnsiTheme="majorHAnsi"/>
          <w:b/>
          <w:sz w:val="23"/>
          <w:szCs w:val="23"/>
        </w:rPr>
        <w:t xml:space="preserve">   </w:t>
      </w:r>
    </w:p>
    <w:p w:rsidR="00620C56" w:rsidRPr="000245A7" w:rsidRDefault="00620C56" w:rsidP="00620C56">
      <w:pPr>
        <w:spacing w:after="0" w:line="240" w:lineRule="auto"/>
        <w:ind w:left="360"/>
        <w:jc w:val="both"/>
        <w:rPr>
          <w:rFonts w:asciiTheme="majorHAnsi" w:hAnsiTheme="majorHAnsi"/>
          <w:sz w:val="13"/>
          <w:szCs w:val="23"/>
        </w:rPr>
      </w:pPr>
    </w:p>
    <w:p w:rsidR="00620C56" w:rsidRDefault="00620C56" w:rsidP="00620C56">
      <w:pPr>
        <w:numPr>
          <w:ilvl w:val="0"/>
          <w:numId w:val="2"/>
        </w:numPr>
        <w:tabs>
          <w:tab w:val="clear" w:pos="720"/>
        </w:tabs>
        <w:spacing w:after="0" w:line="240" w:lineRule="auto"/>
        <w:jc w:val="both"/>
        <w:rPr>
          <w:rFonts w:asciiTheme="majorHAnsi" w:hAnsiTheme="majorHAnsi"/>
          <w:sz w:val="23"/>
          <w:szCs w:val="23"/>
        </w:rPr>
      </w:pPr>
      <w:r w:rsidRPr="00876007">
        <w:rPr>
          <w:rFonts w:asciiTheme="majorHAnsi" w:hAnsiTheme="majorHAnsi"/>
          <w:b/>
          <w:sz w:val="23"/>
          <w:szCs w:val="23"/>
        </w:rPr>
        <w:t>The tender will be received up to</w:t>
      </w:r>
      <w:r w:rsidRPr="00876007">
        <w:rPr>
          <w:rFonts w:asciiTheme="majorHAnsi" w:hAnsiTheme="majorHAnsi"/>
          <w:sz w:val="23"/>
          <w:szCs w:val="23"/>
        </w:rPr>
        <w:t xml:space="preserve"> </w:t>
      </w:r>
      <w:r w:rsidRPr="00907C90">
        <w:rPr>
          <w:rFonts w:asciiTheme="majorHAnsi" w:hAnsiTheme="majorHAnsi"/>
          <w:b/>
          <w:sz w:val="23"/>
          <w:szCs w:val="23"/>
        </w:rPr>
        <w:t>4.0</w:t>
      </w:r>
      <w:r w:rsidRPr="00876007">
        <w:rPr>
          <w:rFonts w:asciiTheme="majorHAnsi" w:hAnsiTheme="majorHAnsi"/>
          <w:b/>
          <w:sz w:val="23"/>
          <w:szCs w:val="23"/>
        </w:rPr>
        <w:t>0 p.m. on</w:t>
      </w:r>
      <w:r>
        <w:rPr>
          <w:rFonts w:asciiTheme="majorHAnsi" w:hAnsiTheme="majorHAnsi"/>
          <w:b/>
          <w:sz w:val="23"/>
          <w:szCs w:val="23"/>
        </w:rPr>
        <w:t xml:space="preserve"> 15</w:t>
      </w:r>
      <w:r w:rsidRPr="00876007">
        <w:rPr>
          <w:rFonts w:asciiTheme="majorHAnsi" w:hAnsiTheme="majorHAnsi"/>
          <w:b/>
          <w:sz w:val="23"/>
          <w:szCs w:val="23"/>
        </w:rPr>
        <w:t>.0</w:t>
      </w:r>
      <w:r>
        <w:rPr>
          <w:rFonts w:asciiTheme="majorHAnsi" w:hAnsiTheme="majorHAnsi"/>
          <w:b/>
          <w:sz w:val="23"/>
          <w:szCs w:val="23"/>
        </w:rPr>
        <w:t>6</w:t>
      </w:r>
      <w:r w:rsidRPr="00876007">
        <w:rPr>
          <w:rFonts w:asciiTheme="majorHAnsi" w:hAnsiTheme="majorHAnsi"/>
          <w:b/>
          <w:sz w:val="23"/>
          <w:szCs w:val="23"/>
        </w:rPr>
        <w:t>.2022</w:t>
      </w:r>
      <w:r w:rsidRPr="00876007">
        <w:rPr>
          <w:rFonts w:asciiTheme="majorHAnsi" w:hAnsiTheme="majorHAnsi"/>
          <w:sz w:val="23"/>
          <w:szCs w:val="23"/>
        </w:rPr>
        <w:t xml:space="preserve"> </w:t>
      </w:r>
      <w:r>
        <w:rPr>
          <w:rFonts w:asciiTheme="majorHAnsi" w:hAnsiTheme="majorHAnsi"/>
          <w:b/>
          <w:sz w:val="23"/>
          <w:szCs w:val="23"/>
        </w:rPr>
        <w:t xml:space="preserve">and opened at </w:t>
      </w:r>
      <w:r>
        <w:rPr>
          <w:rFonts w:asciiTheme="majorHAnsi" w:hAnsiTheme="majorHAnsi"/>
          <w:b/>
          <w:sz w:val="23"/>
          <w:szCs w:val="23"/>
        </w:rPr>
        <w:br/>
        <w:t>2</w:t>
      </w:r>
      <w:r w:rsidRPr="00876007">
        <w:rPr>
          <w:rFonts w:asciiTheme="majorHAnsi" w:hAnsiTheme="majorHAnsi"/>
          <w:b/>
          <w:sz w:val="23"/>
          <w:szCs w:val="23"/>
        </w:rPr>
        <w:t>.</w:t>
      </w:r>
      <w:r>
        <w:rPr>
          <w:rFonts w:asciiTheme="majorHAnsi" w:hAnsiTheme="majorHAnsi"/>
          <w:b/>
          <w:sz w:val="23"/>
          <w:szCs w:val="23"/>
        </w:rPr>
        <w:t>3</w:t>
      </w:r>
      <w:r w:rsidRPr="00876007">
        <w:rPr>
          <w:rFonts w:asciiTheme="majorHAnsi" w:hAnsiTheme="majorHAnsi"/>
          <w:b/>
          <w:sz w:val="23"/>
          <w:szCs w:val="23"/>
        </w:rPr>
        <w:t>0</w:t>
      </w:r>
      <w:r w:rsidRPr="00876007">
        <w:rPr>
          <w:rFonts w:asciiTheme="majorHAnsi" w:hAnsiTheme="majorHAnsi"/>
          <w:sz w:val="23"/>
          <w:szCs w:val="23"/>
        </w:rPr>
        <w:t xml:space="preserve"> </w:t>
      </w:r>
      <w:r w:rsidRPr="00876007">
        <w:rPr>
          <w:rFonts w:asciiTheme="majorHAnsi" w:hAnsiTheme="majorHAnsi"/>
          <w:b/>
          <w:sz w:val="23"/>
          <w:szCs w:val="23"/>
        </w:rPr>
        <w:t>p.m.</w:t>
      </w:r>
      <w:r w:rsidRPr="00876007">
        <w:rPr>
          <w:rFonts w:asciiTheme="majorHAnsi" w:hAnsiTheme="majorHAnsi"/>
          <w:sz w:val="23"/>
          <w:szCs w:val="23"/>
        </w:rPr>
        <w:t xml:space="preserve"> on the </w:t>
      </w:r>
      <w:r>
        <w:rPr>
          <w:rFonts w:asciiTheme="majorHAnsi" w:hAnsiTheme="majorHAnsi"/>
          <w:sz w:val="23"/>
          <w:szCs w:val="23"/>
        </w:rPr>
        <w:t xml:space="preserve">next working </w:t>
      </w:r>
      <w:r w:rsidRPr="00876007">
        <w:rPr>
          <w:rFonts w:asciiTheme="majorHAnsi" w:hAnsiTheme="majorHAnsi"/>
          <w:sz w:val="23"/>
          <w:szCs w:val="23"/>
        </w:rPr>
        <w:t>day in the presence of the tenderer. The tender received after the due date will be rejected.</w:t>
      </w:r>
      <w:r>
        <w:rPr>
          <w:rFonts w:asciiTheme="majorHAnsi" w:hAnsiTheme="majorHAnsi"/>
          <w:sz w:val="23"/>
          <w:szCs w:val="23"/>
        </w:rPr>
        <w:t xml:space="preserve"> If any changes it will be intimated. The tenderer should mention the contact number in the Master Cover.</w:t>
      </w:r>
    </w:p>
    <w:p w:rsidR="00620C56" w:rsidRPr="008819FA" w:rsidRDefault="00620C56" w:rsidP="00620C56">
      <w:pPr>
        <w:spacing w:after="0"/>
        <w:ind w:left="720"/>
        <w:jc w:val="both"/>
        <w:rPr>
          <w:rFonts w:asciiTheme="majorHAnsi" w:hAnsiTheme="majorHAnsi"/>
          <w:sz w:val="16"/>
          <w:szCs w:val="16"/>
        </w:rPr>
      </w:pPr>
    </w:p>
    <w:p w:rsidR="00620C56" w:rsidRDefault="00620C56" w:rsidP="00620C56">
      <w:pPr>
        <w:numPr>
          <w:ilvl w:val="0"/>
          <w:numId w:val="2"/>
        </w:numPr>
        <w:tabs>
          <w:tab w:val="clear" w:pos="720"/>
        </w:tabs>
        <w:spacing w:after="0" w:line="240" w:lineRule="auto"/>
        <w:jc w:val="both"/>
        <w:rPr>
          <w:rFonts w:asciiTheme="majorHAnsi" w:hAnsiTheme="majorHAnsi"/>
          <w:sz w:val="23"/>
          <w:szCs w:val="23"/>
        </w:rPr>
      </w:pPr>
      <w:r>
        <w:rPr>
          <w:rFonts w:asciiTheme="majorHAnsi" w:hAnsiTheme="majorHAnsi"/>
          <w:sz w:val="23"/>
          <w:szCs w:val="23"/>
        </w:rPr>
        <w:t>If the day fixed for opening of the tender happens to be a Government holiday for any reason, the Sealed Tender shall be opened on the next working day at the appointed time.</w:t>
      </w:r>
      <w:r w:rsidRPr="00876007">
        <w:rPr>
          <w:rFonts w:asciiTheme="majorHAnsi" w:hAnsiTheme="majorHAnsi"/>
          <w:sz w:val="23"/>
          <w:szCs w:val="23"/>
        </w:rPr>
        <w:t xml:space="preserve"> </w:t>
      </w:r>
    </w:p>
    <w:p w:rsidR="00620C56" w:rsidRPr="008819FA" w:rsidRDefault="00620C56" w:rsidP="00620C56">
      <w:pPr>
        <w:spacing w:after="0" w:line="240" w:lineRule="auto"/>
        <w:ind w:left="720"/>
        <w:jc w:val="both"/>
        <w:rPr>
          <w:rFonts w:asciiTheme="majorHAnsi" w:hAnsiTheme="majorHAnsi"/>
          <w:sz w:val="16"/>
          <w:szCs w:val="16"/>
        </w:rPr>
      </w:pPr>
    </w:p>
    <w:p w:rsidR="00620C56" w:rsidRPr="006F33B5" w:rsidRDefault="00620C56" w:rsidP="00620C56">
      <w:pPr>
        <w:numPr>
          <w:ilvl w:val="0"/>
          <w:numId w:val="2"/>
        </w:numPr>
        <w:tabs>
          <w:tab w:val="clear" w:pos="720"/>
        </w:tabs>
        <w:spacing w:after="0" w:line="240" w:lineRule="auto"/>
        <w:jc w:val="both"/>
        <w:rPr>
          <w:rFonts w:asciiTheme="majorHAnsi" w:hAnsiTheme="majorHAnsi"/>
          <w:sz w:val="23"/>
          <w:szCs w:val="23"/>
        </w:rPr>
      </w:pPr>
      <w:r w:rsidRPr="006F33B5">
        <w:rPr>
          <w:rFonts w:asciiTheme="majorHAnsi" w:hAnsiTheme="majorHAnsi"/>
          <w:sz w:val="23"/>
          <w:szCs w:val="23"/>
        </w:rPr>
        <w:t xml:space="preserve">Each tender will be accompanied with an </w:t>
      </w:r>
      <w:r w:rsidRPr="006F33B5">
        <w:rPr>
          <w:rFonts w:asciiTheme="majorHAnsi" w:hAnsiTheme="majorHAnsi"/>
          <w:b/>
          <w:sz w:val="23"/>
          <w:szCs w:val="23"/>
        </w:rPr>
        <w:t xml:space="preserve">EMD for </w:t>
      </w:r>
      <w:r w:rsidRPr="006F33B5">
        <w:rPr>
          <w:rFonts w:asciiTheme="majorHAnsi" w:hAnsiTheme="majorHAnsi"/>
          <w:b/>
          <w:sz w:val="23"/>
          <w:szCs w:val="23"/>
          <w:u w:val="single"/>
        </w:rPr>
        <w:t>Rs.19</w:t>
      </w:r>
      <w:proofErr w:type="gramStart"/>
      <w:r w:rsidRPr="006F33B5">
        <w:rPr>
          <w:rFonts w:asciiTheme="majorHAnsi" w:hAnsiTheme="majorHAnsi"/>
          <w:b/>
          <w:sz w:val="23"/>
          <w:szCs w:val="23"/>
          <w:u w:val="single"/>
        </w:rPr>
        <w:t>,000</w:t>
      </w:r>
      <w:proofErr w:type="gramEnd"/>
      <w:r w:rsidRPr="006F33B5">
        <w:rPr>
          <w:rFonts w:asciiTheme="majorHAnsi" w:hAnsiTheme="majorHAnsi"/>
          <w:b/>
          <w:sz w:val="23"/>
          <w:szCs w:val="23"/>
          <w:u w:val="single"/>
        </w:rPr>
        <w:t>/-</w:t>
      </w:r>
      <w:r w:rsidRPr="006F33B5">
        <w:rPr>
          <w:rFonts w:asciiTheme="majorHAnsi" w:hAnsiTheme="majorHAnsi"/>
          <w:sz w:val="23"/>
          <w:szCs w:val="23"/>
        </w:rPr>
        <w:t xml:space="preserve"> </w:t>
      </w:r>
      <w:r w:rsidRPr="006F33B5">
        <w:rPr>
          <w:rFonts w:asciiTheme="majorHAnsi" w:hAnsiTheme="majorHAnsi"/>
          <w:b/>
          <w:sz w:val="23"/>
          <w:szCs w:val="23"/>
        </w:rPr>
        <w:t>(Rupees Nineteen Thousand only)</w:t>
      </w:r>
      <w:r w:rsidRPr="006F33B5">
        <w:rPr>
          <w:rFonts w:asciiTheme="majorHAnsi" w:hAnsiTheme="majorHAnsi"/>
          <w:sz w:val="23"/>
          <w:szCs w:val="23"/>
        </w:rPr>
        <w:t xml:space="preserve"> - as per the tender schedule. T</w:t>
      </w:r>
      <w:r w:rsidRPr="006F33B5">
        <w:rPr>
          <w:rFonts w:asciiTheme="majorHAnsi" w:hAnsiTheme="majorHAnsi"/>
        </w:rPr>
        <w:t xml:space="preserve">he mentioned items may be quoted by the Tenderer either whole or partly. If the Tenderer quoted partly, the EMD amount should be paid as given below. </w:t>
      </w:r>
    </w:p>
    <w:p w:rsidR="00620C56" w:rsidRPr="008819FA" w:rsidRDefault="00620C56" w:rsidP="00620C56">
      <w:pPr>
        <w:pStyle w:val="ListParagraph"/>
        <w:ind w:left="1440"/>
        <w:jc w:val="both"/>
        <w:rPr>
          <w:rFonts w:asciiTheme="majorHAnsi" w:hAnsiTheme="majorHAnsi"/>
          <w:sz w:val="16"/>
          <w:szCs w:val="16"/>
        </w:rPr>
      </w:pPr>
    </w:p>
    <w:tbl>
      <w:tblPr>
        <w:tblStyle w:val="TableGrid"/>
        <w:tblW w:w="0" w:type="auto"/>
        <w:tblInd w:w="2088" w:type="dxa"/>
        <w:tblLook w:val="04A0" w:firstRow="1" w:lastRow="0" w:firstColumn="1" w:lastColumn="0" w:noHBand="0" w:noVBand="1"/>
      </w:tblPr>
      <w:tblGrid>
        <w:gridCol w:w="3870"/>
        <w:gridCol w:w="1533"/>
      </w:tblGrid>
      <w:tr w:rsidR="00620C56" w:rsidTr="00C531A3">
        <w:trPr>
          <w:trHeight w:val="288"/>
        </w:trPr>
        <w:tc>
          <w:tcPr>
            <w:tcW w:w="3870" w:type="dxa"/>
            <w:vAlign w:val="center"/>
          </w:tcPr>
          <w:p w:rsidR="00620C56" w:rsidRPr="00A4559C" w:rsidRDefault="00620C56" w:rsidP="00C531A3">
            <w:pPr>
              <w:pStyle w:val="NoSpacing"/>
              <w:jc w:val="center"/>
              <w:rPr>
                <w:b/>
                <w:sz w:val="24"/>
                <w:szCs w:val="24"/>
              </w:rPr>
            </w:pPr>
            <w:r w:rsidRPr="00A4559C">
              <w:rPr>
                <w:b/>
                <w:sz w:val="24"/>
                <w:szCs w:val="24"/>
              </w:rPr>
              <w:t>AMOUNT</w:t>
            </w:r>
            <w:r>
              <w:rPr>
                <w:b/>
                <w:sz w:val="24"/>
                <w:szCs w:val="24"/>
              </w:rPr>
              <w:t xml:space="preserve"> Rs.</w:t>
            </w:r>
          </w:p>
        </w:tc>
        <w:tc>
          <w:tcPr>
            <w:tcW w:w="1533" w:type="dxa"/>
            <w:vAlign w:val="center"/>
          </w:tcPr>
          <w:p w:rsidR="00620C56" w:rsidRPr="00A4559C" w:rsidRDefault="00620C56" w:rsidP="00C531A3">
            <w:pPr>
              <w:pStyle w:val="NoSpacing"/>
              <w:jc w:val="center"/>
              <w:rPr>
                <w:b/>
                <w:sz w:val="24"/>
                <w:szCs w:val="24"/>
              </w:rPr>
            </w:pPr>
            <w:r w:rsidRPr="00A4559C">
              <w:rPr>
                <w:b/>
                <w:sz w:val="24"/>
                <w:szCs w:val="24"/>
              </w:rPr>
              <w:t>PERCENTAGE</w:t>
            </w:r>
          </w:p>
        </w:tc>
      </w:tr>
      <w:tr w:rsidR="00620C56" w:rsidTr="00C531A3">
        <w:tc>
          <w:tcPr>
            <w:tcW w:w="3870" w:type="dxa"/>
          </w:tcPr>
          <w:p w:rsidR="00620C56" w:rsidRPr="00A4559C" w:rsidRDefault="00620C56" w:rsidP="00C531A3">
            <w:pPr>
              <w:pStyle w:val="NoSpacing"/>
              <w:rPr>
                <w:b/>
                <w:sz w:val="24"/>
                <w:szCs w:val="24"/>
              </w:rPr>
            </w:pPr>
            <w:r w:rsidRPr="00A4559C">
              <w:rPr>
                <w:b/>
                <w:sz w:val="24"/>
                <w:szCs w:val="24"/>
              </w:rPr>
              <w:t>Up to Rs.5,00,000/-</w:t>
            </w:r>
          </w:p>
        </w:tc>
        <w:tc>
          <w:tcPr>
            <w:tcW w:w="1533" w:type="dxa"/>
          </w:tcPr>
          <w:p w:rsidR="00620C56" w:rsidRPr="00A4559C" w:rsidRDefault="00620C56" w:rsidP="00C531A3">
            <w:pPr>
              <w:pStyle w:val="NoSpacing"/>
              <w:jc w:val="right"/>
              <w:rPr>
                <w:b/>
                <w:sz w:val="24"/>
                <w:szCs w:val="24"/>
              </w:rPr>
            </w:pPr>
            <w:r w:rsidRPr="00A4559C">
              <w:rPr>
                <w:b/>
                <w:sz w:val="24"/>
                <w:szCs w:val="24"/>
              </w:rPr>
              <w:t>2.5%</w:t>
            </w:r>
          </w:p>
        </w:tc>
      </w:tr>
      <w:tr w:rsidR="00620C56" w:rsidTr="00C531A3">
        <w:tc>
          <w:tcPr>
            <w:tcW w:w="3870" w:type="dxa"/>
          </w:tcPr>
          <w:p w:rsidR="00620C56" w:rsidRPr="00A4559C" w:rsidRDefault="00620C56" w:rsidP="00C531A3">
            <w:pPr>
              <w:pStyle w:val="NoSpacing"/>
              <w:rPr>
                <w:b/>
                <w:sz w:val="24"/>
                <w:szCs w:val="24"/>
              </w:rPr>
            </w:pPr>
            <w:r w:rsidRPr="00A4559C">
              <w:rPr>
                <w:b/>
                <w:sz w:val="24"/>
                <w:szCs w:val="24"/>
              </w:rPr>
              <w:t>Rs.5,00,001/-   to   Rs.10,00,000/-</w:t>
            </w:r>
          </w:p>
        </w:tc>
        <w:tc>
          <w:tcPr>
            <w:tcW w:w="1533" w:type="dxa"/>
          </w:tcPr>
          <w:p w:rsidR="00620C56" w:rsidRPr="00A4559C" w:rsidRDefault="00620C56" w:rsidP="00C531A3">
            <w:pPr>
              <w:pStyle w:val="NoSpacing"/>
              <w:jc w:val="right"/>
              <w:rPr>
                <w:b/>
                <w:sz w:val="24"/>
                <w:szCs w:val="24"/>
              </w:rPr>
            </w:pPr>
            <w:r w:rsidRPr="00A4559C">
              <w:rPr>
                <w:b/>
                <w:sz w:val="24"/>
                <w:szCs w:val="24"/>
              </w:rPr>
              <w:t>2%</w:t>
            </w:r>
          </w:p>
        </w:tc>
      </w:tr>
    </w:tbl>
    <w:p w:rsidR="00620C56" w:rsidRDefault="00620C56" w:rsidP="00620C56">
      <w:pPr>
        <w:spacing w:after="0"/>
        <w:ind w:left="720"/>
        <w:jc w:val="both"/>
        <w:rPr>
          <w:rFonts w:asciiTheme="majorHAnsi" w:hAnsiTheme="majorHAnsi"/>
          <w:sz w:val="23"/>
          <w:szCs w:val="23"/>
        </w:rPr>
      </w:pPr>
    </w:p>
    <w:p w:rsidR="00620C56" w:rsidRDefault="00620C56" w:rsidP="00620C56">
      <w:pPr>
        <w:spacing w:after="0" w:line="240" w:lineRule="auto"/>
        <w:ind w:left="720"/>
        <w:jc w:val="both"/>
        <w:rPr>
          <w:rFonts w:asciiTheme="majorHAnsi" w:hAnsiTheme="majorHAnsi"/>
          <w:b/>
          <w:sz w:val="23"/>
          <w:szCs w:val="23"/>
        </w:rPr>
      </w:pPr>
      <w:r w:rsidRPr="00876007">
        <w:rPr>
          <w:rFonts w:asciiTheme="majorHAnsi" w:hAnsiTheme="majorHAnsi"/>
          <w:sz w:val="23"/>
          <w:szCs w:val="23"/>
        </w:rPr>
        <w:t>A separate Demand Draft shall be enclosed for the cost of tender documents</w:t>
      </w:r>
      <w:r>
        <w:rPr>
          <w:rFonts w:asciiTheme="majorHAnsi" w:hAnsiTheme="majorHAnsi"/>
          <w:sz w:val="23"/>
          <w:szCs w:val="23"/>
        </w:rPr>
        <w:t xml:space="preserve"> </w:t>
      </w:r>
      <w:r w:rsidRPr="00091DF9">
        <w:rPr>
          <w:rFonts w:asciiTheme="majorHAnsi" w:hAnsiTheme="majorHAnsi"/>
          <w:b/>
          <w:sz w:val="23"/>
          <w:szCs w:val="23"/>
          <w:u w:val="single"/>
        </w:rPr>
        <w:t>Rs.1</w:t>
      </w:r>
      <w:proofErr w:type="gramStart"/>
      <w:r w:rsidRPr="00091DF9">
        <w:rPr>
          <w:rFonts w:asciiTheme="majorHAnsi" w:hAnsiTheme="majorHAnsi"/>
          <w:b/>
          <w:sz w:val="23"/>
          <w:szCs w:val="23"/>
          <w:u w:val="single"/>
        </w:rPr>
        <w:t>,560</w:t>
      </w:r>
      <w:proofErr w:type="gramEnd"/>
      <w:r w:rsidRPr="00091DF9">
        <w:rPr>
          <w:rFonts w:asciiTheme="majorHAnsi" w:hAnsiTheme="majorHAnsi"/>
          <w:b/>
          <w:sz w:val="23"/>
          <w:szCs w:val="23"/>
          <w:u w:val="single"/>
        </w:rPr>
        <w:t>/-</w:t>
      </w:r>
      <w:r>
        <w:rPr>
          <w:rFonts w:asciiTheme="majorHAnsi" w:hAnsiTheme="majorHAnsi"/>
          <w:b/>
          <w:sz w:val="23"/>
          <w:szCs w:val="23"/>
        </w:rPr>
        <w:t xml:space="preserve">  (Rupees One Thousand Five Hundred and Sixty only) </w:t>
      </w:r>
      <w:r w:rsidRPr="00876007">
        <w:rPr>
          <w:rFonts w:asciiTheme="majorHAnsi" w:hAnsiTheme="majorHAnsi"/>
          <w:sz w:val="23"/>
          <w:szCs w:val="23"/>
        </w:rPr>
        <w:t xml:space="preserve">and respective items as per tender schedule along with conditions. </w:t>
      </w:r>
      <w:r w:rsidRPr="00876007">
        <w:rPr>
          <w:rFonts w:asciiTheme="majorHAnsi" w:hAnsiTheme="majorHAnsi"/>
          <w:b/>
          <w:sz w:val="23"/>
          <w:szCs w:val="23"/>
        </w:rPr>
        <w:t xml:space="preserve">The Demand Draft for EMD amount shall be drawn in any one of the Nationalized Bank in </w:t>
      </w:r>
      <w:proofErr w:type="spellStart"/>
      <w:r w:rsidRPr="00876007">
        <w:rPr>
          <w:rFonts w:asciiTheme="majorHAnsi" w:hAnsiTheme="majorHAnsi"/>
          <w:b/>
          <w:sz w:val="23"/>
          <w:szCs w:val="23"/>
        </w:rPr>
        <w:t>favour</w:t>
      </w:r>
      <w:proofErr w:type="spellEnd"/>
      <w:r w:rsidRPr="00876007">
        <w:rPr>
          <w:rFonts w:asciiTheme="majorHAnsi" w:hAnsiTheme="majorHAnsi"/>
          <w:b/>
          <w:sz w:val="23"/>
          <w:szCs w:val="23"/>
        </w:rPr>
        <w:t xml:space="preserve"> of “THE REGISTRAR, BHARATHIAR UNIVERSITY, payable at COIMBATORE”.</w:t>
      </w:r>
      <w:r>
        <w:rPr>
          <w:rFonts w:asciiTheme="majorHAnsi" w:hAnsiTheme="majorHAnsi"/>
          <w:b/>
          <w:sz w:val="23"/>
          <w:szCs w:val="23"/>
        </w:rPr>
        <w:t xml:space="preserve"> </w:t>
      </w:r>
      <w:proofErr w:type="spellStart"/>
      <w:r w:rsidRPr="00876007">
        <w:rPr>
          <w:rFonts w:asciiTheme="majorHAnsi" w:hAnsiTheme="majorHAnsi"/>
          <w:b/>
          <w:sz w:val="23"/>
          <w:szCs w:val="23"/>
        </w:rPr>
        <w:t>Cheque</w:t>
      </w:r>
      <w:proofErr w:type="spellEnd"/>
      <w:r w:rsidRPr="00876007">
        <w:rPr>
          <w:rFonts w:asciiTheme="majorHAnsi" w:hAnsiTheme="majorHAnsi"/>
          <w:b/>
          <w:sz w:val="23"/>
          <w:szCs w:val="23"/>
        </w:rPr>
        <w:t>/</w:t>
      </w:r>
      <w:r>
        <w:rPr>
          <w:rFonts w:asciiTheme="majorHAnsi" w:hAnsiTheme="majorHAnsi"/>
          <w:b/>
          <w:sz w:val="23"/>
          <w:szCs w:val="23"/>
        </w:rPr>
        <w:t xml:space="preserve"> </w:t>
      </w:r>
      <w:r w:rsidRPr="00876007">
        <w:rPr>
          <w:rFonts w:asciiTheme="majorHAnsi" w:hAnsiTheme="majorHAnsi"/>
          <w:b/>
          <w:sz w:val="23"/>
          <w:szCs w:val="23"/>
        </w:rPr>
        <w:t>cash and Bank Guarantees will not be accepted.</w:t>
      </w:r>
      <w:r w:rsidRPr="00876007">
        <w:rPr>
          <w:rFonts w:asciiTheme="majorHAnsi" w:hAnsiTheme="majorHAnsi"/>
          <w:sz w:val="23"/>
          <w:szCs w:val="23"/>
        </w:rPr>
        <w:t xml:space="preserve"> </w:t>
      </w:r>
      <w:r w:rsidRPr="00876007">
        <w:rPr>
          <w:rFonts w:asciiTheme="majorHAnsi" w:hAnsiTheme="majorHAnsi"/>
          <w:b/>
          <w:sz w:val="23"/>
          <w:szCs w:val="23"/>
        </w:rPr>
        <w:t>The tenders without EMD shall be summarily rejected. The EMD amount will not carry any interest.</w:t>
      </w:r>
    </w:p>
    <w:p w:rsidR="00620C56" w:rsidRPr="008819FA" w:rsidRDefault="00620C56" w:rsidP="00620C56">
      <w:pPr>
        <w:spacing w:after="0"/>
        <w:ind w:left="720"/>
        <w:jc w:val="both"/>
        <w:rPr>
          <w:rFonts w:asciiTheme="majorHAnsi" w:hAnsiTheme="majorHAnsi"/>
          <w:b/>
          <w:sz w:val="16"/>
          <w:szCs w:val="16"/>
        </w:rPr>
      </w:pPr>
    </w:p>
    <w:p w:rsidR="00620C56" w:rsidRDefault="00620C56" w:rsidP="00620C56">
      <w:pPr>
        <w:numPr>
          <w:ilvl w:val="0"/>
          <w:numId w:val="2"/>
        </w:numPr>
        <w:tabs>
          <w:tab w:val="clear" w:pos="720"/>
        </w:tabs>
        <w:spacing w:after="0" w:line="240" w:lineRule="auto"/>
        <w:jc w:val="both"/>
        <w:rPr>
          <w:rFonts w:asciiTheme="majorHAnsi" w:hAnsiTheme="majorHAnsi"/>
          <w:sz w:val="23"/>
          <w:szCs w:val="23"/>
        </w:rPr>
      </w:pPr>
      <w:r>
        <w:rPr>
          <w:rFonts w:asciiTheme="majorHAnsi" w:hAnsiTheme="majorHAnsi"/>
          <w:sz w:val="23"/>
          <w:szCs w:val="23"/>
        </w:rPr>
        <w:t>The tenderer shall be a manufacturer/supplier and should be in the same field for minimum Ten years as on 31.03.2022.</w:t>
      </w:r>
    </w:p>
    <w:p w:rsidR="00620C56" w:rsidRPr="008819FA" w:rsidRDefault="00620C56" w:rsidP="00620C56">
      <w:pPr>
        <w:spacing w:after="0"/>
        <w:ind w:left="720"/>
        <w:jc w:val="both"/>
        <w:rPr>
          <w:rFonts w:asciiTheme="majorHAnsi" w:hAnsiTheme="majorHAnsi"/>
          <w:sz w:val="16"/>
          <w:szCs w:val="16"/>
        </w:rPr>
      </w:pPr>
    </w:p>
    <w:p w:rsidR="00620C56" w:rsidRDefault="00620C56" w:rsidP="00620C56">
      <w:pPr>
        <w:numPr>
          <w:ilvl w:val="0"/>
          <w:numId w:val="2"/>
        </w:numPr>
        <w:tabs>
          <w:tab w:val="clear" w:pos="720"/>
        </w:tabs>
        <w:spacing w:after="0" w:line="240" w:lineRule="auto"/>
        <w:jc w:val="both"/>
        <w:rPr>
          <w:rFonts w:asciiTheme="majorHAnsi" w:hAnsiTheme="majorHAnsi"/>
          <w:sz w:val="23"/>
          <w:szCs w:val="23"/>
        </w:rPr>
      </w:pPr>
      <w:r w:rsidRPr="00AC1FDC">
        <w:rPr>
          <w:rFonts w:asciiTheme="majorHAnsi" w:hAnsiTheme="majorHAnsi"/>
          <w:sz w:val="23"/>
          <w:szCs w:val="23"/>
        </w:rPr>
        <w:t xml:space="preserve">Sealed </w:t>
      </w:r>
      <w:r>
        <w:rPr>
          <w:rFonts w:asciiTheme="majorHAnsi" w:hAnsiTheme="majorHAnsi"/>
          <w:sz w:val="23"/>
          <w:szCs w:val="23"/>
        </w:rPr>
        <w:t>Tender are invited under Two-Cover system by the Registrar, Bharathiar University from the reputed Firms/Supplier for the supply of the said items, as per the specifications prescribed. “Two-Cover System” means a procedure under which the tenderers are required to submit the tenders simultaneously in two separate sealed covers, “Sealed Cover – 1 – Technical Bid” containing the Earnest Money Deposit (EMD) and the details of their capability to undertake the tender which will be opened first and the “Sealed Cover – 2 – Commercial Bid” containing the price bid which will be opened only if the tenderer is found qualified to execute the work. Tender submitted without following Two-Cover system procedure as mentioned above would be summarily rejected. The above said Sealed Cover – 1 and Sealed Cover – 2 shall be put together in a Separate big size Outer Sealed Cover i.e. Master Cover.</w:t>
      </w:r>
    </w:p>
    <w:p w:rsidR="00620C56" w:rsidRPr="005E6D7B" w:rsidRDefault="00620C56" w:rsidP="00620C56">
      <w:pPr>
        <w:spacing w:after="0"/>
        <w:ind w:left="7200" w:firstLine="720"/>
        <w:jc w:val="both"/>
        <w:rPr>
          <w:rFonts w:asciiTheme="majorHAnsi" w:hAnsiTheme="majorHAnsi"/>
          <w:b/>
          <w:sz w:val="23"/>
          <w:szCs w:val="23"/>
        </w:rPr>
      </w:pPr>
      <w:r w:rsidRPr="005E6D7B">
        <w:rPr>
          <w:rFonts w:asciiTheme="majorHAnsi" w:hAnsiTheme="majorHAnsi"/>
          <w:b/>
          <w:sz w:val="23"/>
          <w:szCs w:val="23"/>
        </w:rPr>
        <w:t xml:space="preserve">….2. </w:t>
      </w:r>
      <w:r>
        <w:rPr>
          <w:rFonts w:asciiTheme="majorHAnsi" w:hAnsiTheme="majorHAnsi"/>
          <w:b/>
          <w:sz w:val="23"/>
          <w:szCs w:val="23"/>
        </w:rPr>
        <w:t xml:space="preserve">  </w:t>
      </w:r>
    </w:p>
    <w:p w:rsidR="00620C56" w:rsidRPr="007C7F27" w:rsidRDefault="00620C56" w:rsidP="00620C56">
      <w:pPr>
        <w:spacing w:after="0"/>
        <w:jc w:val="center"/>
        <w:rPr>
          <w:rFonts w:asciiTheme="majorHAnsi" w:hAnsiTheme="majorHAnsi"/>
          <w:b/>
          <w:sz w:val="23"/>
          <w:szCs w:val="23"/>
        </w:rPr>
      </w:pPr>
      <w:r w:rsidRPr="007C7F27">
        <w:rPr>
          <w:rFonts w:asciiTheme="majorHAnsi" w:hAnsiTheme="majorHAnsi"/>
          <w:b/>
          <w:sz w:val="23"/>
          <w:szCs w:val="23"/>
        </w:rPr>
        <w:lastRenderedPageBreak/>
        <w:t>-2-</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The EMD of the unsuccessful tenders will be refunded after the tenders are disposed by the competent authority.</w:t>
      </w:r>
      <w:r>
        <w:rPr>
          <w:rFonts w:asciiTheme="majorHAnsi" w:hAnsiTheme="majorHAnsi"/>
          <w:sz w:val="23"/>
          <w:szCs w:val="23"/>
        </w:rPr>
        <w:t xml:space="preserve"> Upon submitting the Security Deposit by the successful Tenderers and upon signing the Agreement, the EMD will be returned to the unsuccessful Tenderers within a reasonable time period.</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In the schedule the tenders shall quote the rates in figures and words. Corrections or overwriting if any shall be attested by the full signature of the tenderer. Tenders shall be submitted only in this official form and the tenderers should sign on each page of the all tender documents.</w:t>
      </w:r>
    </w:p>
    <w:p w:rsidR="00620C56" w:rsidRPr="00876007" w:rsidRDefault="00620C56" w:rsidP="00620C56">
      <w:pPr>
        <w:spacing w:after="0"/>
        <w:ind w:left="72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 xml:space="preserve"> Tenders shall be submitted only in the schedule sent herewith and the tender conditions shall be signed and enclosed failing which the tender will be rejected.</w:t>
      </w:r>
    </w:p>
    <w:p w:rsidR="00620C56" w:rsidRPr="00876007" w:rsidRDefault="00620C56" w:rsidP="00620C56">
      <w:pPr>
        <w:spacing w:after="0"/>
        <w:ind w:left="72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If the rates quoted in the schedule differ in words and figures, the lowest quoted rate will be taken. The unit rates quoted in the schedule are those governing payment.</w:t>
      </w:r>
    </w:p>
    <w:p w:rsidR="00620C56" w:rsidRPr="00876007" w:rsidRDefault="00620C56" w:rsidP="00620C56">
      <w:pPr>
        <w:spacing w:after="0"/>
        <w:ind w:left="72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No revision of rates at any cost will be accepted.</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Rates quoted shall be for delivery at t</w:t>
      </w:r>
      <w:r>
        <w:rPr>
          <w:rFonts w:asciiTheme="majorHAnsi" w:hAnsiTheme="majorHAnsi"/>
          <w:sz w:val="23"/>
          <w:szCs w:val="23"/>
        </w:rPr>
        <w:t>he</w:t>
      </w:r>
      <w:r w:rsidRPr="00E659A4">
        <w:rPr>
          <w:rFonts w:asciiTheme="majorHAnsi" w:hAnsiTheme="majorHAnsi"/>
        </w:rPr>
        <w:t xml:space="preserve"> </w:t>
      </w:r>
      <w:r>
        <w:rPr>
          <w:rFonts w:asciiTheme="majorHAnsi" w:hAnsiTheme="majorHAnsi"/>
        </w:rPr>
        <w:t xml:space="preserve">office of the Controller of Examinations, </w:t>
      </w:r>
      <w:r w:rsidRPr="002238F5">
        <w:rPr>
          <w:rFonts w:asciiTheme="majorHAnsi" w:hAnsiTheme="majorHAnsi"/>
        </w:rPr>
        <w:t>Bharathiar University</w:t>
      </w:r>
      <w:r w:rsidRPr="00876007">
        <w:rPr>
          <w:rFonts w:asciiTheme="majorHAnsi" w:hAnsiTheme="majorHAnsi"/>
          <w:sz w:val="23"/>
          <w:szCs w:val="23"/>
        </w:rPr>
        <w:t>.</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Duties and taxes, if any shall be clearly mentioned specifying the percentage. If this is not specifically mentioned it will be taken for granted that the rates quoted are Nett.</w:t>
      </w:r>
    </w:p>
    <w:p w:rsidR="00620C56" w:rsidRPr="00876007" w:rsidRDefault="00620C56" w:rsidP="00620C56">
      <w:pPr>
        <w:spacing w:after="0"/>
        <w:jc w:val="center"/>
        <w:rPr>
          <w:rFonts w:asciiTheme="majorHAnsi" w:hAnsiTheme="majorHAnsi"/>
          <w:sz w:val="23"/>
          <w:szCs w:val="23"/>
        </w:rPr>
      </w:pPr>
    </w:p>
    <w:p w:rsidR="00620C56" w:rsidRPr="00876007" w:rsidRDefault="00620C56" w:rsidP="00620C56">
      <w:pPr>
        <w:numPr>
          <w:ilvl w:val="0"/>
          <w:numId w:val="2"/>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Tender shall be valid for a period of 90 days from the date of opening. Tenderer should not withdraw his tender after the tenders are opened. In case the tenderer is withdrawn after it is opened, the EMD will be forfeited.</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 xml:space="preserve">Successful tenderer shall remit applicable security deposit of the accepted tender value (including EMD already remitted) and execute an agreement on stamp paper to the value of </w:t>
      </w:r>
      <w:r w:rsidRPr="00876007">
        <w:rPr>
          <w:rFonts w:asciiTheme="majorHAnsi" w:hAnsiTheme="majorHAnsi"/>
          <w:b/>
          <w:sz w:val="23"/>
          <w:szCs w:val="23"/>
        </w:rPr>
        <w:t>Rs.100/-</w:t>
      </w:r>
      <w:r w:rsidRPr="00876007">
        <w:rPr>
          <w:rFonts w:asciiTheme="majorHAnsi" w:hAnsiTheme="majorHAnsi"/>
          <w:sz w:val="23"/>
          <w:szCs w:val="23"/>
        </w:rPr>
        <w:t xml:space="preserve"> failure to execute the agreement within the stipulated time will entail in forfeiture of the EMD. Security Deposit will be refunded after audit/warranty period is over.</w:t>
      </w:r>
    </w:p>
    <w:p w:rsidR="00620C56" w:rsidRPr="00876007" w:rsidRDefault="00620C56" w:rsidP="00620C56">
      <w:pPr>
        <w:spacing w:after="0"/>
        <w:ind w:firstLine="720"/>
        <w:jc w:val="both"/>
        <w:rPr>
          <w:rFonts w:asciiTheme="majorHAnsi" w:hAnsiTheme="majorHAnsi"/>
          <w:sz w:val="23"/>
          <w:szCs w:val="23"/>
        </w:rPr>
      </w:pPr>
    </w:p>
    <w:p w:rsidR="00620C56" w:rsidRPr="00876007" w:rsidRDefault="00620C56" w:rsidP="00620C56">
      <w:pPr>
        <w:numPr>
          <w:ilvl w:val="0"/>
          <w:numId w:val="2"/>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Tender documents are not transferable.</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The material should be supplied within the stipulated period mentioned in the supply order.  If the supply is not made within the period the supply order will be cancelled and the EMD forfeited.</w:t>
      </w:r>
    </w:p>
    <w:p w:rsidR="00620C56" w:rsidRDefault="00620C56" w:rsidP="00620C56">
      <w:pPr>
        <w:pStyle w:val="ListParagraph"/>
        <w:ind w:left="3600" w:firstLine="720"/>
        <w:jc w:val="both"/>
        <w:rPr>
          <w:rFonts w:asciiTheme="majorHAnsi" w:hAnsiTheme="majorHAnsi"/>
          <w:sz w:val="23"/>
          <w:szCs w:val="23"/>
        </w:rPr>
      </w:pPr>
    </w:p>
    <w:p w:rsidR="00620C56" w:rsidRPr="005E6D7B" w:rsidRDefault="00620C56" w:rsidP="00620C56">
      <w:pPr>
        <w:pStyle w:val="ListParagraph"/>
        <w:ind w:left="7200" w:firstLine="720"/>
        <w:jc w:val="both"/>
        <w:rPr>
          <w:rFonts w:asciiTheme="majorHAnsi" w:hAnsiTheme="majorHAnsi"/>
          <w:b/>
          <w:sz w:val="23"/>
          <w:szCs w:val="23"/>
        </w:rPr>
      </w:pPr>
      <w:r w:rsidRPr="005E6D7B">
        <w:rPr>
          <w:rFonts w:asciiTheme="majorHAnsi" w:hAnsiTheme="majorHAnsi"/>
          <w:b/>
          <w:sz w:val="23"/>
          <w:szCs w:val="23"/>
        </w:rPr>
        <w:t xml:space="preserve">….3. </w:t>
      </w:r>
    </w:p>
    <w:p w:rsidR="00620C56" w:rsidRDefault="00620C56" w:rsidP="00620C56">
      <w:pPr>
        <w:spacing w:after="0"/>
        <w:jc w:val="center"/>
        <w:rPr>
          <w:rFonts w:asciiTheme="majorHAnsi" w:hAnsiTheme="majorHAnsi"/>
          <w:b/>
          <w:sz w:val="23"/>
          <w:szCs w:val="23"/>
        </w:rPr>
      </w:pPr>
    </w:p>
    <w:p w:rsidR="00620C56" w:rsidRPr="00890E89" w:rsidRDefault="00620C56" w:rsidP="00620C56">
      <w:pPr>
        <w:spacing w:after="0"/>
        <w:jc w:val="center"/>
        <w:rPr>
          <w:rFonts w:asciiTheme="majorHAnsi" w:hAnsiTheme="majorHAnsi"/>
          <w:b/>
          <w:sz w:val="23"/>
          <w:szCs w:val="23"/>
        </w:rPr>
      </w:pPr>
      <w:r w:rsidRPr="00890E89">
        <w:rPr>
          <w:rFonts w:asciiTheme="majorHAnsi" w:hAnsiTheme="majorHAnsi"/>
          <w:b/>
          <w:sz w:val="23"/>
          <w:szCs w:val="23"/>
        </w:rPr>
        <w:lastRenderedPageBreak/>
        <w:t>-3-</w:t>
      </w:r>
      <w:r>
        <w:rPr>
          <w:rFonts w:asciiTheme="majorHAnsi" w:hAnsiTheme="majorHAnsi"/>
          <w:b/>
          <w:sz w:val="23"/>
          <w:szCs w:val="23"/>
        </w:rPr>
        <w:t xml:space="preserve"> </w:t>
      </w:r>
    </w:p>
    <w:p w:rsidR="00620C56" w:rsidRPr="00876007" w:rsidRDefault="00620C56" w:rsidP="00620C56">
      <w:pPr>
        <w:spacing w:after="0"/>
        <w:ind w:left="360"/>
        <w:jc w:val="center"/>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The materials quoted shall confirm to ISI standard. The make of the materials shall be mentioned in the tender.</w:t>
      </w:r>
    </w:p>
    <w:p w:rsidR="00620C56" w:rsidRPr="00876007" w:rsidRDefault="00620C56" w:rsidP="00620C56">
      <w:pPr>
        <w:spacing w:after="0"/>
        <w:ind w:left="36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Any dispute arising out of the contract shall be settled only at the court having jurisdiction of Coimbatore.</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The authority competent to accept the tender reserves the right either to reject or accept any tender either in whole or part without assigning any reasons thereof.</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Regarding the acceptance of supply with reference to the specification and quality of materials supplied, the decision of Controller of Examinations shall be final.</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The University’s general rules for the supply of the materials and works will apply on this purchase also.</w:t>
      </w:r>
    </w:p>
    <w:p w:rsidR="00620C56" w:rsidRPr="00876007" w:rsidRDefault="00620C56" w:rsidP="00620C56">
      <w:pPr>
        <w:spacing w:after="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 xml:space="preserve">The tender is submitted subject to agreeing to the above terms and conditions. Original tender documents should be enclosed otherwise it will be liable </w:t>
      </w:r>
      <w:proofErr w:type="gramStart"/>
      <w:r w:rsidRPr="00876007">
        <w:rPr>
          <w:rFonts w:asciiTheme="majorHAnsi" w:hAnsiTheme="majorHAnsi"/>
          <w:sz w:val="23"/>
          <w:szCs w:val="23"/>
        </w:rPr>
        <w:t>for  rejection</w:t>
      </w:r>
      <w:proofErr w:type="gramEnd"/>
      <w:r w:rsidRPr="00876007">
        <w:rPr>
          <w:rFonts w:asciiTheme="majorHAnsi" w:hAnsiTheme="majorHAnsi"/>
          <w:sz w:val="23"/>
          <w:szCs w:val="23"/>
        </w:rPr>
        <w:t>.</w:t>
      </w:r>
    </w:p>
    <w:p w:rsidR="00620C56" w:rsidRPr="00876007" w:rsidRDefault="00620C56" w:rsidP="00620C56">
      <w:pPr>
        <w:spacing w:after="0"/>
        <w:ind w:left="72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b/>
          <w:sz w:val="23"/>
          <w:szCs w:val="23"/>
        </w:rPr>
      </w:pPr>
      <w:r w:rsidRPr="00876007">
        <w:rPr>
          <w:rFonts w:asciiTheme="majorHAnsi" w:hAnsiTheme="majorHAnsi"/>
          <w:b/>
          <w:sz w:val="23"/>
          <w:szCs w:val="23"/>
        </w:rPr>
        <w:t xml:space="preserve">In case of downloading the tender conditions from the </w:t>
      </w:r>
      <w:r>
        <w:rPr>
          <w:rFonts w:asciiTheme="majorHAnsi" w:hAnsiTheme="majorHAnsi"/>
          <w:b/>
          <w:sz w:val="23"/>
          <w:szCs w:val="23"/>
        </w:rPr>
        <w:t xml:space="preserve">Bharathiar </w:t>
      </w:r>
      <w:r w:rsidRPr="00876007">
        <w:rPr>
          <w:rFonts w:asciiTheme="majorHAnsi" w:hAnsiTheme="majorHAnsi"/>
          <w:b/>
          <w:sz w:val="23"/>
          <w:szCs w:val="23"/>
        </w:rPr>
        <w:t>University website</w:t>
      </w:r>
      <w:r>
        <w:rPr>
          <w:rFonts w:asciiTheme="majorHAnsi" w:hAnsiTheme="majorHAnsi"/>
          <w:b/>
          <w:sz w:val="23"/>
          <w:szCs w:val="23"/>
        </w:rPr>
        <w:t xml:space="preserve"> and Government website</w:t>
      </w:r>
      <w:r w:rsidRPr="00876007">
        <w:rPr>
          <w:rFonts w:asciiTheme="majorHAnsi" w:hAnsiTheme="majorHAnsi"/>
          <w:b/>
          <w:sz w:val="23"/>
          <w:szCs w:val="23"/>
        </w:rPr>
        <w:t>, the tenderer must enclose a demand draft towards the tender cost in addition to the EMD amount.</w:t>
      </w:r>
    </w:p>
    <w:p w:rsidR="00620C56" w:rsidRPr="00876007" w:rsidRDefault="00620C56" w:rsidP="00620C56">
      <w:pPr>
        <w:spacing w:after="0"/>
        <w:ind w:left="360"/>
        <w:jc w:val="both"/>
        <w:rPr>
          <w:rFonts w:asciiTheme="majorHAnsi" w:hAnsiTheme="majorHAnsi"/>
          <w:sz w:val="23"/>
          <w:szCs w:val="23"/>
        </w:rPr>
      </w:pPr>
    </w:p>
    <w:p w:rsidR="00620C56" w:rsidRPr="00876007" w:rsidRDefault="00620C56" w:rsidP="00620C56">
      <w:pPr>
        <w:numPr>
          <w:ilvl w:val="0"/>
          <w:numId w:val="2"/>
        </w:numPr>
        <w:tabs>
          <w:tab w:val="clear" w:pos="720"/>
        </w:tabs>
        <w:spacing w:after="0"/>
        <w:jc w:val="both"/>
        <w:rPr>
          <w:rFonts w:asciiTheme="majorHAnsi" w:hAnsiTheme="majorHAnsi"/>
          <w:sz w:val="23"/>
          <w:szCs w:val="23"/>
        </w:rPr>
      </w:pPr>
      <w:r w:rsidRPr="00876007">
        <w:rPr>
          <w:rFonts w:asciiTheme="majorHAnsi" w:hAnsiTheme="majorHAnsi"/>
          <w:sz w:val="23"/>
          <w:szCs w:val="23"/>
        </w:rPr>
        <w:t>Payment will be made only after completion of the supply.</w:t>
      </w:r>
    </w:p>
    <w:p w:rsidR="00620C56" w:rsidRPr="00876007" w:rsidRDefault="00620C56" w:rsidP="00620C56">
      <w:pPr>
        <w:spacing w:after="0"/>
        <w:ind w:left="360"/>
        <w:jc w:val="both"/>
        <w:rPr>
          <w:rFonts w:asciiTheme="majorHAnsi" w:hAnsiTheme="majorHAnsi"/>
          <w:sz w:val="23"/>
          <w:szCs w:val="23"/>
        </w:rPr>
      </w:pPr>
    </w:p>
    <w:p w:rsidR="00620C56" w:rsidRPr="00E436FE" w:rsidRDefault="00620C56" w:rsidP="00620C56">
      <w:pPr>
        <w:spacing w:after="0"/>
        <w:ind w:left="360"/>
        <w:rPr>
          <w:rFonts w:asciiTheme="majorHAnsi" w:hAnsiTheme="majorHAnsi"/>
          <w:b/>
          <w:bCs/>
          <w:sz w:val="24"/>
          <w:szCs w:val="24"/>
        </w:rPr>
      </w:pPr>
      <w:r w:rsidRPr="00E436FE">
        <w:rPr>
          <w:rFonts w:asciiTheme="majorHAnsi" w:hAnsiTheme="majorHAnsi"/>
          <w:b/>
          <w:bCs/>
          <w:sz w:val="24"/>
          <w:szCs w:val="24"/>
        </w:rPr>
        <w:t>Cost of Tender Document</w:t>
      </w:r>
      <w:r>
        <w:rPr>
          <w:rFonts w:asciiTheme="majorHAnsi" w:hAnsiTheme="majorHAnsi"/>
          <w:b/>
          <w:bCs/>
          <w:sz w:val="24"/>
          <w:szCs w:val="24"/>
        </w:rPr>
        <w:t xml:space="preserve"> </w:t>
      </w:r>
      <w:r w:rsidRPr="00E436FE">
        <w:rPr>
          <w:rFonts w:asciiTheme="majorHAnsi" w:hAnsiTheme="majorHAnsi"/>
          <w:b/>
          <w:bCs/>
          <w:sz w:val="24"/>
          <w:szCs w:val="24"/>
        </w:rPr>
        <w:t>(to be filled in by the tenderers):</w:t>
      </w:r>
    </w:p>
    <w:p w:rsidR="00620C56" w:rsidRPr="00FE5C39" w:rsidRDefault="00620C56" w:rsidP="00620C56">
      <w:pPr>
        <w:spacing w:after="0"/>
        <w:ind w:left="360"/>
        <w:rPr>
          <w:rFonts w:asciiTheme="majorHAnsi" w:hAnsiTheme="majorHAnsi"/>
          <w:b/>
          <w:bCs/>
          <w:sz w:val="12"/>
          <w:szCs w:val="24"/>
        </w:rPr>
      </w:pPr>
    </w:p>
    <w:p w:rsidR="00620C56" w:rsidRPr="00E436FE" w:rsidRDefault="00620C56" w:rsidP="00620C56">
      <w:pPr>
        <w:spacing w:after="0"/>
        <w:ind w:left="360"/>
        <w:rPr>
          <w:rFonts w:asciiTheme="majorHAnsi" w:hAnsiTheme="majorHAnsi"/>
          <w:sz w:val="24"/>
          <w:szCs w:val="24"/>
        </w:rPr>
      </w:pPr>
      <w:r>
        <w:rPr>
          <w:rFonts w:asciiTheme="majorHAnsi" w:hAnsiTheme="majorHAnsi"/>
          <w:sz w:val="24"/>
          <w:szCs w:val="24"/>
        </w:rPr>
        <w:t>DD/Challan</w:t>
      </w:r>
      <w:r w:rsidRPr="00E436FE">
        <w:rPr>
          <w:rFonts w:asciiTheme="majorHAnsi" w:hAnsiTheme="majorHAnsi"/>
          <w:sz w:val="24"/>
          <w:szCs w:val="24"/>
        </w:rPr>
        <w:t xml:space="preserve"> No</w:t>
      </w:r>
      <w:r>
        <w:rPr>
          <w:rFonts w:asciiTheme="majorHAnsi" w:hAnsiTheme="majorHAnsi"/>
          <w:sz w:val="24"/>
          <w:szCs w:val="24"/>
        </w:rPr>
        <w:t>.</w:t>
      </w:r>
      <w:r>
        <w:rPr>
          <w:rFonts w:asciiTheme="majorHAnsi" w:hAnsiTheme="majorHAnsi"/>
          <w:sz w:val="24"/>
          <w:szCs w:val="24"/>
        </w:rPr>
        <w:tab/>
      </w:r>
      <w:r w:rsidRPr="00E436FE">
        <w:rPr>
          <w:rFonts w:asciiTheme="majorHAnsi" w:hAnsiTheme="majorHAnsi"/>
          <w:sz w:val="24"/>
          <w:szCs w:val="24"/>
        </w:rPr>
        <w:t>:</w:t>
      </w:r>
    </w:p>
    <w:p w:rsidR="00620C56" w:rsidRPr="00E436FE" w:rsidRDefault="00620C56" w:rsidP="00620C56">
      <w:pPr>
        <w:spacing w:after="0"/>
        <w:ind w:left="360"/>
        <w:rPr>
          <w:rFonts w:asciiTheme="majorHAnsi" w:hAnsiTheme="majorHAnsi"/>
          <w:sz w:val="24"/>
          <w:szCs w:val="24"/>
        </w:rPr>
      </w:pPr>
      <w:r w:rsidRPr="00E436FE">
        <w:rPr>
          <w:rFonts w:asciiTheme="majorHAnsi" w:hAnsiTheme="majorHAnsi"/>
          <w:sz w:val="24"/>
          <w:szCs w:val="24"/>
        </w:rPr>
        <w:t>Date</w:t>
      </w:r>
      <w:r w:rsidRPr="00E436FE">
        <w:rPr>
          <w:rFonts w:asciiTheme="majorHAnsi" w:hAnsiTheme="majorHAnsi"/>
          <w:sz w:val="24"/>
          <w:szCs w:val="24"/>
        </w:rPr>
        <w:tab/>
      </w:r>
      <w:r w:rsidRPr="00E436FE">
        <w:rPr>
          <w:rFonts w:asciiTheme="majorHAnsi" w:hAnsiTheme="majorHAnsi"/>
          <w:sz w:val="24"/>
          <w:szCs w:val="24"/>
        </w:rPr>
        <w:tab/>
        <w:t>:</w:t>
      </w:r>
    </w:p>
    <w:p w:rsidR="00620C56" w:rsidRPr="00E436FE" w:rsidRDefault="00620C56" w:rsidP="00620C56">
      <w:pPr>
        <w:spacing w:after="0"/>
        <w:ind w:left="360"/>
        <w:rPr>
          <w:rFonts w:asciiTheme="majorHAnsi" w:hAnsiTheme="majorHAnsi"/>
          <w:sz w:val="24"/>
          <w:szCs w:val="24"/>
        </w:rPr>
      </w:pPr>
      <w:r w:rsidRPr="00E436FE">
        <w:rPr>
          <w:rFonts w:asciiTheme="majorHAnsi" w:hAnsiTheme="majorHAnsi"/>
          <w:sz w:val="24"/>
          <w:szCs w:val="24"/>
        </w:rPr>
        <w:t>Bank</w:t>
      </w:r>
      <w:r w:rsidRPr="00E436FE">
        <w:rPr>
          <w:rFonts w:asciiTheme="majorHAnsi" w:hAnsiTheme="majorHAnsi"/>
          <w:sz w:val="24"/>
          <w:szCs w:val="24"/>
        </w:rPr>
        <w:tab/>
      </w:r>
      <w:r w:rsidRPr="00E436FE">
        <w:rPr>
          <w:rFonts w:asciiTheme="majorHAnsi" w:hAnsiTheme="majorHAnsi"/>
          <w:sz w:val="24"/>
          <w:szCs w:val="24"/>
        </w:rPr>
        <w:tab/>
        <w:t>:</w:t>
      </w:r>
    </w:p>
    <w:p w:rsidR="00620C56" w:rsidRDefault="00620C56" w:rsidP="00620C56">
      <w:pPr>
        <w:spacing w:after="0"/>
        <w:ind w:left="360"/>
        <w:rPr>
          <w:rFonts w:asciiTheme="majorHAnsi" w:hAnsiTheme="majorHAnsi"/>
          <w:sz w:val="24"/>
          <w:szCs w:val="24"/>
        </w:rPr>
      </w:pPr>
      <w:r w:rsidRPr="00E436FE">
        <w:rPr>
          <w:rFonts w:asciiTheme="majorHAnsi" w:hAnsiTheme="majorHAnsi"/>
          <w:sz w:val="24"/>
          <w:szCs w:val="24"/>
        </w:rPr>
        <w:t>Amount</w:t>
      </w:r>
      <w:r w:rsidRPr="00E436FE">
        <w:rPr>
          <w:rFonts w:asciiTheme="majorHAnsi" w:hAnsiTheme="majorHAnsi"/>
          <w:sz w:val="24"/>
          <w:szCs w:val="24"/>
        </w:rPr>
        <w:tab/>
      </w:r>
      <w:r w:rsidRPr="00E436FE">
        <w:rPr>
          <w:rFonts w:asciiTheme="majorHAnsi" w:hAnsiTheme="majorHAnsi"/>
          <w:sz w:val="24"/>
          <w:szCs w:val="24"/>
        </w:rPr>
        <w:tab/>
        <w:t>:</w:t>
      </w:r>
    </w:p>
    <w:p w:rsidR="00620C56" w:rsidRPr="00E436FE" w:rsidRDefault="00620C56" w:rsidP="00620C56">
      <w:pPr>
        <w:spacing w:after="0"/>
        <w:ind w:left="360"/>
        <w:rPr>
          <w:rFonts w:asciiTheme="majorHAnsi" w:hAnsiTheme="majorHAnsi"/>
          <w:sz w:val="24"/>
          <w:szCs w:val="24"/>
        </w:rPr>
      </w:pPr>
    </w:p>
    <w:p w:rsidR="00620C56" w:rsidRPr="00E436FE" w:rsidRDefault="00620C56" w:rsidP="00620C56">
      <w:pPr>
        <w:spacing w:after="0"/>
        <w:ind w:left="360"/>
        <w:rPr>
          <w:rFonts w:asciiTheme="majorHAnsi" w:hAnsiTheme="majorHAnsi"/>
          <w:b/>
          <w:bCs/>
          <w:sz w:val="24"/>
          <w:szCs w:val="24"/>
        </w:rPr>
      </w:pPr>
      <w:r w:rsidRPr="00E436FE">
        <w:rPr>
          <w:rFonts w:asciiTheme="majorHAnsi" w:hAnsiTheme="majorHAnsi"/>
          <w:b/>
          <w:bCs/>
          <w:sz w:val="24"/>
          <w:szCs w:val="24"/>
        </w:rPr>
        <w:t>Details of EMD amount (to be filled in by the tenderers)</w:t>
      </w:r>
      <w:r>
        <w:rPr>
          <w:rFonts w:asciiTheme="majorHAnsi" w:hAnsiTheme="majorHAnsi"/>
          <w:b/>
          <w:bCs/>
          <w:sz w:val="24"/>
          <w:szCs w:val="24"/>
        </w:rPr>
        <w:t>:</w:t>
      </w:r>
    </w:p>
    <w:p w:rsidR="00620C56" w:rsidRPr="00FE5C39" w:rsidRDefault="00620C56" w:rsidP="00620C56">
      <w:pPr>
        <w:spacing w:after="0"/>
        <w:ind w:left="360"/>
        <w:rPr>
          <w:rFonts w:asciiTheme="majorHAnsi" w:hAnsiTheme="majorHAnsi"/>
          <w:b/>
          <w:bCs/>
          <w:sz w:val="16"/>
          <w:szCs w:val="24"/>
        </w:rPr>
      </w:pPr>
    </w:p>
    <w:p w:rsidR="00620C56" w:rsidRPr="00E436FE" w:rsidRDefault="00620C56" w:rsidP="00620C56">
      <w:pPr>
        <w:spacing w:after="0"/>
        <w:ind w:left="360"/>
        <w:rPr>
          <w:rFonts w:asciiTheme="majorHAnsi" w:hAnsiTheme="majorHAnsi"/>
          <w:sz w:val="24"/>
          <w:szCs w:val="24"/>
        </w:rPr>
      </w:pPr>
      <w:r w:rsidRPr="00E436FE">
        <w:rPr>
          <w:rFonts w:asciiTheme="majorHAnsi" w:hAnsiTheme="majorHAnsi"/>
          <w:sz w:val="24"/>
          <w:szCs w:val="24"/>
        </w:rPr>
        <w:t>DD/Challan No</w:t>
      </w:r>
      <w:r>
        <w:rPr>
          <w:rFonts w:asciiTheme="majorHAnsi" w:hAnsiTheme="majorHAnsi"/>
          <w:sz w:val="24"/>
          <w:szCs w:val="24"/>
        </w:rPr>
        <w:t>.</w:t>
      </w:r>
      <w:r>
        <w:rPr>
          <w:rFonts w:asciiTheme="majorHAnsi" w:hAnsiTheme="majorHAnsi"/>
          <w:sz w:val="24"/>
          <w:szCs w:val="24"/>
        </w:rPr>
        <w:tab/>
      </w:r>
      <w:r w:rsidRPr="00E436FE">
        <w:rPr>
          <w:rFonts w:asciiTheme="majorHAnsi" w:hAnsiTheme="majorHAnsi"/>
          <w:sz w:val="24"/>
          <w:szCs w:val="24"/>
        </w:rPr>
        <w:t>:</w:t>
      </w:r>
    </w:p>
    <w:p w:rsidR="00620C56" w:rsidRPr="00E436FE" w:rsidRDefault="00620C56" w:rsidP="00620C56">
      <w:pPr>
        <w:spacing w:after="0"/>
        <w:ind w:left="360"/>
        <w:rPr>
          <w:rFonts w:asciiTheme="majorHAnsi" w:hAnsiTheme="majorHAnsi"/>
          <w:sz w:val="24"/>
          <w:szCs w:val="24"/>
        </w:rPr>
      </w:pPr>
      <w:r w:rsidRPr="00E436FE">
        <w:rPr>
          <w:rFonts w:asciiTheme="majorHAnsi" w:hAnsiTheme="majorHAnsi"/>
          <w:sz w:val="24"/>
          <w:szCs w:val="24"/>
        </w:rPr>
        <w:t>Date</w:t>
      </w:r>
      <w:r w:rsidRPr="00E436FE">
        <w:rPr>
          <w:rFonts w:asciiTheme="majorHAnsi" w:hAnsiTheme="majorHAnsi"/>
          <w:sz w:val="24"/>
          <w:szCs w:val="24"/>
        </w:rPr>
        <w:tab/>
      </w:r>
      <w:r w:rsidRPr="00E436FE">
        <w:rPr>
          <w:rFonts w:asciiTheme="majorHAnsi" w:hAnsiTheme="majorHAnsi"/>
          <w:sz w:val="24"/>
          <w:szCs w:val="24"/>
        </w:rPr>
        <w:tab/>
        <w:t>:</w:t>
      </w:r>
    </w:p>
    <w:p w:rsidR="00620C56" w:rsidRPr="00E436FE" w:rsidRDefault="00620C56" w:rsidP="00620C56">
      <w:pPr>
        <w:spacing w:after="0"/>
        <w:ind w:left="360"/>
        <w:rPr>
          <w:rFonts w:asciiTheme="majorHAnsi" w:hAnsiTheme="majorHAnsi"/>
          <w:sz w:val="24"/>
          <w:szCs w:val="24"/>
        </w:rPr>
      </w:pPr>
      <w:r w:rsidRPr="00E436FE">
        <w:rPr>
          <w:rFonts w:asciiTheme="majorHAnsi" w:hAnsiTheme="majorHAnsi"/>
          <w:sz w:val="24"/>
          <w:szCs w:val="24"/>
        </w:rPr>
        <w:t>Bank</w:t>
      </w:r>
      <w:r w:rsidRPr="00E436FE">
        <w:rPr>
          <w:rFonts w:asciiTheme="majorHAnsi" w:hAnsiTheme="majorHAnsi"/>
          <w:sz w:val="24"/>
          <w:szCs w:val="24"/>
        </w:rPr>
        <w:tab/>
      </w:r>
      <w:r w:rsidRPr="00E436FE">
        <w:rPr>
          <w:rFonts w:asciiTheme="majorHAnsi" w:hAnsiTheme="majorHAnsi"/>
          <w:sz w:val="24"/>
          <w:szCs w:val="24"/>
        </w:rPr>
        <w:tab/>
        <w:t>:</w:t>
      </w:r>
    </w:p>
    <w:p w:rsidR="00620C56" w:rsidRPr="00E436FE" w:rsidRDefault="00620C56" w:rsidP="00620C56">
      <w:pPr>
        <w:spacing w:after="0"/>
        <w:ind w:left="360"/>
        <w:rPr>
          <w:rFonts w:asciiTheme="majorHAnsi" w:hAnsiTheme="majorHAnsi"/>
          <w:sz w:val="24"/>
          <w:szCs w:val="24"/>
        </w:rPr>
      </w:pPr>
      <w:r w:rsidRPr="00E436FE">
        <w:rPr>
          <w:rFonts w:asciiTheme="majorHAnsi" w:hAnsiTheme="majorHAnsi"/>
          <w:sz w:val="24"/>
          <w:szCs w:val="24"/>
        </w:rPr>
        <w:t>Amount</w:t>
      </w:r>
      <w:r w:rsidRPr="00E436FE">
        <w:rPr>
          <w:rFonts w:asciiTheme="majorHAnsi" w:hAnsiTheme="majorHAnsi"/>
          <w:sz w:val="24"/>
          <w:szCs w:val="24"/>
        </w:rPr>
        <w:tab/>
      </w:r>
      <w:r w:rsidRPr="00E436FE">
        <w:rPr>
          <w:rFonts w:asciiTheme="majorHAnsi" w:hAnsiTheme="majorHAnsi"/>
          <w:sz w:val="24"/>
          <w:szCs w:val="24"/>
        </w:rPr>
        <w:tab/>
        <w:t>:</w:t>
      </w:r>
    </w:p>
    <w:p w:rsidR="00620C56" w:rsidRPr="00E436FE" w:rsidRDefault="00620C56" w:rsidP="00620C56">
      <w:pPr>
        <w:spacing w:after="0"/>
        <w:ind w:left="360"/>
        <w:rPr>
          <w:rFonts w:asciiTheme="majorHAnsi" w:hAnsiTheme="majorHAnsi"/>
          <w:sz w:val="24"/>
          <w:szCs w:val="24"/>
        </w:rPr>
      </w:pPr>
    </w:p>
    <w:p w:rsidR="00620C56" w:rsidRPr="00E436FE" w:rsidRDefault="00620C56" w:rsidP="00620C56">
      <w:pPr>
        <w:spacing w:after="0"/>
        <w:ind w:left="360"/>
        <w:rPr>
          <w:rFonts w:asciiTheme="majorHAnsi" w:hAnsiTheme="majorHAnsi"/>
          <w:sz w:val="24"/>
          <w:szCs w:val="24"/>
        </w:rPr>
      </w:pPr>
    </w:p>
    <w:p w:rsidR="00620C56" w:rsidRPr="00E436FE" w:rsidRDefault="00620C56" w:rsidP="00620C56">
      <w:pPr>
        <w:spacing w:after="0"/>
        <w:ind w:left="360"/>
        <w:jc w:val="right"/>
        <w:rPr>
          <w:rFonts w:asciiTheme="majorHAnsi" w:hAnsiTheme="majorHAnsi"/>
          <w:b/>
          <w:sz w:val="24"/>
          <w:szCs w:val="24"/>
        </w:rPr>
      </w:pPr>
      <w:r w:rsidRPr="00E436FE">
        <w:rPr>
          <w:rFonts w:asciiTheme="majorHAnsi" w:hAnsiTheme="majorHAnsi"/>
          <w:b/>
          <w:sz w:val="24"/>
          <w:szCs w:val="24"/>
        </w:rPr>
        <w:t>SIGNATURE OF THE TENDERER.</w:t>
      </w:r>
    </w:p>
    <w:p w:rsidR="00620C56" w:rsidRPr="00E436FE" w:rsidRDefault="00620C56" w:rsidP="00620C56">
      <w:pPr>
        <w:spacing w:after="0"/>
        <w:ind w:left="360"/>
        <w:jc w:val="center"/>
        <w:rPr>
          <w:rFonts w:asciiTheme="majorHAnsi" w:hAnsiTheme="majorHAnsi"/>
          <w:b/>
          <w:sz w:val="24"/>
          <w:szCs w:val="24"/>
        </w:rPr>
      </w:pPr>
      <w:r w:rsidRPr="00E436FE">
        <w:rPr>
          <w:rFonts w:asciiTheme="majorHAnsi" w:hAnsiTheme="majorHAnsi"/>
          <w:b/>
          <w:sz w:val="24"/>
          <w:szCs w:val="24"/>
        </w:rPr>
        <w:t xml:space="preserve">   </w:t>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t>WITH OFFICE SEAL.</w:t>
      </w:r>
    </w:p>
    <w:p w:rsidR="00620C56" w:rsidRPr="00E436FE" w:rsidRDefault="00620C56" w:rsidP="00620C56">
      <w:pPr>
        <w:spacing w:after="0"/>
        <w:jc w:val="center"/>
        <w:rPr>
          <w:rFonts w:asciiTheme="majorHAnsi" w:hAnsiTheme="majorHAnsi"/>
          <w:b/>
          <w:sz w:val="24"/>
          <w:szCs w:val="24"/>
          <w:u w:val="single"/>
        </w:rPr>
      </w:pPr>
      <w:r w:rsidRPr="00E436FE">
        <w:rPr>
          <w:rFonts w:asciiTheme="majorHAnsi" w:hAnsiTheme="majorHAnsi"/>
          <w:b/>
          <w:sz w:val="24"/>
          <w:szCs w:val="24"/>
          <w:u w:val="single"/>
        </w:rPr>
        <w:lastRenderedPageBreak/>
        <w:t xml:space="preserve">SCHEDULE </w:t>
      </w:r>
    </w:p>
    <w:p w:rsidR="00620C56" w:rsidRPr="00A22781" w:rsidRDefault="00620C56" w:rsidP="00620C56">
      <w:pPr>
        <w:spacing w:after="0"/>
        <w:jc w:val="center"/>
        <w:rPr>
          <w:rFonts w:asciiTheme="majorHAnsi" w:hAnsiTheme="majorHAnsi"/>
          <w:b/>
          <w:sz w:val="10"/>
        </w:rPr>
      </w:pPr>
    </w:p>
    <w:p w:rsidR="00620C56" w:rsidRPr="00DE015D" w:rsidRDefault="00620C56" w:rsidP="00620C56">
      <w:pPr>
        <w:spacing w:after="0"/>
        <w:jc w:val="center"/>
        <w:rPr>
          <w:rFonts w:asciiTheme="majorHAnsi" w:hAnsiTheme="majorHAnsi"/>
          <w:b/>
          <w:bCs/>
          <w:sz w:val="24"/>
          <w:szCs w:val="24"/>
        </w:rPr>
      </w:pPr>
      <w:r w:rsidRPr="00B201C5">
        <w:rPr>
          <w:rFonts w:asciiTheme="majorHAnsi" w:hAnsiTheme="majorHAnsi"/>
          <w:b/>
          <w:sz w:val="24"/>
          <w:szCs w:val="24"/>
        </w:rPr>
        <w:t xml:space="preserve">SPECIFICATION FOR </w:t>
      </w:r>
      <w:r w:rsidRPr="00DE015D">
        <w:rPr>
          <w:rFonts w:asciiTheme="majorHAnsi" w:hAnsiTheme="majorHAnsi"/>
          <w:b/>
          <w:bCs/>
          <w:sz w:val="24"/>
          <w:szCs w:val="24"/>
        </w:rPr>
        <w:t xml:space="preserve">SUPPLY OF </w:t>
      </w:r>
      <w:r w:rsidRPr="00DE015D">
        <w:rPr>
          <w:rFonts w:asciiTheme="majorHAnsi" w:hAnsiTheme="majorHAnsi"/>
          <w:b/>
          <w:sz w:val="24"/>
          <w:szCs w:val="24"/>
        </w:rPr>
        <w:t>COPIER, RISO AND PRINTER</w:t>
      </w:r>
    </w:p>
    <w:p w:rsidR="00620C56" w:rsidRPr="00B201C5" w:rsidRDefault="00620C56" w:rsidP="00620C56">
      <w:pPr>
        <w:spacing w:line="240" w:lineRule="auto"/>
        <w:jc w:val="center"/>
        <w:rPr>
          <w:rFonts w:asciiTheme="majorHAnsi" w:hAnsiTheme="majorHAnsi"/>
          <w:b/>
          <w:sz w:val="24"/>
          <w:szCs w:val="24"/>
        </w:rPr>
      </w:pPr>
      <w:r w:rsidRPr="00B201C5">
        <w:rPr>
          <w:rFonts w:asciiTheme="majorHAnsi" w:hAnsiTheme="majorHAnsi"/>
          <w:b/>
          <w:sz w:val="24"/>
          <w:szCs w:val="24"/>
        </w:rPr>
        <w:t xml:space="preserve">FOR THE CONTROLLER OF EXAMINATIONS </w:t>
      </w:r>
      <w:r>
        <w:rPr>
          <w:rFonts w:asciiTheme="majorHAnsi" w:hAnsiTheme="majorHAnsi"/>
          <w:b/>
          <w:sz w:val="24"/>
          <w:szCs w:val="24"/>
        </w:rPr>
        <w:t xml:space="preserve"> </w:t>
      </w:r>
    </w:p>
    <w:tbl>
      <w:tblPr>
        <w:tblStyle w:val="TableGrid"/>
        <w:tblW w:w="10080" w:type="dxa"/>
        <w:tblInd w:w="-162" w:type="dxa"/>
        <w:tblLayout w:type="fixed"/>
        <w:tblLook w:val="04A0" w:firstRow="1" w:lastRow="0" w:firstColumn="1" w:lastColumn="0" w:noHBand="0" w:noVBand="1"/>
      </w:tblPr>
      <w:tblGrid>
        <w:gridCol w:w="540"/>
        <w:gridCol w:w="1080"/>
        <w:gridCol w:w="3510"/>
        <w:gridCol w:w="1170"/>
        <w:gridCol w:w="1260"/>
        <w:gridCol w:w="1260"/>
        <w:gridCol w:w="1260"/>
      </w:tblGrid>
      <w:tr w:rsidR="00620C56" w:rsidRPr="00EE6F88" w:rsidTr="00C531A3">
        <w:trPr>
          <w:trHeight w:val="288"/>
        </w:trPr>
        <w:tc>
          <w:tcPr>
            <w:tcW w:w="540" w:type="dxa"/>
            <w:vAlign w:val="center"/>
          </w:tcPr>
          <w:p w:rsidR="00620C56" w:rsidRPr="00370183" w:rsidRDefault="00620C56" w:rsidP="00C531A3">
            <w:pPr>
              <w:jc w:val="center"/>
              <w:rPr>
                <w:rFonts w:asciiTheme="majorHAnsi" w:hAnsiTheme="majorHAnsi"/>
                <w:b/>
                <w:i/>
                <w:szCs w:val="24"/>
              </w:rPr>
            </w:pPr>
            <w:r w:rsidRPr="00370183">
              <w:rPr>
                <w:rFonts w:asciiTheme="majorHAnsi" w:hAnsiTheme="majorHAnsi"/>
                <w:b/>
                <w:i/>
                <w:szCs w:val="24"/>
              </w:rPr>
              <w:t>Sl. No.</w:t>
            </w:r>
          </w:p>
        </w:tc>
        <w:tc>
          <w:tcPr>
            <w:tcW w:w="1080" w:type="dxa"/>
            <w:vAlign w:val="center"/>
          </w:tcPr>
          <w:p w:rsidR="00620C56" w:rsidRPr="00370183" w:rsidRDefault="00620C56" w:rsidP="00C531A3">
            <w:pPr>
              <w:jc w:val="center"/>
              <w:rPr>
                <w:rFonts w:asciiTheme="majorHAnsi" w:hAnsiTheme="majorHAnsi"/>
                <w:b/>
                <w:i/>
                <w:szCs w:val="24"/>
              </w:rPr>
            </w:pPr>
            <w:r w:rsidRPr="00370183">
              <w:rPr>
                <w:rFonts w:asciiTheme="majorHAnsi" w:hAnsiTheme="majorHAnsi"/>
                <w:b/>
                <w:i/>
                <w:szCs w:val="24"/>
              </w:rPr>
              <w:t>Item</w:t>
            </w:r>
          </w:p>
        </w:tc>
        <w:tc>
          <w:tcPr>
            <w:tcW w:w="3510" w:type="dxa"/>
            <w:vAlign w:val="center"/>
          </w:tcPr>
          <w:p w:rsidR="00620C56" w:rsidRPr="00370183" w:rsidRDefault="00620C56" w:rsidP="00C531A3">
            <w:pPr>
              <w:jc w:val="center"/>
              <w:rPr>
                <w:rFonts w:asciiTheme="majorHAnsi" w:hAnsiTheme="majorHAnsi"/>
                <w:b/>
                <w:i/>
                <w:szCs w:val="24"/>
              </w:rPr>
            </w:pPr>
            <w:r w:rsidRPr="00370183">
              <w:rPr>
                <w:rFonts w:asciiTheme="majorHAnsi" w:hAnsiTheme="majorHAnsi"/>
                <w:b/>
                <w:i/>
                <w:szCs w:val="24"/>
              </w:rPr>
              <w:t>Specification</w:t>
            </w:r>
          </w:p>
        </w:tc>
        <w:tc>
          <w:tcPr>
            <w:tcW w:w="1170" w:type="dxa"/>
            <w:vAlign w:val="center"/>
          </w:tcPr>
          <w:p w:rsidR="00620C56" w:rsidRPr="00370183" w:rsidRDefault="00620C56" w:rsidP="00C531A3">
            <w:pPr>
              <w:jc w:val="center"/>
              <w:rPr>
                <w:rFonts w:asciiTheme="majorHAnsi" w:hAnsiTheme="majorHAnsi"/>
                <w:b/>
                <w:i/>
                <w:szCs w:val="24"/>
              </w:rPr>
            </w:pPr>
            <w:r w:rsidRPr="00370183">
              <w:rPr>
                <w:rFonts w:asciiTheme="majorHAnsi" w:hAnsiTheme="majorHAnsi"/>
                <w:b/>
                <w:i/>
                <w:szCs w:val="24"/>
              </w:rPr>
              <w:t>Quantity</w:t>
            </w:r>
          </w:p>
        </w:tc>
        <w:tc>
          <w:tcPr>
            <w:tcW w:w="1260" w:type="dxa"/>
            <w:vAlign w:val="center"/>
          </w:tcPr>
          <w:p w:rsidR="00620C56" w:rsidRPr="00F26B58" w:rsidRDefault="00620C56" w:rsidP="00C531A3">
            <w:pPr>
              <w:jc w:val="center"/>
              <w:rPr>
                <w:rFonts w:asciiTheme="majorHAnsi" w:hAnsiTheme="majorHAnsi"/>
                <w:b/>
              </w:rPr>
            </w:pPr>
            <w:r w:rsidRPr="00F26B58">
              <w:rPr>
                <w:rFonts w:asciiTheme="majorHAnsi" w:hAnsiTheme="majorHAnsi"/>
                <w:b/>
              </w:rPr>
              <w:t>Rate</w:t>
            </w:r>
            <w:r>
              <w:rPr>
                <w:rFonts w:asciiTheme="majorHAnsi" w:hAnsiTheme="majorHAnsi"/>
                <w:b/>
              </w:rPr>
              <w:t>/</w:t>
            </w:r>
            <w:r w:rsidRPr="00F26B58">
              <w:rPr>
                <w:rFonts w:asciiTheme="majorHAnsi" w:hAnsiTheme="majorHAnsi"/>
                <w:b/>
              </w:rPr>
              <w:t xml:space="preserve">each </w:t>
            </w:r>
            <w:r>
              <w:rPr>
                <w:rFonts w:asciiTheme="majorHAnsi" w:hAnsiTheme="majorHAnsi"/>
                <w:b/>
              </w:rPr>
              <w:br/>
            </w:r>
            <w:r w:rsidRPr="00F26B58">
              <w:rPr>
                <w:rFonts w:asciiTheme="majorHAnsi" w:hAnsiTheme="majorHAnsi"/>
                <w:b/>
              </w:rPr>
              <w:t>Rs.</w:t>
            </w:r>
          </w:p>
        </w:tc>
        <w:tc>
          <w:tcPr>
            <w:tcW w:w="1260" w:type="dxa"/>
            <w:vAlign w:val="center"/>
          </w:tcPr>
          <w:p w:rsidR="00620C56" w:rsidRDefault="00620C56" w:rsidP="00C531A3">
            <w:pPr>
              <w:jc w:val="center"/>
              <w:rPr>
                <w:rFonts w:asciiTheme="majorHAnsi" w:hAnsiTheme="majorHAnsi"/>
                <w:b/>
              </w:rPr>
            </w:pPr>
            <w:r>
              <w:rPr>
                <w:rFonts w:asciiTheme="majorHAnsi" w:hAnsiTheme="majorHAnsi"/>
                <w:b/>
              </w:rPr>
              <w:t>GST/each</w:t>
            </w:r>
          </w:p>
          <w:p w:rsidR="00620C56" w:rsidRPr="00F26B58" w:rsidRDefault="00620C56" w:rsidP="00C531A3">
            <w:pPr>
              <w:jc w:val="center"/>
              <w:rPr>
                <w:rFonts w:asciiTheme="majorHAnsi" w:hAnsiTheme="majorHAnsi"/>
                <w:b/>
              </w:rPr>
            </w:pPr>
            <w:r>
              <w:rPr>
                <w:rFonts w:asciiTheme="majorHAnsi" w:hAnsiTheme="majorHAnsi"/>
                <w:b/>
              </w:rPr>
              <w:t>Rs.</w:t>
            </w:r>
          </w:p>
        </w:tc>
        <w:tc>
          <w:tcPr>
            <w:tcW w:w="1260" w:type="dxa"/>
            <w:vAlign w:val="center"/>
          </w:tcPr>
          <w:p w:rsidR="00620C56" w:rsidRPr="00F26B58" w:rsidRDefault="00620C56" w:rsidP="00C531A3">
            <w:pPr>
              <w:jc w:val="center"/>
              <w:rPr>
                <w:rFonts w:asciiTheme="majorHAnsi" w:hAnsiTheme="majorHAnsi"/>
                <w:b/>
              </w:rPr>
            </w:pPr>
            <w:r w:rsidRPr="00F26B58">
              <w:rPr>
                <w:rFonts w:asciiTheme="majorHAnsi" w:hAnsiTheme="majorHAnsi"/>
                <w:b/>
              </w:rPr>
              <w:t>Amount</w:t>
            </w:r>
          </w:p>
          <w:p w:rsidR="00620C56" w:rsidRPr="00F26B58" w:rsidRDefault="00620C56" w:rsidP="00C531A3">
            <w:pPr>
              <w:jc w:val="center"/>
              <w:rPr>
                <w:rFonts w:asciiTheme="majorHAnsi" w:hAnsiTheme="majorHAnsi"/>
                <w:b/>
              </w:rPr>
            </w:pPr>
            <w:r w:rsidRPr="00F26B58">
              <w:rPr>
                <w:rFonts w:asciiTheme="majorHAnsi" w:hAnsiTheme="majorHAnsi"/>
                <w:b/>
              </w:rPr>
              <w:t>Rs.</w:t>
            </w:r>
          </w:p>
        </w:tc>
      </w:tr>
      <w:tr w:rsidR="00620C56" w:rsidTr="00C531A3">
        <w:tc>
          <w:tcPr>
            <w:tcW w:w="540" w:type="dxa"/>
            <w:vAlign w:val="center"/>
          </w:tcPr>
          <w:p w:rsidR="00620C56" w:rsidRPr="00A95400" w:rsidRDefault="00620C56" w:rsidP="00C531A3">
            <w:pPr>
              <w:jc w:val="center"/>
              <w:rPr>
                <w:rFonts w:asciiTheme="majorHAnsi" w:hAnsiTheme="majorHAnsi"/>
              </w:rPr>
            </w:pPr>
            <w:r w:rsidRPr="00A95400">
              <w:rPr>
                <w:rFonts w:asciiTheme="majorHAnsi" w:hAnsiTheme="majorHAnsi"/>
              </w:rPr>
              <w:t>1.</w:t>
            </w:r>
          </w:p>
        </w:tc>
        <w:tc>
          <w:tcPr>
            <w:tcW w:w="1080" w:type="dxa"/>
            <w:vAlign w:val="center"/>
          </w:tcPr>
          <w:p w:rsidR="00620C56" w:rsidRPr="00176C4E" w:rsidRDefault="00620C56" w:rsidP="00C531A3">
            <w:pPr>
              <w:rPr>
                <w:rFonts w:asciiTheme="majorHAnsi" w:hAnsiTheme="majorHAnsi"/>
                <w:b/>
                <w:sz w:val="23"/>
                <w:szCs w:val="23"/>
              </w:rPr>
            </w:pPr>
            <w:r>
              <w:rPr>
                <w:rFonts w:asciiTheme="majorHAnsi" w:hAnsiTheme="majorHAnsi"/>
                <w:b/>
                <w:sz w:val="23"/>
                <w:szCs w:val="23"/>
              </w:rPr>
              <w:t>Copier</w:t>
            </w:r>
          </w:p>
        </w:tc>
        <w:tc>
          <w:tcPr>
            <w:tcW w:w="3510" w:type="dxa"/>
          </w:tcPr>
          <w:p w:rsidR="00620C56" w:rsidRDefault="00620C56" w:rsidP="00C531A3">
            <w:pPr>
              <w:rPr>
                <w:rFonts w:asciiTheme="majorHAnsi" w:hAnsiTheme="majorHAnsi"/>
                <w:b/>
                <w:sz w:val="23"/>
                <w:szCs w:val="23"/>
                <w:u w:val="single"/>
              </w:rPr>
            </w:pPr>
            <w:r w:rsidRPr="00751C11">
              <w:rPr>
                <w:rFonts w:asciiTheme="majorHAnsi" w:hAnsiTheme="majorHAnsi"/>
                <w:b/>
                <w:sz w:val="23"/>
                <w:szCs w:val="23"/>
                <w:u w:val="single"/>
              </w:rPr>
              <w:t xml:space="preserve">Canon </w:t>
            </w:r>
            <w:r>
              <w:rPr>
                <w:rFonts w:asciiTheme="majorHAnsi" w:hAnsiTheme="majorHAnsi"/>
                <w:b/>
                <w:sz w:val="23"/>
                <w:szCs w:val="23"/>
                <w:u w:val="single"/>
              </w:rPr>
              <w:t>IR2006N with DADF</w:t>
            </w:r>
          </w:p>
          <w:p w:rsidR="00620C56" w:rsidRDefault="00620C56" w:rsidP="00C531A3">
            <w:pPr>
              <w:rPr>
                <w:rFonts w:asciiTheme="majorHAnsi" w:hAnsiTheme="majorHAnsi"/>
                <w:sz w:val="23"/>
                <w:szCs w:val="23"/>
              </w:rPr>
            </w:pPr>
            <w:r>
              <w:rPr>
                <w:rFonts w:asciiTheme="majorHAnsi" w:hAnsiTheme="majorHAnsi"/>
                <w:sz w:val="23"/>
                <w:szCs w:val="23"/>
              </w:rPr>
              <w:t>Print Technology : Laser, Type of Printing : Mono, Cartridge Technology : Separate Drum and Toner (Mono Component), Paper Size (Original / Image) : A3/A3</w:t>
            </w:r>
          </w:p>
          <w:p w:rsidR="00620C56" w:rsidRDefault="00620C56" w:rsidP="00C531A3">
            <w:pPr>
              <w:rPr>
                <w:rFonts w:asciiTheme="majorHAnsi" w:hAnsiTheme="majorHAnsi"/>
                <w:sz w:val="23"/>
                <w:szCs w:val="23"/>
              </w:rPr>
            </w:pPr>
            <w:r>
              <w:rPr>
                <w:rFonts w:asciiTheme="majorHAnsi" w:hAnsiTheme="majorHAnsi"/>
                <w:sz w:val="23"/>
                <w:szCs w:val="23"/>
              </w:rPr>
              <w:t>RAM Size (MB) : 512</w:t>
            </w:r>
          </w:p>
          <w:p w:rsidR="00620C56" w:rsidRDefault="00620C56" w:rsidP="00C531A3">
            <w:pPr>
              <w:rPr>
                <w:rFonts w:asciiTheme="majorHAnsi" w:hAnsiTheme="majorHAnsi"/>
                <w:sz w:val="23"/>
                <w:szCs w:val="23"/>
              </w:rPr>
            </w:pPr>
            <w:r>
              <w:rPr>
                <w:rFonts w:asciiTheme="majorHAnsi" w:hAnsiTheme="majorHAnsi"/>
                <w:sz w:val="23"/>
                <w:szCs w:val="23"/>
              </w:rPr>
              <w:t>Minimum speed A4 per Minute : A4 size – Mono 20 PPM</w:t>
            </w:r>
          </w:p>
          <w:p w:rsidR="00620C56" w:rsidRDefault="00620C56" w:rsidP="00C531A3">
            <w:pPr>
              <w:rPr>
                <w:rFonts w:asciiTheme="majorHAnsi" w:hAnsiTheme="majorHAnsi"/>
                <w:sz w:val="23"/>
                <w:szCs w:val="23"/>
              </w:rPr>
            </w:pPr>
            <w:r>
              <w:rPr>
                <w:rFonts w:asciiTheme="majorHAnsi" w:hAnsiTheme="majorHAnsi"/>
                <w:sz w:val="23"/>
                <w:szCs w:val="23"/>
              </w:rPr>
              <w:t>Minimum speed A3 per Minute : A3 size – Mono 11 PPM</w:t>
            </w:r>
          </w:p>
          <w:p w:rsidR="00620C56" w:rsidRPr="008A30A5" w:rsidRDefault="00620C56" w:rsidP="00C531A3">
            <w:pPr>
              <w:rPr>
                <w:rFonts w:asciiTheme="majorHAnsi" w:hAnsiTheme="majorHAnsi"/>
                <w:sz w:val="23"/>
                <w:szCs w:val="23"/>
              </w:rPr>
            </w:pPr>
            <w:r>
              <w:rPr>
                <w:rFonts w:asciiTheme="majorHAnsi" w:hAnsiTheme="majorHAnsi"/>
                <w:sz w:val="23"/>
                <w:szCs w:val="23"/>
              </w:rPr>
              <w:t>Scanning Feature Availability : Yes, Duplexing Feature Availability : Yes, Networking  Feature Availability : Yes, Wi – Fi Availability : Yes, Original Document Feeder Type : DADF, Number of  Main Paper Tray : 1, Bypass Facility : Yes, On site OEM Warranty (Year) : 1 Year</w:t>
            </w:r>
          </w:p>
        </w:tc>
        <w:tc>
          <w:tcPr>
            <w:tcW w:w="1170" w:type="dxa"/>
            <w:vAlign w:val="center"/>
          </w:tcPr>
          <w:p w:rsidR="00620C56" w:rsidRPr="00176C4E" w:rsidRDefault="00620C56" w:rsidP="00C531A3">
            <w:pPr>
              <w:pStyle w:val="ListParagraph"/>
              <w:spacing w:line="360" w:lineRule="auto"/>
              <w:ind w:left="-18"/>
              <w:jc w:val="center"/>
              <w:rPr>
                <w:rFonts w:asciiTheme="majorHAnsi" w:hAnsiTheme="majorHAnsi"/>
                <w:sz w:val="23"/>
                <w:szCs w:val="23"/>
              </w:rPr>
            </w:pPr>
            <w:r>
              <w:rPr>
                <w:rFonts w:asciiTheme="majorHAnsi" w:hAnsiTheme="majorHAnsi"/>
                <w:sz w:val="23"/>
                <w:szCs w:val="23"/>
              </w:rPr>
              <w:t>3 nos.</w:t>
            </w:r>
          </w:p>
        </w:tc>
        <w:tc>
          <w:tcPr>
            <w:tcW w:w="1260" w:type="dxa"/>
          </w:tcPr>
          <w:p w:rsidR="00620C56" w:rsidRDefault="00620C56" w:rsidP="00C531A3">
            <w:pPr>
              <w:jc w:val="center"/>
              <w:rPr>
                <w:rFonts w:asciiTheme="majorHAnsi" w:hAnsiTheme="majorHAnsi"/>
                <w:b/>
              </w:rPr>
            </w:pPr>
          </w:p>
        </w:tc>
        <w:tc>
          <w:tcPr>
            <w:tcW w:w="1260" w:type="dxa"/>
          </w:tcPr>
          <w:p w:rsidR="00620C56" w:rsidRDefault="00620C56" w:rsidP="00C531A3">
            <w:pPr>
              <w:jc w:val="center"/>
              <w:rPr>
                <w:rFonts w:asciiTheme="majorHAnsi" w:hAnsiTheme="majorHAnsi"/>
                <w:b/>
              </w:rPr>
            </w:pPr>
          </w:p>
        </w:tc>
        <w:tc>
          <w:tcPr>
            <w:tcW w:w="1260" w:type="dxa"/>
          </w:tcPr>
          <w:p w:rsidR="00620C56" w:rsidRDefault="00620C56" w:rsidP="00C531A3">
            <w:pPr>
              <w:jc w:val="center"/>
              <w:rPr>
                <w:rFonts w:asciiTheme="majorHAnsi" w:hAnsiTheme="majorHAnsi"/>
                <w:b/>
              </w:rPr>
            </w:pPr>
          </w:p>
        </w:tc>
      </w:tr>
      <w:tr w:rsidR="00620C56" w:rsidTr="00C531A3">
        <w:tc>
          <w:tcPr>
            <w:tcW w:w="540" w:type="dxa"/>
            <w:vAlign w:val="center"/>
          </w:tcPr>
          <w:p w:rsidR="00620C56" w:rsidRPr="00A95400" w:rsidRDefault="00620C56" w:rsidP="00C531A3">
            <w:pPr>
              <w:jc w:val="center"/>
              <w:rPr>
                <w:rFonts w:asciiTheme="majorHAnsi" w:hAnsiTheme="majorHAnsi"/>
              </w:rPr>
            </w:pPr>
            <w:r>
              <w:rPr>
                <w:rFonts w:asciiTheme="majorHAnsi" w:hAnsiTheme="majorHAnsi"/>
              </w:rPr>
              <w:t>2.</w:t>
            </w:r>
          </w:p>
        </w:tc>
        <w:tc>
          <w:tcPr>
            <w:tcW w:w="1080" w:type="dxa"/>
            <w:vAlign w:val="center"/>
          </w:tcPr>
          <w:p w:rsidR="00620C56" w:rsidRPr="00176C4E" w:rsidRDefault="00620C56" w:rsidP="00C531A3">
            <w:pPr>
              <w:rPr>
                <w:rFonts w:asciiTheme="majorHAnsi" w:hAnsiTheme="majorHAnsi"/>
                <w:b/>
                <w:sz w:val="23"/>
                <w:szCs w:val="23"/>
              </w:rPr>
            </w:pPr>
            <w:r>
              <w:rPr>
                <w:rFonts w:asciiTheme="majorHAnsi" w:hAnsiTheme="majorHAnsi"/>
                <w:b/>
                <w:sz w:val="23"/>
                <w:szCs w:val="23"/>
              </w:rPr>
              <w:t>Copier</w:t>
            </w:r>
          </w:p>
        </w:tc>
        <w:tc>
          <w:tcPr>
            <w:tcW w:w="3510" w:type="dxa"/>
          </w:tcPr>
          <w:p w:rsidR="00620C56" w:rsidRDefault="00620C56" w:rsidP="00C531A3">
            <w:pPr>
              <w:rPr>
                <w:rFonts w:asciiTheme="majorHAnsi" w:hAnsiTheme="majorHAnsi"/>
                <w:b/>
                <w:sz w:val="23"/>
                <w:szCs w:val="23"/>
                <w:u w:val="single"/>
              </w:rPr>
            </w:pPr>
            <w:r w:rsidRPr="00751C11">
              <w:rPr>
                <w:rFonts w:asciiTheme="majorHAnsi" w:hAnsiTheme="majorHAnsi"/>
                <w:b/>
                <w:sz w:val="23"/>
                <w:szCs w:val="23"/>
                <w:u w:val="single"/>
              </w:rPr>
              <w:t xml:space="preserve">Canon </w:t>
            </w:r>
            <w:r>
              <w:rPr>
                <w:rFonts w:asciiTheme="majorHAnsi" w:hAnsiTheme="majorHAnsi"/>
                <w:b/>
                <w:sz w:val="23"/>
                <w:szCs w:val="23"/>
                <w:u w:val="single"/>
              </w:rPr>
              <w:t>IR2625 with DADF</w:t>
            </w:r>
          </w:p>
          <w:p w:rsidR="00620C56" w:rsidRDefault="00620C56" w:rsidP="00C531A3">
            <w:pPr>
              <w:rPr>
                <w:rFonts w:asciiTheme="majorHAnsi" w:hAnsiTheme="majorHAnsi"/>
                <w:sz w:val="23"/>
                <w:szCs w:val="23"/>
              </w:rPr>
            </w:pPr>
            <w:r>
              <w:rPr>
                <w:rFonts w:asciiTheme="majorHAnsi" w:hAnsiTheme="majorHAnsi"/>
                <w:sz w:val="23"/>
                <w:szCs w:val="23"/>
              </w:rPr>
              <w:t xml:space="preserve">Print Technology : </w:t>
            </w:r>
            <w:proofErr w:type="spellStart"/>
            <w:r>
              <w:rPr>
                <w:rFonts w:asciiTheme="majorHAnsi" w:hAnsiTheme="majorHAnsi"/>
                <w:sz w:val="23"/>
                <w:szCs w:val="23"/>
              </w:rPr>
              <w:t>Laser,Type</w:t>
            </w:r>
            <w:proofErr w:type="spellEnd"/>
            <w:r>
              <w:rPr>
                <w:rFonts w:asciiTheme="majorHAnsi" w:hAnsiTheme="majorHAnsi"/>
                <w:sz w:val="23"/>
                <w:szCs w:val="23"/>
              </w:rPr>
              <w:t xml:space="preserve"> of Machine : Multifunction Machine, Type of Printing : Mono</w:t>
            </w:r>
          </w:p>
          <w:p w:rsidR="00620C56" w:rsidRDefault="00620C56" w:rsidP="00C531A3">
            <w:pPr>
              <w:rPr>
                <w:rFonts w:asciiTheme="majorHAnsi" w:hAnsiTheme="majorHAnsi"/>
                <w:sz w:val="23"/>
                <w:szCs w:val="23"/>
              </w:rPr>
            </w:pPr>
            <w:r>
              <w:rPr>
                <w:rFonts w:asciiTheme="majorHAnsi" w:hAnsiTheme="majorHAnsi"/>
                <w:sz w:val="23"/>
                <w:szCs w:val="23"/>
              </w:rPr>
              <w:t>Cartridge Technology : Separate Drum and Toner (Mono Component), Paper Size (Original / Image) : A3/A3, RAM Size (MB) : 2048, Hard Disk Capacity (GB): 0, Minimum speed per Minute : A4 size – Mono 25 PPM/CPM</w:t>
            </w:r>
          </w:p>
          <w:p w:rsidR="00620C56" w:rsidRDefault="00620C56" w:rsidP="00C531A3">
            <w:pPr>
              <w:rPr>
                <w:rFonts w:asciiTheme="majorHAnsi" w:hAnsiTheme="majorHAnsi"/>
                <w:sz w:val="23"/>
                <w:szCs w:val="23"/>
              </w:rPr>
            </w:pPr>
            <w:r>
              <w:rPr>
                <w:rFonts w:asciiTheme="majorHAnsi" w:hAnsiTheme="majorHAnsi"/>
                <w:sz w:val="23"/>
                <w:szCs w:val="23"/>
              </w:rPr>
              <w:t>Minimum speed per Minute : A3 size – Mono 15 PPM/CPM</w:t>
            </w:r>
          </w:p>
          <w:p w:rsidR="00620C56" w:rsidRDefault="00620C56" w:rsidP="00C531A3">
            <w:pPr>
              <w:rPr>
                <w:rFonts w:asciiTheme="majorHAnsi" w:hAnsiTheme="majorHAnsi"/>
                <w:sz w:val="23"/>
                <w:szCs w:val="23"/>
              </w:rPr>
            </w:pPr>
            <w:r>
              <w:rPr>
                <w:rFonts w:asciiTheme="majorHAnsi" w:hAnsiTheme="majorHAnsi"/>
                <w:sz w:val="23"/>
                <w:szCs w:val="23"/>
              </w:rPr>
              <w:t>Scanning Feature Availability : Yes, Duplexing Feature Availability : Yes, Networking  Feature Availability : Yes</w:t>
            </w:r>
          </w:p>
          <w:p w:rsidR="00620C56" w:rsidRDefault="00620C56" w:rsidP="00C531A3">
            <w:pPr>
              <w:rPr>
                <w:rFonts w:asciiTheme="majorHAnsi" w:hAnsiTheme="majorHAnsi"/>
                <w:sz w:val="23"/>
                <w:szCs w:val="23"/>
              </w:rPr>
            </w:pPr>
            <w:r>
              <w:rPr>
                <w:rFonts w:asciiTheme="majorHAnsi" w:hAnsiTheme="majorHAnsi"/>
                <w:sz w:val="23"/>
                <w:szCs w:val="23"/>
              </w:rPr>
              <w:t>Wi – Fi Availability : Yes</w:t>
            </w:r>
          </w:p>
          <w:p w:rsidR="00620C56" w:rsidRDefault="00620C56" w:rsidP="00C531A3">
            <w:pPr>
              <w:rPr>
                <w:rFonts w:asciiTheme="majorHAnsi" w:hAnsiTheme="majorHAnsi"/>
                <w:sz w:val="23"/>
                <w:szCs w:val="23"/>
              </w:rPr>
            </w:pPr>
            <w:r>
              <w:rPr>
                <w:rFonts w:asciiTheme="majorHAnsi" w:hAnsiTheme="majorHAnsi"/>
                <w:sz w:val="23"/>
                <w:szCs w:val="23"/>
              </w:rPr>
              <w:t>Original Document Feeder Type : DADF, Number of  Main Paper Tray : 2, Bypass Facility : Yes</w:t>
            </w:r>
          </w:p>
          <w:p w:rsidR="00620C56" w:rsidRPr="008A30A5" w:rsidRDefault="00620C56" w:rsidP="00C531A3">
            <w:pPr>
              <w:rPr>
                <w:rFonts w:asciiTheme="majorHAnsi" w:hAnsiTheme="majorHAnsi"/>
                <w:sz w:val="23"/>
                <w:szCs w:val="23"/>
              </w:rPr>
            </w:pPr>
            <w:r>
              <w:rPr>
                <w:rFonts w:asciiTheme="majorHAnsi" w:hAnsiTheme="majorHAnsi"/>
                <w:sz w:val="23"/>
                <w:szCs w:val="23"/>
              </w:rPr>
              <w:t>On site OEM Warranty (Year) : 1 Year</w:t>
            </w:r>
          </w:p>
        </w:tc>
        <w:tc>
          <w:tcPr>
            <w:tcW w:w="1170" w:type="dxa"/>
            <w:vAlign w:val="center"/>
          </w:tcPr>
          <w:p w:rsidR="00620C56" w:rsidRPr="00176C4E" w:rsidRDefault="00620C56" w:rsidP="00C531A3">
            <w:pPr>
              <w:pStyle w:val="ListParagraph"/>
              <w:spacing w:line="360" w:lineRule="auto"/>
              <w:ind w:left="-18"/>
              <w:jc w:val="center"/>
              <w:rPr>
                <w:rFonts w:asciiTheme="majorHAnsi" w:hAnsiTheme="majorHAnsi"/>
                <w:sz w:val="23"/>
                <w:szCs w:val="23"/>
              </w:rPr>
            </w:pPr>
            <w:r w:rsidRPr="00176C4E">
              <w:rPr>
                <w:rFonts w:asciiTheme="majorHAnsi" w:hAnsiTheme="majorHAnsi"/>
                <w:sz w:val="23"/>
                <w:szCs w:val="23"/>
              </w:rPr>
              <w:t>1 No.</w:t>
            </w:r>
          </w:p>
        </w:tc>
        <w:tc>
          <w:tcPr>
            <w:tcW w:w="1260" w:type="dxa"/>
          </w:tcPr>
          <w:p w:rsidR="00620C56" w:rsidRDefault="00620C56" w:rsidP="00C531A3">
            <w:pPr>
              <w:jc w:val="center"/>
              <w:rPr>
                <w:rFonts w:asciiTheme="majorHAnsi" w:hAnsiTheme="majorHAnsi"/>
                <w:b/>
              </w:rPr>
            </w:pPr>
          </w:p>
        </w:tc>
        <w:tc>
          <w:tcPr>
            <w:tcW w:w="1260" w:type="dxa"/>
          </w:tcPr>
          <w:p w:rsidR="00620C56" w:rsidRDefault="00620C56" w:rsidP="00C531A3">
            <w:pPr>
              <w:jc w:val="center"/>
              <w:rPr>
                <w:rFonts w:asciiTheme="majorHAnsi" w:hAnsiTheme="majorHAnsi"/>
                <w:b/>
              </w:rPr>
            </w:pPr>
          </w:p>
        </w:tc>
        <w:tc>
          <w:tcPr>
            <w:tcW w:w="1260" w:type="dxa"/>
          </w:tcPr>
          <w:p w:rsidR="00620C56" w:rsidRDefault="00620C56" w:rsidP="00C531A3">
            <w:pPr>
              <w:jc w:val="center"/>
              <w:rPr>
                <w:rFonts w:asciiTheme="majorHAnsi" w:hAnsiTheme="majorHAnsi"/>
                <w:b/>
              </w:rPr>
            </w:pPr>
          </w:p>
          <w:p w:rsidR="00620C56" w:rsidRDefault="00620C56" w:rsidP="00C531A3">
            <w:pPr>
              <w:jc w:val="center"/>
              <w:rPr>
                <w:rFonts w:asciiTheme="majorHAnsi" w:hAnsiTheme="majorHAnsi"/>
                <w:b/>
              </w:rPr>
            </w:pPr>
          </w:p>
          <w:p w:rsidR="00620C56" w:rsidRDefault="00620C56" w:rsidP="00C531A3">
            <w:pPr>
              <w:jc w:val="center"/>
              <w:rPr>
                <w:rFonts w:asciiTheme="majorHAnsi" w:hAnsiTheme="majorHAnsi"/>
                <w:b/>
              </w:rPr>
            </w:pPr>
          </w:p>
        </w:tc>
      </w:tr>
    </w:tbl>
    <w:p w:rsidR="00620C56" w:rsidRDefault="00620C56" w:rsidP="00620C56">
      <w:pPr>
        <w:ind w:left="7920" w:firstLine="720"/>
        <w:rPr>
          <w:rFonts w:asciiTheme="majorHAnsi" w:hAnsiTheme="majorHAnsi"/>
          <w:b/>
          <w:sz w:val="23"/>
          <w:szCs w:val="23"/>
        </w:rPr>
      </w:pPr>
      <w:r w:rsidRPr="00985C99">
        <w:rPr>
          <w:rFonts w:asciiTheme="majorHAnsi" w:hAnsiTheme="majorHAnsi"/>
          <w:b/>
          <w:sz w:val="23"/>
          <w:szCs w:val="23"/>
        </w:rPr>
        <w:t>…2.</w:t>
      </w:r>
    </w:p>
    <w:p w:rsidR="00620C56" w:rsidRPr="00985C99" w:rsidRDefault="00620C56" w:rsidP="00620C56">
      <w:pPr>
        <w:jc w:val="center"/>
        <w:rPr>
          <w:rFonts w:asciiTheme="majorHAnsi" w:hAnsiTheme="majorHAnsi"/>
          <w:b/>
          <w:sz w:val="23"/>
          <w:szCs w:val="23"/>
        </w:rPr>
      </w:pPr>
      <w:r>
        <w:rPr>
          <w:rFonts w:asciiTheme="majorHAnsi" w:hAnsiTheme="majorHAnsi"/>
          <w:b/>
          <w:sz w:val="23"/>
          <w:szCs w:val="23"/>
        </w:rPr>
        <w:lastRenderedPageBreak/>
        <w:t>-2-</w:t>
      </w:r>
    </w:p>
    <w:tbl>
      <w:tblPr>
        <w:tblStyle w:val="TableGrid"/>
        <w:tblW w:w="10080" w:type="dxa"/>
        <w:tblInd w:w="-162" w:type="dxa"/>
        <w:tblLayout w:type="fixed"/>
        <w:tblLook w:val="04A0" w:firstRow="1" w:lastRow="0" w:firstColumn="1" w:lastColumn="0" w:noHBand="0" w:noVBand="1"/>
      </w:tblPr>
      <w:tblGrid>
        <w:gridCol w:w="540"/>
        <w:gridCol w:w="1080"/>
        <w:gridCol w:w="3510"/>
        <w:gridCol w:w="1170"/>
        <w:gridCol w:w="1260"/>
        <w:gridCol w:w="1260"/>
        <w:gridCol w:w="1260"/>
      </w:tblGrid>
      <w:tr w:rsidR="00620C56" w:rsidTr="00C531A3">
        <w:tc>
          <w:tcPr>
            <w:tcW w:w="540" w:type="dxa"/>
            <w:vAlign w:val="center"/>
          </w:tcPr>
          <w:p w:rsidR="00620C56" w:rsidRPr="00A95400" w:rsidRDefault="00620C56" w:rsidP="00C531A3">
            <w:pPr>
              <w:jc w:val="center"/>
              <w:rPr>
                <w:rFonts w:asciiTheme="majorHAnsi" w:hAnsiTheme="majorHAnsi"/>
              </w:rPr>
            </w:pPr>
            <w:r>
              <w:rPr>
                <w:rFonts w:asciiTheme="majorHAnsi" w:hAnsiTheme="majorHAnsi"/>
              </w:rPr>
              <w:t>3.</w:t>
            </w:r>
          </w:p>
        </w:tc>
        <w:tc>
          <w:tcPr>
            <w:tcW w:w="1080" w:type="dxa"/>
            <w:vAlign w:val="center"/>
          </w:tcPr>
          <w:p w:rsidR="00620C56" w:rsidRDefault="00620C56" w:rsidP="00C531A3">
            <w:pPr>
              <w:rPr>
                <w:rFonts w:asciiTheme="majorHAnsi" w:hAnsiTheme="majorHAnsi"/>
                <w:b/>
                <w:sz w:val="23"/>
                <w:szCs w:val="23"/>
              </w:rPr>
            </w:pPr>
            <w:r>
              <w:rPr>
                <w:rFonts w:asciiTheme="majorHAnsi" w:hAnsiTheme="majorHAnsi"/>
                <w:b/>
                <w:sz w:val="23"/>
                <w:szCs w:val="23"/>
              </w:rPr>
              <w:t>RISO</w:t>
            </w:r>
          </w:p>
        </w:tc>
        <w:tc>
          <w:tcPr>
            <w:tcW w:w="3510" w:type="dxa"/>
          </w:tcPr>
          <w:p w:rsidR="00620C56" w:rsidRDefault="00620C56" w:rsidP="00C531A3">
            <w:pPr>
              <w:rPr>
                <w:rFonts w:asciiTheme="majorHAnsi" w:hAnsiTheme="majorHAnsi"/>
                <w:b/>
                <w:sz w:val="23"/>
                <w:szCs w:val="23"/>
                <w:u w:val="single"/>
              </w:rPr>
            </w:pPr>
            <w:r>
              <w:rPr>
                <w:rFonts w:asciiTheme="majorHAnsi" w:hAnsiTheme="majorHAnsi"/>
                <w:b/>
                <w:sz w:val="23"/>
                <w:szCs w:val="23"/>
                <w:u w:val="single"/>
              </w:rPr>
              <w:t>RISO Digital Duplicator Model sf-5130 (Max Size for Printing is Legal Size)</w:t>
            </w:r>
          </w:p>
          <w:p w:rsidR="00620C56" w:rsidRDefault="00620C56" w:rsidP="00C531A3">
            <w:pPr>
              <w:rPr>
                <w:rFonts w:asciiTheme="majorHAnsi" w:hAnsiTheme="majorHAnsi"/>
                <w:sz w:val="23"/>
                <w:szCs w:val="23"/>
              </w:rPr>
            </w:pPr>
            <w:proofErr w:type="gramStart"/>
            <w:r>
              <w:rPr>
                <w:rFonts w:asciiTheme="majorHAnsi" w:hAnsiTheme="majorHAnsi"/>
                <w:sz w:val="23"/>
                <w:szCs w:val="23"/>
              </w:rPr>
              <w:t>Speed :</w:t>
            </w:r>
            <w:proofErr w:type="gramEnd"/>
            <w:r>
              <w:rPr>
                <w:rFonts w:asciiTheme="majorHAnsi" w:hAnsiTheme="majorHAnsi"/>
                <w:sz w:val="23"/>
                <w:szCs w:val="23"/>
              </w:rPr>
              <w:t xml:space="preserve"> 5 Levels : 60,80,100,120 and 130 copies per Min.</w:t>
            </w:r>
          </w:p>
          <w:p w:rsidR="00620C56" w:rsidRDefault="00620C56" w:rsidP="00C531A3">
            <w:pPr>
              <w:rPr>
                <w:rFonts w:asciiTheme="majorHAnsi" w:hAnsiTheme="majorHAnsi"/>
                <w:sz w:val="23"/>
                <w:szCs w:val="23"/>
              </w:rPr>
            </w:pPr>
            <w:r>
              <w:rPr>
                <w:rFonts w:asciiTheme="majorHAnsi" w:hAnsiTheme="majorHAnsi"/>
                <w:sz w:val="23"/>
                <w:szCs w:val="23"/>
              </w:rPr>
              <w:t>Tray capacity – 1000 sheets</w:t>
            </w:r>
          </w:p>
          <w:p w:rsidR="00620C56" w:rsidRPr="00CB02CC" w:rsidRDefault="00620C56" w:rsidP="00C531A3">
            <w:pPr>
              <w:rPr>
                <w:rFonts w:asciiTheme="majorHAnsi" w:hAnsiTheme="majorHAnsi"/>
                <w:sz w:val="23"/>
                <w:szCs w:val="23"/>
              </w:rPr>
            </w:pPr>
            <w:r>
              <w:rPr>
                <w:rFonts w:asciiTheme="majorHAnsi" w:hAnsiTheme="majorHAnsi"/>
                <w:sz w:val="23"/>
                <w:szCs w:val="23"/>
              </w:rPr>
              <w:t xml:space="preserve">Paper weight – 46 </w:t>
            </w:r>
            <w:proofErr w:type="spellStart"/>
            <w:r>
              <w:rPr>
                <w:rFonts w:asciiTheme="majorHAnsi" w:hAnsiTheme="majorHAnsi"/>
                <w:sz w:val="23"/>
                <w:szCs w:val="23"/>
              </w:rPr>
              <w:t>gsm</w:t>
            </w:r>
            <w:proofErr w:type="spellEnd"/>
            <w:r>
              <w:rPr>
                <w:rFonts w:asciiTheme="majorHAnsi" w:hAnsiTheme="majorHAnsi"/>
                <w:sz w:val="23"/>
                <w:szCs w:val="23"/>
              </w:rPr>
              <w:t xml:space="preserve"> to 157 </w:t>
            </w:r>
            <w:proofErr w:type="spellStart"/>
            <w:r>
              <w:rPr>
                <w:rFonts w:asciiTheme="majorHAnsi" w:hAnsiTheme="majorHAnsi"/>
                <w:sz w:val="23"/>
                <w:szCs w:val="23"/>
              </w:rPr>
              <w:t>gsm</w:t>
            </w:r>
            <w:proofErr w:type="spellEnd"/>
            <w:r>
              <w:rPr>
                <w:rFonts w:asciiTheme="majorHAnsi" w:hAnsiTheme="majorHAnsi"/>
                <w:sz w:val="23"/>
                <w:szCs w:val="23"/>
              </w:rPr>
              <w:t>, Reduction &amp; Enlarge – 50% to 200%, Resolution scanning – 600-600 dpi, Resolution Printing – 300-600 dpi, Image Processing Mode – Line, Duo, Photo, Pencil</w:t>
            </w:r>
          </w:p>
        </w:tc>
        <w:tc>
          <w:tcPr>
            <w:tcW w:w="1170" w:type="dxa"/>
            <w:vAlign w:val="center"/>
          </w:tcPr>
          <w:p w:rsidR="00620C56" w:rsidRPr="00176C4E" w:rsidRDefault="00620C56" w:rsidP="00C531A3">
            <w:pPr>
              <w:pStyle w:val="ListParagraph"/>
              <w:spacing w:line="360" w:lineRule="auto"/>
              <w:ind w:left="-18"/>
              <w:jc w:val="center"/>
              <w:rPr>
                <w:rFonts w:asciiTheme="majorHAnsi" w:hAnsiTheme="majorHAnsi"/>
                <w:sz w:val="23"/>
                <w:szCs w:val="23"/>
              </w:rPr>
            </w:pPr>
            <w:r>
              <w:rPr>
                <w:rFonts w:asciiTheme="majorHAnsi" w:hAnsiTheme="majorHAnsi"/>
                <w:sz w:val="23"/>
                <w:szCs w:val="23"/>
              </w:rPr>
              <w:t>1 no.</w:t>
            </w:r>
          </w:p>
        </w:tc>
        <w:tc>
          <w:tcPr>
            <w:tcW w:w="1260" w:type="dxa"/>
          </w:tcPr>
          <w:p w:rsidR="00620C56" w:rsidRDefault="00620C56" w:rsidP="00C531A3">
            <w:pPr>
              <w:jc w:val="center"/>
              <w:rPr>
                <w:rFonts w:asciiTheme="majorHAnsi" w:hAnsiTheme="majorHAnsi"/>
                <w:b/>
              </w:rPr>
            </w:pPr>
          </w:p>
        </w:tc>
        <w:tc>
          <w:tcPr>
            <w:tcW w:w="1260" w:type="dxa"/>
          </w:tcPr>
          <w:p w:rsidR="00620C56" w:rsidRDefault="00620C56" w:rsidP="00C531A3">
            <w:pPr>
              <w:jc w:val="center"/>
              <w:rPr>
                <w:rFonts w:asciiTheme="majorHAnsi" w:hAnsiTheme="majorHAnsi"/>
                <w:b/>
              </w:rPr>
            </w:pPr>
          </w:p>
        </w:tc>
        <w:tc>
          <w:tcPr>
            <w:tcW w:w="1260" w:type="dxa"/>
          </w:tcPr>
          <w:p w:rsidR="00620C56" w:rsidRDefault="00620C56" w:rsidP="00C531A3">
            <w:pPr>
              <w:jc w:val="center"/>
              <w:rPr>
                <w:rFonts w:asciiTheme="majorHAnsi" w:hAnsiTheme="majorHAnsi"/>
                <w:b/>
              </w:rPr>
            </w:pPr>
          </w:p>
        </w:tc>
      </w:tr>
      <w:tr w:rsidR="00620C56" w:rsidTr="00C531A3">
        <w:tc>
          <w:tcPr>
            <w:tcW w:w="540" w:type="dxa"/>
            <w:vAlign w:val="center"/>
          </w:tcPr>
          <w:p w:rsidR="00620C56" w:rsidRPr="00A95400" w:rsidRDefault="00620C56" w:rsidP="00C531A3">
            <w:pPr>
              <w:jc w:val="center"/>
              <w:rPr>
                <w:rFonts w:asciiTheme="majorHAnsi" w:hAnsiTheme="majorHAnsi"/>
              </w:rPr>
            </w:pPr>
            <w:r>
              <w:rPr>
                <w:rFonts w:asciiTheme="majorHAnsi" w:hAnsiTheme="majorHAnsi"/>
              </w:rPr>
              <w:t>4.</w:t>
            </w:r>
          </w:p>
        </w:tc>
        <w:tc>
          <w:tcPr>
            <w:tcW w:w="1080" w:type="dxa"/>
            <w:vAlign w:val="center"/>
          </w:tcPr>
          <w:p w:rsidR="00620C56" w:rsidRDefault="00620C56" w:rsidP="00C531A3">
            <w:pPr>
              <w:ind w:left="-108" w:right="-108"/>
              <w:rPr>
                <w:rFonts w:asciiTheme="majorHAnsi" w:hAnsiTheme="majorHAnsi"/>
                <w:b/>
                <w:sz w:val="23"/>
                <w:szCs w:val="23"/>
              </w:rPr>
            </w:pPr>
            <w:r>
              <w:rPr>
                <w:rFonts w:asciiTheme="majorHAnsi" w:hAnsiTheme="majorHAnsi"/>
                <w:b/>
                <w:sz w:val="23"/>
                <w:szCs w:val="23"/>
              </w:rPr>
              <w:t xml:space="preserve">PRINTER </w:t>
            </w:r>
          </w:p>
        </w:tc>
        <w:tc>
          <w:tcPr>
            <w:tcW w:w="3510" w:type="dxa"/>
          </w:tcPr>
          <w:p w:rsidR="00620C56" w:rsidRPr="00D47B2F" w:rsidRDefault="00620C56" w:rsidP="00C531A3">
            <w:pPr>
              <w:rPr>
                <w:rFonts w:asciiTheme="majorHAnsi" w:hAnsiTheme="majorHAnsi"/>
                <w:sz w:val="23"/>
                <w:szCs w:val="23"/>
              </w:rPr>
            </w:pPr>
            <w:r w:rsidRPr="00D47B2F">
              <w:rPr>
                <w:rFonts w:asciiTheme="majorHAnsi" w:hAnsiTheme="majorHAnsi"/>
                <w:b/>
                <w:sz w:val="23"/>
                <w:szCs w:val="23"/>
                <w:u w:val="single"/>
              </w:rPr>
              <w:t>DOT MATRIX PRINTER</w:t>
            </w:r>
          </w:p>
          <w:p w:rsidR="00620C56" w:rsidRPr="00D47B2F" w:rsidRDefault="00620C56" w:rsidP="00C531A3">
            <w:pPr>
              <w:rPr>
                <w:rFonts w:asciiTheme="majorHAnsi" w:hAnsiTheme="majorHAnsi"/>
                <w:sz w:val="23"/>
                <w:szCs w:val="23"/>
              </w:rPr>
            </w:pPr>
            <w:r w:rsidRPr="00D47B2F">
              <w:rPr>
                <w:rFonts w:asciiTheme="majorHAnsi" w:hAnsiTheme="majorHAnsi"/>
                <w:sz w:val="23"/>
                <w:szCs w:val="23"/>
              </w:rPr>
              <w:t>TVS MSP 455 XL</w:t>
            </w:r>
            <w:r>
              <w:rPr>
                <w:rFonts w:asciiTheme="majorHAnsi" w:hAnsiTheme="majorHAnsi"/>
                <w:sz w:val="23"/>
                <w:szCs w:val="23"/>
              </w:rPr>
              <w:t xml:space="preserve">, </w:t>
            </w:r>
            <w:r w:rsidRPr="00D47B2F">
              <w:rPr>
                <w:rFonts w:asciiTheme="majorHAnsi" w:hAnsiTheme="majorHAnsi"/>
                <w:sz w:val="23"/>
                <w:szCs w:val="23"/>
              </w:rPr>
              <w:t>Dot Matrix Printer</w:t>
            </w:r>
            <w:r>
              <w:rPr>
                <w:rFonts w:asciiTheme="majorHAnsi" w:hAnsiTheme="majorHAnsi"/>
                <w:sz w:val="23"/>
                <w:szCs w:val="23"/>
              </w:rPr>
              <w:t xml:space="preserve">, </w:t>
            </w:r>
            <w:r w:rsidRPr="00D47B2F">
              <w:rPr>
                <w:rFonts w:asciiTheme="majorHAnsi" w:hAnsiTheme="majorHAnsi"/>
                <w:sz w:val="23"/>
                <w:szCs w:val="23"/>
              </w:rPr>
              <w:t>Print Direction – Bidirectional Logic Seeking</w:t>
            </w:r>
          </w:p>
          <w:p w:rsidR="00620C56" w:rsidRPr="00D47B2F" w:rsidRDefault="00620C56" w:rsidP="00C531A3">
            <w:pPr>
              <w:rPr>
                <w:rFonts w:asciiTheme="majorHAnsi" w:hAnsiTheme="majorHAnsi"/>
                <w:sz w:val="23"/>
                <w:szCs w:val="23"/>
              </w:rPr>
            </w:pPr>
            <w:r w:rsidRPr="00D47B2F">
              <w:rPr>
                <w:rFonts w:asciiTheme="majorHAnsi" w:hAnsiTheme="majorHAnsi"/>
                <w:sz w:val="23"/>
                <w:szCs w:val="23"/>
              </w:rPr>
              <w:t>Printing speed 400 CPS</w:t>
            </w:r>
          </w:p>
          <w:p w:rsidR="00620C56" w:rsidRPr="00D47B2F" w:rsidRDefault="00620C56" w:rsidP="00C531A3">
            <w:pPr>
              <w:rPr>
                <w:rFonts w:asciiTheme="majorHAnsi" w:hAnsiTheme="majorHAnsi"/>
                <w:sz w:val="23"/>
                <w:szCs w:val="23"/>
              </w:rPr>
            </w:pPr>
            <w:r w:rsidRPr="00D47B2F">
              <w:rPr>
                <w:rFonts w:asciiTheme="majorHAnsi" w:hAnsiTheme="majorHAnsi"/>
                <w:sz w:val="23"/>
                <w:szCs w:val="23"/>
              </w:rPr>
              <w:t>24 wire / 136 column</w:t>
            </w:r>
          </w:p>
        </w:tc>
        <w:tc>
          <w:tcPr>
            <w:tcW w:w="1170" w:type="dxa"/>
            <w:vAlign w:val="center"/>
          </w:tcPr>
          <w:p w:rsidR="00620C56" w:rsidRPr="00176C4E" w:rsidRDefault="00620C56" w:rsidP="00C531A3">
            <w:pPr>
              <w:pStyle w:val="ListParagraph"/>
              <w:spacing w:line="360" w:lineRule="auto"/>
              <w:ind w:left="-18"/>
              <w:jc w:val="center"/>
              <w:rPr>
                <w:rFonts w:asciiTheme="majorHAnsi" w:hAnsiTheme="majorHAnsi"/>
                <w:sz w:val="23"/>
                <w:szCs w:val="23"/>
              </w:rPr>
            </w:pPr>
            <w:r>
              <w:rPr>
                <w:rFonts w:asciiTheme="majorHAnsi" w:hAnsiTheme="majorHAnsi"/>
                <w:sz w:val="23"/>
                <w:szCs w:val="23"/>
              </w:rPr>
              <w:t>2 nos.</w:t>
            </w:r>
          </w:p>
        </w:tc>
        <w:tc>
          <w:tcPr>
            <w:tcW w:w="1260" w:type="dxa"/>
          </w:tcPr>
          <w:p w:rsidR="00620C56" w:rsidRDefault="00620C56" w:rsidP="00C531A3">
            <w:pPr>
              <w:jc w:val="center"/>
              <w:rPr>
                <w:rFonts w:asciiTheme="majorHAnsi" w:hAnsiTheme="majorHAnsi"/>
                <w:b/>
              </w:rPr>
            </w:pPr>
          </w:p>
        </w:tc>
        <w:tc>
          <w:tcPr>
            <w:tcW w:w="1260" w:type="dxa"/>
          </w:tcPr>
          <w:p w:rsidR="00620C56" w:rsidRDefault="00620C56" w:rsidP="00C531A3">
            <w:pPr>
              <w:jc w:val="center"/>
              <w:rPr>
                <w:rFonts w:asciiTheme="majorHAnsi" w:hAnsiTheme="majorHAnsi"/>
                <w:b/>
              </w:rPr>
            </w:pPr>
          </w:p>
        </w:tc>
        <w:tc>
          <w:tcPr>
            <w:tcW w:w="1260" w:type="dxa"/>
          </w:tcPr>
          <w:p w:rsidR="00620C56" w:rsidRDefault="00620C56" w:rsidP="00C531A3">
            <w:pPr>
              <w:jc w:val="center"/>
              <w:rPr>
                <w:rFonts w:asciiTheme="majorHAnsi" w:hAnsiTheme="majorHAnsi"/>
                <w:b/>
              </w:rPr>
            </w:pPr>
          </w:p>
        </w:tc>
      </w:tr>
    </w:tbl>
    <w:p w:rsidR="00620C56" w:rsidRPr="007A6480" w:rsidRDefault="00620C56" w:rsidP="00620C56">
      <w:pPr>
        <w:spacing w:after="0" w:line="240" w:lineRule="auto"/>
        <w:ind w:firstLine="720"/>
        <w:contextualSpacing/>
        <w:mirrorIndents/>
        <w:jc w:val="both"/>
        <w:rPr>
          <w:rFonts w:asciiTheme="majorHAnsi" w:hAnsiTheme="majorHAnsi" w:cs="Times New Roman"/>
          <w:sz w:val="19"/>
          <w:szCs w:val="23"/>
        </w:rPr>
      </w:pPr>
    </w:p>
    <w:p w:rsidR="00620C56" w:rsidRPr="003D2ABC" w:rsidRDefault="00620C56" w:rsidP="00620C56">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The above said item with serial no. _______ is supplied within ___________________ days.</w:t>
      </w:r>
    </w:p>
    <w:p w:rsidR="00620C56" w:rsidRPr="007A6480" w:rsidRDefault="00620C56" w:rsidP="00620C56">
      <w:pPr>
        <w:spacing w:after="0" w:line="240" w:lineRule="auto"/>
        <w:ind w:firstLine="720"/>
        <w:contextualSpacing/>
        <w:mirrorIndents/>
        <w:jc w:val="both"/>
        <w:rPr>
          <w:rFonts w:asciiTheme="majorHAnsi" w:hAnsiTheme="majorHAnsi" w:cs="Times New Roman"/>
          <w:sz w:val="19"/>
          <w:szCs w:val="23"/>
        </w:rPr>
      </w:pPr>
    </w:p>
    <w:p w:rsidR="00620C56" w:rsidRPr="003D2ABC" w:rsidRDefault="00620C56" w:rsidP="00620C56">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We hereby agree to supply above mentioned </w:t>
      </w:r>
      <w:r>
        <w:rPr>
          <w:rFonts w:asciiTheme="majorHAnsi" w:hAnsiTheme="majorHAnsi" w:cs="Times New Roman"/>
          <w:sz w:val="23"/>
          <w:szCs w:val="23"/>
        </w:rPr>
        <w:t xml:space="preserve">Copier, RISO and Printer </w:t>
      </w:r>
      <w:r w:rsidRPr="003D2ABC">
        <w:rPr>
          <w:rFonts w:asciiTheme="majorHAnsi" w:hAnsiTheme="majorHAnsi" w:cs="Times New Roman"/>
          <w:sz w:val="23"/>
          <w:szCs w:val="23"/>
        </w:rPr>
        <w:t xml:space="preserve">at the rate specified above.  </w:t>
      </w:r>
    </w:p>
    <w:p w:rsidR="00620C56" w:rsidRPr="007A6480" w:rsidRDefault="00620C56" w:rsidP="00620C56">
      <w:pPr>
        <w:spacing w:after="0" w:line="240" w:lineRule="auto"/>
        <w:contextualSpacing/>
        <w:mirrorIndents/>
        <w:rPr>
          <w:rFonts w:asciiTheme="majorHAnsi" w:hAnsiTheme="majorHAnsi" w:cs="Times New Roman"/>
          <w:sz w:val="17"/>
          <w:szCs w:val="23"/>
        </w:rPr>
      </w:pPr>
      <w:r w:rsidRPr="003D2ABC">
        <w:rPr>
          <w:rFonts w:asciiTheme="majorHAnsi" w:hAnsiTheme="majorHAnsi" w:cs="Times New Roman"/>
          <w:sz w:val="23"/>
          <w:szCs w:val="23"/>
        </w:rPr>
        <w:t xml:space="preserve"> </w:t>
      </w:r>
    </w:p>
    <w:p w:rsidR="00620C56" w:rsidRPr="003D2ABC" w:rsidRDefault="00620C56" w:rsidP="00620C56">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EMD (Total) for Rs._________________ in the form of Demand Draft is/are enclosed.</w:t>
      </w:r>
    </w:p>
    <w:p w:rsidR="00620C56" w:rsidRPr="007A6480" w:rsidRDefault="00620C56" w:rsidP="00620C56">
      <w:pPr>
        <w:spacing w:after="0" w:line="240" w:lineRule="auto"/>
        <w:contextualSpacing/>
        <w:mirrorIndents/>
        <w:rPr>
          <w:rFonts w:asciiTheme="majorHAnsi" w:hAnsiTheme="majorHAnsi" w:cs="Times New Roman"/>
          <w:sz w:val="17"/>
          <w:szCs w:val="23"/>
        </w:rPr>
      </w:pPr>
    </w:p>
    <w:p w:rsidR="00620C56" w:rsidRPr="003D2ABC" w:rsidRDefault="00620C56" w:rsidP="00620C56">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We certify that we have fully gone through the tender conditions enclosed with this schedule and know that we are bound by those conditions.</w:t>
      </w:r>
    </w:p>
    <w:p w:rsidR="00620C56" w:rsidRPr="003D2ABC" w:rsidRDefault="00620C56" w:rsidP="00620C56">
      <w:pPr>
        <w:spacing w:after="0" w:line="240" w:lineRule="auto"/>
        <w:contextualSpacing/>
        <w:mirrorIndents/>
        <w:rPr>
          <w:rFonts w:asciiTheme="majorHAnsi" w:hAnsiTheme="majorHAnsi" w:cs="Times New Roman"/>
          <w:sz w:val="23"/>
          <w:szCs w:val="23"/>
        </w:rPr>
      </w:pPr>
    </w:p>
    <w:p w:rsidR="00620C56" w:rsidRPr="00682F2E" w:rsidRDefault="00620C56" w:rsidP="00620C56">
      <w:pPr>
        <w:spacing w:after="0" w:line="240" w:lineRule="auto"/>
        <w:contextualSpacing/>
        <w:mirrorIndents/>
        <w:rPr>
          <w:rFonts w:asciiTheme="majorHAnsi" w:hAnsiTheme="majorHAnsi" w:cs="Times New Roman"/>
          <w:sz w:val="24"/>
          <w:szCs w:val="24"/>
        </w:rPr>
      </w:pPr>
    </w:p>
    <w:p w:rsidR="00620C56" w:rsidRPr="003D2ABC" w:rsidRDefault="00620C56" w:rsidP="00620C56">
      <w:pPr>
        <w:spacing w:after="0" w:line="240" w:lineRule="auto"/>
        <w:contextualSpacing/>
        <w:mirrorIndents/>
        <w:rPr>
          <w:rFonts w:asciiTheme="majorHAnsi" w:hAnsiTheme="majorHAnsi" w:cs="Times New Roman"/>
          <w:b/>
          <w:sz w:val="23"/>
          <w:szCs w:val="23"/>
        </w:rPr>
      </w:pPr>
      <w:r w:rsidRPr="003D2ABC">
        <w:rPr>
          <w:rFonts w:asciiTheme="majorHAnsi" w:hAnsiTheme="majorHAnsi" w:cs="Times New Roman"/>
          <w:b/>
          <w:sz w:val="23"/>
          <w:szCs w:val="23"/>
        </w:rPr>
        <w:t>DATE:</w:t>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t xml:space="preserve">                  </w:t>
      </w:r>
      <w:r w:rsidRPr="003D2ABC">
        <w:rPr>
          <w:rFonts w:asciiTheme="majorHAnsi" w:hAnsiTheme="majorHAnsi" w:cs="Times New Roman"/>
          <w:b/>
          <w:sz w:val="23"/>
          <w:szCs w:val="23"/>
        </w:rPr>
        <w:t>SIGNATURE OF THE TENDERER</w:t>
      </w:r>
    </w:p>
    <w:p w:rsidR="00620C56" w:rsidRPr="003D2ABC" w:rsidRDefault="00620C56" w:rsidP="00620C56">
      <w:pPr>
        <w:spacing w:after="0" w:line="240" w:lineRule="auto"/>
        <w:contextualSpacing/>
        <w:mirrorIndents/>
        <w:rPr>
          <w:rFonts w:asciiTheme="majorHAnsi" w:hAnsiTheme="majorHAnsi"/>
          <w:b/>
          <w:sz w:val="23"/>
          <w:szCs w:val="23"/>
        </w:rPr>
      </w:pPr>
      <w:r w:rsidRPr="003D2ABC">
        <w:rPr>
          <w:rFonts w:asciiTheme="majorHAnsi" w:hAnsiTheme="majorHAnsi" w:cs="Times New Roman"/>
          <w:b/>
          <w:sz w:val="23"/>
          <w:szCs w:val="23"/>
        </w:rPr>
        <w:t xml:space="preserve">                   </w:t>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t xml:space="preserve">               WITH OFFICE SEAL.</w:t>
      </w:r>
    </w:p>
    <w:p w:rsidR="00620C56" w:rsidRDefault="00620C56" w:rsidP="00620C56">
      <w:pPr>
        <w:spacing w:after="0"/>
        <w:rPr>
          <w:rFonts w:asciiTheme="majorHAnsi" w:hAnsiTheme="majorHAnsi"/>
          <w:b/>
          <w:sz w:val="24"/>
          <w:szCs w:val="24"/>
        </w:rPr>
      </w:pPr>
      <w:r w:rsidRPr="005A04A4">
        <w:rPr>
          <w:rFonts w:asciiTheme="majorHAnsi" w:hAnsiTheme="majorHAnsi"/>
          <w:b/>
          <w:sz w:val="24"/>
          <w:szCs w:val="24"/>
        </w:rPr>
        <w:t>Note</w:t>
      </w:r>
      <w:r>
        <w:rPr>
          <w:rFonts w:asciiTheme="majorHAnsi" w:hAnsiTheme="majorHAnsi"/>
          <w:b/>
          <w:sz w:val="24"/>
          <w:szCs w:val="24"/>
        </w:rPr>
        <w:t>:</w:t>
      </w:r>
      <w:r w:rsidRPr="005A04A4">
        <w:rPr>
          <w:rFonts w:asciiTheme="majorHAnsi" w:hAnsiTheme="majorHAnsi"/>
          <w:b/>
          <w:sz w:val="24"/>
          <w:szCs w:val="24"/>
        </w:rPr>
        <w:t xml:space="preserve"> </w:t>
      </w:r>
    </w:p>
    <w:p w:rsidR="00620C56" w:rsidRPr="009373FC" w:rsidRDefault="00620C56" w:rsidP="00620C56">
      <w:pPr>
        <w:spacing w:after="0"/>
        <w:rPr>
          <w:rFonts w:asciiTheme="majorHAnsi" w:hAnsiTheme="majorHAnsi"/>
          <w:b/>
          <w:sz w:val="6"/>
          <w:szCs w:val="16"/>
        </w:rPr>
      </w:pPr>
    </w:p>
    <w:p w:rsidR="00620C56" w:rsidRPr="00682F2E" w:rsidRDefault="00620C56" w:rsidP="00620C56">
      <w:pPr>
        <w:pStyle w:val="ListParagraph"/>
        <w:numPr>
          <w:ilvl w:val="0"/>
          <w:numId w:val="3"/>
        </w:numPr>
        <w:ind w:left="540" w:hanging="270"/>
        <w:jc w:val="both"/>
        <w:rPr>
          <w:rFonts w:asciiTheme="majorHAnsi" w:hAnsiTheme="majorHAnsi"/>
        </w:rPr>
      </w:pPr>
      <w:r w:rsidRPr="00682F2E">
        <w:rPr>
          <w:rFonts w:asciiTheme="majorHAnsi" w:hAnsiTheme="majorHAnsi"/>
        </w:rPr>
        <w:t>Please quote the price with make of the items, without make the tenders will not be considered.</w:t>
      </w:r>
    </w:p>
    <w:p w:rsidR="00620C56" w:rsidRPr="00682F2E" w:rsidRDefault="00620C56" w:rsidP="00620C56">
      <w:pPr>
        <w:pStyle w:val="ListParagraph"/>
        <w:ind w:left="540" w:hanging="270"/>
        <w:jc w:val="both"/>
        <w:rPr>
          <w:rFonts w:asciiTheme="majorHAnsi" w:hAnsiTheme="majorHAnsi"/>
          <w:sz w:val="14"/>
        </w:rPr>
      </w:pPr>
    </w:p>
    <w:p w:rsidR="00620C56" w:rsidRPr="00682F2E" w:rsidRDefault="00620C56" w:rsidP="00620C56">
      <w:pPr>
        <w:pStyle w:val="ListParagraph"/>
        <w:numPr>
          <w:ilvl w:val="0"/>
          <w:numId w:val="3"/>
        </w:numPr>
        <w:ind w:left="540" w:hanging="270"/>
        <w:jc w:val="both"/>
        <w:rPr>
          <w:rFonts w:asciiTheme="majorHAnsi" w:hAnsiTheme="majorHAnsi"/>
        </w:rPr>
      </w:pPr>
      <w:r w:rsidRPr="00682F2E">
        <w:rPr>
          <w:rFonts w:asciiTheme="majorHAnsi" w:hAnsiTheme="majorHAnsi"/>
        </w:rPr>
        <w:t>The University is eligible for exemption of Central Excise Duty as per the Govt. Notification No.10/97 Central Excise Dt. 01.03.1997. Hence the item price may be quoted separately (i.e.) Unit. Price &amp; Taxes etc. only. The University will be given necessary exemption form for Central Excise. It is also eligible for customs duty exemption as per the Govt. Notification N</w:t>
      </w:r>
      <w:r>
        <w:rPr>
          <w:rFonts w:asciiTheme="majorHAnsi" w:hAnsiTheme="majorHAnsi"/>
        </w:rPr>
        <w:t>o</w:t>
      </w:r>
      <w:r w:rsidRPr="00682F2E">
        <w:rPr>
          <w:rFonts w:asciiTheme="majorHAnsi" w:hAnsiTheme="majorHAnsi"/>
        </w:rPr>
        <w:t xml:space="preserve">. 51/96 customs </w:t>
      </w:r>
      <w:proofErr w:type="spellStart"/>
      <w:proofErr w:type="gramStart"/>
      <w:r w:rsidRPr="00682F2E">
        <w:rPr>
          <w:rFonts w:asciiTheme="majorHAnsi" w:hAnsiTheme="majorHAnsi"/>
        </w:rPr>
        <w:t>dt</w:t>
      </w:r>
      <w:proofErr w:type="gramEnd"/>
      <w:r w:rsidRPr="00682F2E">
        <w:rPr>
          <w:rFonts w:asciiTheme="majorHAnsi" w:hAnsiTheme="majorHAnsi"/>
        </w:rPr>
        <w:t>.</w:t>
      </w:r>
      <w:proofErr w:type="spellEnd"/>
      <w:r w:rsidRPr="00682F2E">
        <w:rPr>
          <w:rFonts w:asciiTheme="majorHAnsi" w:hAnsiTheme="majorHAnsi"/>
        </w:rPr>
        <w:t xml:space="preserve"> 23.07.1996.</w:t>
      </w:r>
    </w:p>
    <w:p w:rsidR="00620C56" w:rsidRPr="00682F2E" w:rsidRDefault="00620C56" w:rsidP="00620C56">
      <w:pPr>
        <w:pStyle w:val="ListParagraph"/>
        <w:ind w:left="540" w:hanging="270"/>
        <w:jc w:val="both"/>
        <w:rPr>
          <w:rFonts w:asciiTheme="majorHAnsi" w:hAnsiTheme="majorHAnsi"/>
          <w:sz w:val="14"/>
        </w:rPr>
      </w:pPr>
    </w:p>
    <w:p w:rsidR="00620C56" w:rsidRDefault="00620C56" w:rsidP="00620C56">
      <w:pPr>
        <w:pStyle w:val="ListParagraph"/>
        <w:numPr>
          <w:ilvl w:val="0"/>
          <w:numId w:val="3"/>
        </w:numPr>
        <w:ind w:left="540" w:hanging="270"/>
        <w:jc w:val="both"/>
        <w:rPr>
          <w:rFonts w:asciiTheme="majorHAnsi" w:hAnsiTheme="majorHAnsi"/>
        </w:rPr>
      </w:pPr>
      <w:r w:rsidRPr="00682F2E">
        <w:rPr>
          <w:rFonts w:asciiTheme="majorHAnsi" w:hAnsiTheme="majorHAnsi"/>
        </w:rPr>
        <w:t>The firm may be quoted the rate as per the tender specification, the rate quoted by the firm will be considered if it is only as per the tender specifications. I</w:t>
      </w:r>
      <w:r>
        <w:rPr>
          <w:rFonts w:asciiTheme="majorHAnsi" w:hAnsiTheme="majorHAnsi"/>
        </w:rPr>
        <w:t>f</w:t>
      </w:r>
      <w:r w:rsidRPr="00682F2E">
        <w:rPr>
          <w:rFonts w:asciiTheme="majorHAnsi" w:hAnsiTheme="majorHAnsi"/>
        </w:rPr>
        <w:t xml:space="preserve"> there is any deviation of specification from the tender specification, the tender will not be considered.</w:t>
      </w:r>
    </w:p>
    <w:p w:rsidR="00620C56" w:rsidRPr="00682F2E" w:rsidRDefault="00620C56" w:rsidP="00620C56">
      <w:pPr>
        <w:pStyle w:val="ListParagraph"/>
        <w:ind w:left="540" w:hanging="270"/>
        <w:jc w:val="both"/>
        <w:rPr>
          <w:rFonts w:asciiTheme="majorHAnsi" w:hAnsiTheme="majorHAnsi"/>
          <w:sz w:val="16"/>
        </w:rPr>
      </w:pPr>
    </w:p>
    <w:p w:rsidR="00620C56" w:rsidRPr="00991760" w:rsidRDefault="00620C56" w:rsidP="00620C56">
      <w:pPr>
        <w:pStyle w:val="ListParagraph"/>
        <w:numPr>
          <w:ilvl w:val="0"/>
          <w:numId w:val="3"/>
        </w:numPr>
        <w:ind w:left="540" w:hanging="270"/>
        <w:jc w:val="both"/>
        <w:rPr>
          <w:rFonts w:asciiTheme="majorHAnsi" w:hAnsiTheme="majorHAnsi"/>
          <w:b/>
          <w:sz w:val="23"/>
          <w:szCs w:val="23"/>
        </w:rPr>
      </w:pPr>
      <w:r w:rsidRPr="0049546C">
        <w:rPr>
          <w:rFonts w:asciiTheme="majorHAnsi" w:hAnsiTheme="majorHAnsi"/>
        </w:rPr>
        <w:t>The original tender form should be submitted to this office along with the tender schedule</w:t>
      </w:r>
      <w:r w:rsidRPr="0049546C">
        <w:rPr>
          <w:rFonts w:asciiTheme="majorHAnsi" w:hAnsiTheme="majorHAnsi"/>
          <w:sz w:val="21"/>
          <w:szCs w:val="21"/>
        </w:rPr>
        <w:t xml:space="preserve">. </w:t>
      </w:r>
    </w:p>
    <w:p w:rsidR="00587EE6" w:rsidRDefault="00620C56" w:rsidP="00620C56">
      <w:pPr>
        <w:pStyle w:val="ListParagraph"/>
        <w:numPr>
          <w:ilvl w:val="0"/>
          <w:numId w:val="3"/>
        </w:numPr>
        <w:ind w:left="540" w:hanging="270"/>
        <w:jc w:val="both"/>
      </w:pPr>
      <w:r w:rsidRPr="00620C56">
        <w:rPr>
          <w:rFonts w:asciiTheme="majorHAnsi" w:hAnsiTheme="majorHAnsi"/>
          <w:sz w:val="21"/>
          <w:szCs w:val="21"/>
        </w:rPr>
        <w:t>Tenders received in Single cover system shall not be accepted.</w:t>
      </w:r>
    </w:p>
    <w:sectPr w:rsidR="00587EE6" w:rsidSect="00176C4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8F9"/>
    <w:multiLevelType w:val="hybridMultilevel"/>
    <w:tmpl w:val="10A4E710"/>
    <w:lvl w:ilvl="0" w:tplc="AEC2F24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630BA4"/>
    <w:multiLevelType w:val="hybridMultilevel"/>
    <w:tmpl w:val="A80EC486"/>
    <w:lvl w:ilvl="0" w:tplc="D3D8A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C4842"/>
    <w:multiLevelType w:val="hybridMultilevel"/>
    <w:tmpl w:val="1D1059A2"/>
    <w:lvl w:ilvl="0" w:tplc="EE9C7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20C56"/>
    <w:rsid w:val="00587EE6"/>
    <w:rsid w:val="00620C56"/>
    <w:rsid w:val="006F197F"/>
    <w:rsid w:val="008C3596"/>
    <w:rsid w:val="00B6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158C1-4C80-4FD9-9C5C-2A2583C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96"/>
  </w:style>
  <w:style w:type="paragraph" w:styleId="Heading5">
    <w:name w:val="heading 5"/>
    <w:basedOn w:val="Normal"/>
    <w:next w:val="Normal"/>
    <w:link w:val="Heading5Char"/>
    <w:semiHidden/>
    <w:unhideWhenUsed/>
    <w:qFormat/>
    <w:rsid w:val="00620C56"/>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20C56"/>
    <w:rPr>
      <w:rFonts w:ascii="Calibri" w:eastAsia="Times New Roman" w:hAnsi="Calibri" w:cs="Times New Roman"/>
      <w:b/>
      <w:bCs/>
      <w:i/>
      <w:iCs/>
      <w:sz w:val="26"/>
      <w:szCs w:val="26"/>
    </w:rPr>
  </w:style>
  <w:style w:type="paragraph" w:styleId="ListParagraph">
    <w:name w:val="List Paragraph"/>
    <w:basedOn w:val="Normal"/>
    <w:uiPriority w:val="34"/>
    <w:qFormat/>
    <w:rsid w:val="00620C5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20C5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20C56"/>
    <w:rPr>
      <w:rFonts w:ascii="Times New Roman" w:eastAsia="Times New Roman" w:hAnsi="Times New Roman" w:cs="Times New Roman"/>
      <w:sz w:val="24"/>
      <w:szCs w:val="24"/>
    </w:rPr>
  </w:style>
  <w:style w:type="table" w:styleId="TableGrid">
    <w:name w:val="Table Grid"/>
    <w:basedOn w:val="TableNormal"/>
    <w:uiPriority w:val="59"/>
    <w:rsid w:val="00620C56"/>
    <w:pPr>
      <w:spacing w:after="0" w:line="240" w:lineRule="auto"/>
      <w:jc w:val="both"/>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20C56"/>
    <w:pPr>
      <w:spacing w:after="0" w:line="240" w:lineRule="auto"/>
      <w:jc w:val="both"/>
    </w:pPr>
    <w:rPr>
      <w:rFonts w:eastAsiaTheme="minorHAnsi"/>
    </w:rPr>
  </w:style>
  <w:style w:type="character" w:styleId="Hyperlink">
    <w:name w:val="Hyperlink"/>
    <w:basedOn w:val="DefaultParagraphFont"/>
    <w:uiPriority w:val="99"/>
    <w:unhideWhenUsed/>
    <w:rsid w:val="00620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9642</Characters>
  <Application>Microsoft Office Word</Application>
  <DocSecurity>0</DocSecurity>
  <Lines>80</Lines>
  <Paragraphs>22</Paragraphs>
  <ScaleCrop>false</ScaleCrop>
  <Company>BU</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Rajkumar</cp:lastModifiedBy>
  <cp:revision>4</cp:revision>
  <dcterms:created xsi:type="dcterms:W3CDTF">2022-06-01T05:07:00Z</dcterms:created>
  <dcterms:modified xsi:type="dcterms:W3CDTF">2022-06-01T09:08:00Z</dcterms:modified>
</cp:coreProperties>
</file>