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59" w:rsidRDefault="00235159"/>
    <w:p w:rsidR="00235159" w:rsidRPr="0081575F" w:rsidRDefault="00235159" w:rsidP="00235159">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235159" w:rsidRDefault="00235159" w:rsidP="00235159">
      <w:pPr>
        <w:spacing w:after="0" w:line="240" w:lineRule="auto"/>
        <w:ind w:right="-540"/>
        <w:rPr>
          <w:rFonts w:ascii="Bookman Old Style" w:hAnsi="Bookman Old Style" w:cs="Times New Roman"/>
        </w:rPr>
      </w:pPr>
    </w:p>
    <w:p w:rsidR="00235159" w:rsidRDefault="00235159" w:rsidP="00235159">
      <w:pPr>
        <w:spacing w:after="0" w:line="240" w:lineRule="auto"/>
        <w:ind w:right="-330"/>
        <w:rPr>
          <w:rFonts w:ascii="Bookman Old Style" w:hAnsi="Bookman Old Style" w:cs="Times New Roman"/>
        </w:rPr>
      </w:pPr>
    </w:p>
    <w:p w:rsidR="00235159" w:rsidRDefault="00235159" w:rsidP="00235159">
      <w:pPr>
        <w:spacing w:after="0" w:line="240" w:lineRule="auto"/>
        <w:ind w:right="-330"/>
        <w:rPr>
          <w:rFonts w:ascii="Bookman Old Style" w:hAnsi="Bookman Old Style" w:cs="Times New Roman"/>
        </w:rPr>
      </w:pPr>
      <w:r>
        <w:rPr>
          <w:rFonts w:ascii="Bookman Old Style" w:hAnsi="Bookman Old Style" w:cs="Times New Roman"/>
        </w:rPr>
        <w:t xml:space="preserve">No. BU/R/D1/2022/Data </w:t>
      </w:r>
      <w:proofErr w:type="spellStart"/>
      <w:r>
        <w:rPr>
          <w:rFonts w:ascii="Bookman Old Style" w:hAnsi="Bookman Old Style" w:cs="Times New Roman"/>
        </w:rPr>
        <w:t>Center</w:t>
      </w:r>
      <w:proofErr w:type="spellEnd"/>
      <w:r>
        <w:rPr>
          <w:rFonts w:ascii="Bookman Old Style" w:hAnsi="Bookman Old Style" w:cs="Times New Roman"/>
        </w:rPr>
        <w:t xml:space="preserve">/100 MBPS Leased Line          </w:t>
      </w:r>
      <w:proofErr w:type="gramStart"/>
      <w:r>
        <w:rPr>
          <w:rFonts w:ascii="Bookman Old Style" w:hAnsi="Bookman Old Style" w:cs="Times New Roman"/>
        </w:rPr>
        <w:t>Date :</w:t>
      </w:r>
      <w:proofErr w:type="gramEnd"/>
      <w:r>
        <w:rPr>
          <w:rFonts w:ascii="Bookman Old Style" w:hAnsi="Bookman Old Style" w:cs="Times New Roman"/>
        </w:rPr>
        <w:t xml:space="preserve"> 22.07.2022.</w:t>
      </w:r>
      <w:r>
        <w:rPr>
          <w:rFonts w:ascii="Bookman Old Style" w:hAnsi="Bookman Old Style" w:cs="Times New Roman"/>
        </w:rPr>
        <w:tab/>
      </w:r>
    </w:p>
    <w:p w:rsidR="00235159" w:rsidRPr="000278A8" w:rsidRDefault="00235159" w:rsidP="00235159">
      <w:pPr>
        <w:spacing w:after="0" w:line="240" w:lineRule="auto"/>
        <w:ind w:right="-330"/>
        <w:rPr>
          <w:rFonts w:ascii="Bookman Old Style" w:hAnsi="Bookman Old Style" w:cs="Times New Roman"/>
          <w:sz w:val="2"/>
        </w:rPr>
      </w:pPr>
    </w:p>
    <w:p w:rsidR="00235159" w:rsidRDefault="00235159" w:rsidP="0023515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RE-TENDER NOTICE </w:t>
      </w:r>
    </w:p>
    <w:p w:rsidR="00235159" w:rsidRDefault="00235159" w:rsidP="00235159">
      <w:pPr>
        <w:spacing w:after="0" w:line="240" w:lineRule="auto"/>
        <w:jc w:val="center"/>
        <w:rPr>
          <w:rFonts w:ascii="Bookman Old Style" w:hAnsi="Bookman Old Style" w:cs="Times New Roman"/>
          <w:u w:val="single"/>
        </w:rPr>
      </w:pPr>
    </w:p>
    <w:p w:rsidR="00235159" w:rsidRDefault="00235159" w:rsidP="00235159">
      <w:pPr>
        <w:spacing w:after="0" w:line="360" w:lineRule="auto"/>
        <w:ind w:right="4" w:firstLine="720"/>
        <w:jc w:val="both"/>
        <w:rPr>
          <w:rFonts w:ascii="Bookman Old Style" w:hAnsi="Bookman Old Style" w:cs="Times New Roman"/>
        </w:rPr>
      </w:pPr>
      <w:r>
        <w:rPr>
          <w:rFonts w:ascii="Bookman Old Style" w:hAnsi="Bookman Old Style" w:cs="Times New Roman"/>
        </w:rPr>
        <w:t xml:space="preserve">Re-Tenders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11.08.2022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420119">
        <w:rPr>
          <w:rFonts w:ascii="Bookman Old Style" w:hAnsi="Bookman Old Style" w:cs="Times New Roman"/>
          <w:b/>
        </w:rPr>
        <w:t>100 MBPS Internet Leased Line</w:t>
      </w:r>
      <w:r>
        <w:rPr>
          <w:rFonts w:ascii="Bookman Old Style" w:hAnsi="Bookman Old Style" w:cs="Times New Roman"/>
        </w:rPr>
        <w:t xml:space="preserve"> to the Data </w:t>
      </w:r>
      <w:proofErr w:type="spellStart"/>
      <w:r>
        <w:rPr>
          <w:rFonts w:ascii="Bookman Old Style" w:hAnsi="Bookman Old Style" w:cs="Times New Roman"/>
        </w:rPr>
        <w:t>Center</w:t>
      </w:r>
      <w:proofErr w:type="spellEnd"/>
      <w:r>
        <w:rPr>
          <w:rFonts w:ascii="Bookman Old Style" w:hAnsi="Bookman Old Style" w:cs="Times New Roman"/>
        </w:rPr>
        <w:t xml:space="preserve"> &amp; Internet</w:t>
      </w:r>
      <w:r>
        <w:rPr>
          <w:rFonts w:ascii="Bookman Old Style" w:hAnsi="Bookman Old Style"/>
        </w:rPr>
        <w:t>,</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235159" w:rsidRDefault="00235159" w:rsidP="00235159">
      <w:pPr>
        <w:spacing w:after="0" w:line="240" w:lineRule="auto"/>
        <w:ind w:right="4"/>
        <w:jc w:val="both"/>
        <w:rPr>
          <w:rFonts w:ascii="Bookman Old Style" w:hAnsi="Bookman Old Style" w:cs="Times New Roman"/>
          <w:sz w:val="8"/>
        </w:rPr>
      </w:pPr>
    </w:p>
    <w:p w:rsidR="00235159" w:rsidRDefault="00235159" w:rsidP="00235159">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from </w:t>
      </w:r>
      <w:r w:rsidR="003B30CC">
        <w:rPr>
          <w:rFonts w:ascii="Bookman Old Style" w:hAnsi="Bookman Old Style" w:cs="Times New Roman"/>
          <w:b/>
        </w:rPr>
        <w:t>27</w:t>
      </w:r>
      <w:r w:rsidRPr="00235159">
        <w:rPr>
          <w:rFonts w:ascii="Bookman Old Style" w:hAnsi="Bookman Old Style" w:cs="Times New Roman"/>
          <w:b/>
        </w:rPr>
        <w:t>.07.2022</w:t>
      </w:r>
      <w:r>
        <w:rPr>
          <w:rFonts w:ascii="Bookman Old Style" w:hAnsi="Bookman Old Style" w:cs="Times New Roman"/>
        </w:rPr>
        <w:t xml:space="preserve"> to </w:t>
      </w:r>
      <w:r w:rsidRPr="00513C47">
        <w:rPr>
          <w:rFonts w:ascii="Bookman Old Style" w:hAnsi="Bookman Old Style" w:cs="Times New Roman"/>
          <w:b/>
        </w:rPr>
        <w:t>1</w:t>
      </w:r>
      <w:r>
        <w:rPr>
          <w:rFonts w:ascii="Bookman Old Style" w:hAnsi="Bookman Old Style" w:cs="Times New Roman"/>
          <w:b/>
        </w:rPr>
        <w:t>1.08</w:t>
      </w:r>
      <w:r w:rsidRPr="005530EA">
        <w:rPr>
          <w:rFonts w:ascii="Bookman Old Style" w:hAnsi="Bookman Old Style" w:cs="Times New Roman"/>
          <w:b/>
        </w:rPr>
        <w:t>.2022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Rs.1,770/-  </w:t>
      </w:r>
      <w:r>
        <w:rPr>
          <w:rFonts w:ascii="Bookman Old Style" w:hAnsi="Bookman Old Style" w:cs="Times New Roman"/>
        </w:rPr>
        <w:t xml:space="preserve">and </w:t>
      </w:r>
      <w:r>
        <w:rPr>
          <w:rFonts w:ascii="Bookman Old Style" w:hAnsi="Bookman Old Style" w:cs="Times New Roman"/>
          <w:b/>
        </w:rPr>
        <w:t xml:space="preserve"> EMD Rs.14,000/-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235159" w:rsidRDefault="00235159" w:rsidP="00235159">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11.08.2022 UPTO 3.00 PM   </w:t>
      </w:r>
    </w:p>
    <w:p w:rsidR="00235159" w:rsidRDefault="00235159" w:rsidP="00235159">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Pr>
          <w:rFonts w:ascii="Bookman Old Style" w:hAnsi="Bookman Old Style" w:cs="Times New Roman"/>
        </w:rPr>
        <w:t>11.08.2022  AT</w:t>
      </w:r>
      <w:proofErr w:type="gramEnd"/>
      <w:r>
        <w:rPr>
          <w:rFonts w:ascii="Bookman Old Style" w:hAnsi="Bookman Old Style" w:cs="Times New Roman"/>
        </w:rPr>
        <w:t xml:space="preserve"> 4.00 PM</w:t>
      </w:r>
    </w:p>
    <w:p w:rsidR="00235159" w:rsidRDefault="00235159" w:rsidP="00235159">
      <w:pPr>
        <w:spacing w:after="0" w:line="240" w:lineRule="auto"/>
        <w:ind w:left="5040"/>
        <w:rPr>
          <w:rFonts w:ascii="Bookman Old Style" w:hAnsi="Bookman Old Style" w:cs="Times New Roman"/>
        </w:rPr>
      </w:pPr>
      <w:r>
        <w:rPr>
          <w:rFonts w:ascii="Bookman Old Style" w:hAnsi="Bookman Old Style" w:cs="Times New Roman"/>
        </w:rPr>
        <w:t xml:space="preserve">                                   </w:t>
      </w:r>
    </w:p>
    <w:p w:rsidR="00235159" w:rsidRDefault="00235159" w:rsidP="00235159">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rsidR="00235159" w:rsidRDefault="004C007C" w:rsidP="00235159">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t xml:space="preserve">        </w:t>
      </w:r>
      <w:proofErr w:type="gramStart"/>
      <w:r w:rsidRPr="004C007C">
        <w:rPr>
          <w:rFonts w:ascii="Bookman Old Style" w:hAnsi="Bookman Old Style" w:cs="Times New Roman"/>
          <w:b/>
        </w:rPr>
        <w:t>--</w:t>
      </w:r>
      <w:proofErr w:type="spellStart"/>
      <w:r w:rsidRPr="004C007C">
        <w:rPr>
          <w:rFonts w:ascii="Bookman Old Style" w:hAnsi="Bookman Old Style" w:cs="Times New Roman"/>
          <w:b/>
        </w:rPr>
        <w:t>Sd</w:t>
      </w:r>
      <w:proofErr w:type="spellEnd"/>
      <w:proofErr w:type="gramEnd"/>
      <w:r w:rsidRPr="004C007C">
        <w:rPr>
          <w:rFonts w:ascii="Bookman Old Style" w:hAnsi="Bookman Old Style" w:cs="Times New Roman"/>
          <w:b/>
        </w:rPr>
        <w:t>/-</w:t>
      </w:r>
    </w:p>
    <w:p w:rsidR="004C007C" w:rsidRPr="004C007C" w:rsidRDefault="004C007C" w:rsidP="00235159">
      <w:pPr>
        <w:spacing w:after="0" w:line="240" w:lineRule="auto"/>
        <w:ind w:left="5040"/>
        <w:rPr>
          <w:rFonts w:ascii="Bookman Old Style" w:hAnsi="Bookman Old Style" w:cs="Times New Roman"/>
          <w:b/>
        </w:rPr>
      </w:pPr>
    </w:p>
    <w:p w:rsidR="00235159" w:rsidRDefault="00235159" w:rsidP="00235159">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235159" w:rsidRDefault="00235159" w:rsidP="00235159">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4C007C" w:rsidRDefault="004C007C" w:rsidP="00235159">
      <w:pPr>
        <w:spacing w:after="0" w:line="240" w:lineRule="auto"/>
        <w:ind w:left="5040"/>
        <w:rPr>
          <w:rFonts w:ascii="Bookman Old Style" w:hAnsi="Bookman Old Style" w:cs="Times New Roman"/>
          <w:b/>
        </w:rPr>
      </w:pPr>
    </w:p>
    <w:p w:rsidR="004C007C" w:rsidRDefault="004C007C" w:rsidP="00235159">
      <w:pPr>
        <w:spacing w:after="0" w:line="240" w:lineRule="auto"/>
        <w:ind w:left="5040"/>
        <w:rPr>
          <w:rFonts w:ascii="Bookman Old Style" w:hAnsi="Bookman Old Style" w:cs="Times New Roman"/>
        </w:rPr>
      </w:pPr>
    </w:p>
    <w:p w:rsidR="00235159" w:rsidRPr="000A1315" w:rsidRDefault="00235159" w:rsidP="00235159">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235159" w:rsidRPr="00922852" w:rsidRDefault="00235159" w:rsidP="00235159">
      <w:pPr>
        <w:pStyle w:val="ListParagraph"/>
        <w:numPr>
          <w:ilvl w:val="0"/>
          <w:numId w:val="27"/>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235159" w:rsidRPr="00066054" w:rsidRDefault="00235159" w:rsidP="00235159">
      <w:pPr>
        <w:pStyle w:val="ListParagraph"/>
        <w:numPr>
          <w:ilvl w:val="0"/>
          <w:numId w:val="27"/>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w:t>
      </w:r>
      <w:proofErr w:type="spellStart"/>
      <w:r w:rsidRPr="00066054">
        <w:rPr>
          <w:rFonts w:ascii="Bookman Old Style" w:hAnsi="Bookman Old Style"/>
          <w:sz w:val="22"/>
          <w:szCs w:val="22"/>
        </w:rPr>
        <w:t>Bharathiar</w:t>
      </w:r>
      <w:proofErr w:type="spellEnd"/>
      <w:r w:rsidRPr="00066054">
        <w:rPr>
          <w:rFonts w:ascii="Bookman Old Style" w:hAnsi="Bookman Old Style"/>
          <w:sz w:val="22"/>
          <w:szCs w:val="22"/>
        </w:rPr>
        <w:t xml:space="preserve"> University, </w:t>
      </w:r>
      <w:proofErr w:type="gramStart"/>
      <w:r w:rsidRPr="00066054">
        <w:rPr>
          <w:rFonts w:ascii="Bookman Old Style" w:hAnsi="Bookman Old Style"/>
          <w:sz w:val="22"/>
          <w:szCs w:val="22"/>
        </w:rPr>
        <w:t>Coimbatore</w:t>
      </w:r>
      <w:proofErr w:type="gramEnd"/>
      <w:r w:rsidRPr="00066054">
        <w:rPr>
          <w:rFonts w:ascii="Bookman Old Style" w:hAnsi="Bookman Old Style"/>
          <w:sz w:val="22"/>
          <w:szCs w:val="22"/>
        </w:rPr>
        <w:t xml:space="preserve">. </w:t>
      </w:r>
    </w:p>
    <w:p w:rsidR="00235159" w:rsidRPr="00623C82" w:rsidRDefault="00235159" w:rsidP="00235159">
      <w:pPr>
        <w:pStyle w:val="ListParagraph"/>
        <w:numPr>
          <w:ilvl w:val="0"/>
          <w:numId w:val="27"/>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be </w:t>
      </w:r>
      <w:proofErr w:type="spellStart"/>
      <w:r w:rsidRPr="00066054">
        <w:rPr>
          <w:rFonts w:ascii="Bookman Old Style" w:hAnsi="Bookman Old Style"/>
          <w:sz w:val="22"/>
          <w:szCs w:val="22"/>
        </w:rPr>
        <w:t>superscribed</w:t>
      </w:r>
      <w:proofErr w:type="spellEnd"/>
      <w:r w:rsidRPr="00066054">
        <w:rPr>
          <w:rFonts w:ascii="Bookman Old Style" w:hAnsi="Bookman Old Style"/>
          <w:sz w:val="22"/>
          <w:szCs w:val="22"/>
        </w:rPr>
        <w:t xml:space="preserve"> as “Tender for supply of </w:t>
      </w:r>
      <w:r w:rsidRPr="00391FE7">
        <w:rPr>
          <w:rFonts w:ascii="Bookman Old Style" w:hAnsi="Bookman Old Style"/>
          <w:b/>
          <w:sz w:val="22"/>
          <w:szCs w:val="22"/>
        </w:rPr>
        <w:t>100 MBPS Internet Leased Line</w:t>
      </w:r>
      <w:r w:rsidRPr="00391FE7">
        <w:rPr>
          <w:rFonts w:ascii="Bookman Old Style" w:hAnsi="Bookman Old Style"/>
          <w:sz w:val="22"/>
          <w:szCs w:val="22"/>
        </w:rPr>
        <w:t xml:space="preserve"> to the Data Center &amp; Internet</w:t>
      </w:r>
      <w:r>
        <w:rPr>
          <w:rFonts w:ascii="Bookman Old Style" w:hAnsi="Bookman Old Style"/>
          <w:sz w:val="22"/>
          <w:szCs w:val="22"/>
        </w:rPr>
        <w:t xml:space="preserve">, </w:t>
      </w:r>
      <w:proofErr w:type="spellStart"/>
      <w:r>
        <w:rPr>
          <w:rFonts w:ascii="Bookman Old Style" w:hAnsi="Bookman Old Style"/>
          <w:sz w:val="22"/>
          <w:szCs w:val="22"/>
        </w:rPr>
        <w:t>Bha</w:t>
      </w:r>
      <w:r w:rsidRPr="00623C82">
        <w:rPr>
          <w:rFonts w:ascii="Bookman Old Style" w:hAnsi="Bookman Old Style"/>
          <w:sz w:val="22"/>
          <w:szCs w:val="22"/>
        </w:rPr>
        <w:t>rathiar</w:t>
      </w:r>
      <w:proofErr w:type="spellEnd"/>
      <w:r w:rsidRPr="00623C82">
        <w:rPr>
          <w:rFonts w:ascii="Bookman Old Style" w:hAnsi="Bookman Old Style"/>
          <w:sz w:val="22"/>
          <w:szCs w:val="22"/>
        </w:rPr>
        <w:t xml:space="preserve"> University, </w:t>
      </w:r>
      <w:proofErr w:type="gramStart"/>
      <w:r w:rsidRPr="00623C82">
        <w:rPr>
          <w:rFonts w:ascii="Bookman Old Style" w:hAnsi="Bookman Old Style"/>
          <w:sz w:val="22"/>
          <w:szCs w:val="22"/>
        </w:rPr>
        <w:t>Coimbatore</w:t>
      </w:r>
      <w:proofErr w:type="gramEnd"/>
      <w:r w:rsidRPr="00623C82">
        <w:rPr>
          <w:rFonts w:ascii="Bookman Old Style" w:hAnsi="Bookman Old Style"/>
          <w:sz w:val="22"/>
          <w:szCs w:val="22"/>
        </w:rPr>
        <w:t>.</w:t>
      </w:r>
      <w:r w:rsidRPr="00623C82">
        <w:rPr>
          <w:rFonts w:ascii="Bookman Old Style" w:hAnsi="Bookman Old Style"/>
          <w:sz w:val="22"/>
          <w:szCs w:val="22"/>
        </w:rPr>
        <w:tab/>
      </w:r>
    </w:p>
    <w:p w:rsidR="00235159" w:rsidRPr="00922852" w:rsidRDefault="00235159" w:rsidP="00235159">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4C007C" w:rsidRDefault="004C007C">
      <w:pPr>
        <w:rPr>
          <w:rFonts w:ascii="Bookman Old Style" w:hAnsi="Bookman Old Style"/>
          <w:sz w:val="20"/>
          <w:szCs w:val="20"/>
        </w:rPr>
      </w:pPr>
      <w:r>
        <w:rPr>
          <w:rFonts w:ascii="Bookman Old Style" w:hAnsi="Bookman Old Style"/>
          <w:sz w:val="20"/>
          <w:szCs w:val="20"/>
        </w:rPr>
        <w:br w:type="page"/>
      </w:r>
    </w:p>
    <w:p w:rsidR="00235159" w:rsidRDefault="00235159" w:rsidP="00235159">
      <w:pPr>
        <w:spacing w:after="0" w:line="240" w:lineRule="auto"/>
        <w:rPr>
          <w:rFonts w:ascii="Bookman Old Style" w:hAnsi="Bookman Old Style"/>
          <w:sz w:val="20"/>
          <w:szCs w:val="20"/>
        </w:rPr>
      </w:pPr>
    </w:p>
    <w:p w:rsidR="00235159" w:rsidRDefault="00235159" w:rsidP="00235159">
      <w:pPr>
        <w:pStyle w:val="Title"/>
        <w:rPr>
          <w:rFonts w:ascii="Bookman Old Style" w:hAnsi="Bookman Old Style"/>
          <w:b w:val="0"/>
          <w:sz w:val="20"/>
          <w:szCs w:val="20"/>
        </w:rPr>
      </w:pPr>
    </w:p>
    <w:p w:rsidR="00235159" w:rsidRDefault="00235159" w:rsidP="00235159">
      <w:pPr>
        <w:pStyle w:val="Title"/>
        <w:rPr>
          <w:rFonts w:ascii="Bookman Old Style" w:hAnsi="Bookman Old Style"/>
          <w:b w:val="0"/>
          <w:sz w:val="20"/>
          <w:szCs w:val="20"/>
        </w:rPr>
      </w:pPr>
    </w:p>
    <w:p w:rsidR="00235159" w:rsidRPr="00FF5F94" w:rsidRDefault="00235159" w:rsidP="00235159">
      <w:pPr>
        <w:spacing w:after="0"/>
        <w:jc w:val="center"/>
        <w:rPr>
          <w:rFonts w:ascii="Bookman Old Style" w:hAnsi="Bookman Old Style"/>
          <w:b/>
          <w:sz w:val="20"/>
          <w:szCs w:val="20"/>
          <w:u w:val="single"/>
        </w:rPr>
      </w:pPr>
      <w:r w:rsidRPr="00FF5F94">
        <w:rPr>
          <w:rFonts w:ascii="Bookman Old Style" w:hAnsi="Bookman Old Style"/>
          <w:b/>
          <w:sz w:val="20"/>
          <w:szCs w:val="20"/>
          <w:u w:val="single"/>
        </w:rPr>
        <w:t>BHARATHIAR UNIVERSITY: COIMBATORE – 641 046</w:t>
      </w:r>
    </w:p>
    <w:p w:rsidR="00235159" w:rsidRPr="001524AD" w:rsidRDefault="00235159" w:rsidP="00235159">
      <w:pPr>
        <w:pStyle w:val="Title"/>
        <w:rPr>
          <w:rFonts w:ascii="Bookman Old Style" w:hAnsi="Bookman Old Style"/>
          <w:sz w:val="8"/>
          <w:szCs w:val="20"/>
        </w:rPr>
      </w:pPr>
    </w:p>
    <w:p w:rsidR="00235159" w:rsidRDefault="00235159" w:rsidP="00235159">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PURCHASE OF </w:t>
      </w:r>
      <w:r w:rsidRPr="00431F3C">
        <w:rPr>
          <w:rFonts w:ascii="Bookman Old Style" w:hAnsi="Bookman Old Style"/>
          <w:sz w:val="20"/>
          <w:szCs w:val="20"/>
        </w:rPr>
        <w:t xml:space="preserve">100 MBPS INTERNET LEASED LINE </w:t>
      </w:r>
      <w:r>
        <w:rPr>
          <w:rFonts w:ascii="Bookman Old Style" w:hAnsi="Bookman Old Style"/>
          <w:sz w:val="20"/>
          <w:szCs w:val="20"/>
        </w:rPr>
        <w:t>TO THE  DATA CENTER &amp; INTERNET, BHARATHIAR UNIVERSITY,COIMBATORE.</w:t>
      </w:r>
    </w:p>
    <w:p w:rsidR="00235159" w:rsidRDefault="00235159" w:rsidP="00235159">
      <w:pPr>
        <w:pStyle w:val="ListParagraph"/>
        <w:ind w:left="284" w:right="4"/>
        <w:jc w:val="center"/>
        <w:rPr>
          <w:rFonts w:ascii="Bookman Old Style" w:hAnsi="Bookman Old Style"/>
          <w:sz w:val="20"/>
          <w:szCs w:val="20"/>
        </w:rPr>
      </w:pPr>
    </w:p>
    <w:p w:rsidR="00235159" w:rsidRDefault="00235159" w:rsidP="00235159">
      <w:pPr>
        <w:pStyle w:val="ListParagraph"/>
        <w:numPr>
          <w:ilvl w:val="0"/>
          <w:numId w:val="29"/>
        </w:numPr>
        <w:ind w:right="6"/>
        <w:jc w:val="both"/>
        <w:rPr>
          <w:rFonts w:ascii="Bookman Old Style" w:hAnsi="Bookman Old Style"/>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on 11.08.2022 </w:t>
      </w:r>
      <w:r w:rsidRPr="0038546E">
        <w:rPr>
          <w:rFonts w:ascii="Bookman Old Style" w:hAnsi="Bookman Old Style"/>
          <w:sz w:val="20"/>
          <w:szCs w:val="20"/>
        </w:rPr>
        <w:t>for</w:t>
      </w:r>
      <w:r w:rsidRPr="00431F3C">
        <w:rPr>
          <w:rFonts w:ascii="Bookman Old Style" w:hAnsi="Bookman Old Style"/>
          <w:sz w:val="22"/>
          <w:szCs w:val="22"/>
        </w:rPr>
        <w:t xml:space="preserve"> </w:t>
      </w:r>
      <w:r w:rsidRPr="00431F3C">
        <w:rPr>
          <w:rFonts w:ascii="Bookman Old Style" w:hAnsi="Bookman Old Style"/>
          <w:sz w:val="20"/>
          <w:szCs w:val="20"/>
        </w:rPr>
        <w:t>purchase of</w:t>
      </w:r>
      <w:r>
        <w:rPr>
          <w:rFonts w:ascii="Bookman Old Style" w:hAnsi="Bookman Old Style"/>
          <w:sz w:val="20"/>
          <w:szCs w:val="20"/>
        </w:rPr>
        <w:t xml:space="preserve"> </w:t>
      </w:r>
      <w:r w:rsidRPr="00431F3C">
        <w:rPr>
          <w:rFonts w:ascii="Bookman Old Style" w:hAnsi="Bookman Old Style"/>
          <w:b/>
          <w:sz w:val="20"/>
          <w:szCs w:val="20"/>
        </w:rPr>
        <w:t xml:space="preserve">100 MBPS Internet Leased Line </w:t>
      </w:r>
      <w:r>
        <w:rPr>
          <w:rFonts w:ascii="Bookman Old Style" w:hAnsi="Bookman Old Style"/>
          <w:b/>
          <w:sz w:val="20"/>
          <w:szCs w:val="20"/>
        </w:rPr>
        <w:t xml:space="preserve"> </w:t>
      </w:r>
      <w:r>
        <w:rPr>
          <w:rFonts w:ascii="Bookman Old Style" w:hAnsi="Bookman Old Style"/>
          <w:sz w:val="20"/>
          <w:szCs w:val="20"/>
        </w:rPr>
        <w:t>to the</w:t>
      </w:r>
      <w:r w:rsidRPr="001524AD">
        <w:rPr>
          <w:rFonts w:ascii="Bookman Old Style" w:hAnsi="Bookman Old Style"/>
        </w:rPr>
        <w:t xml:space="preserve"> </w:t>
      </w:r>
      <w:r w:rsidRPr="001524AD">
        <w:rPr>
          <w:rFonts w:ascii="Bookman Old Style" w:hAnsi="Bookman Old Style"/>
          <w:b/>
          <w:sz w:val="20"/>
          <w:szCs w:val="20"/>
        </w:rPr>
        <w:t>Data Center &amp; Internet</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Coimbatore. </w:t>
      </w:r>
    </w:p>
    <w:p w:rsidR="00235159" w:rsidRDefault="00235159" w:rsidP="00235159">
      <w:pPr>
        <w:pStyle w:val="ListParagraph"/>
        <w:ind w:right="6"/>
        <w:jc w:val="both"/>
        <w:rPr>
          <w:rFonts w:ascii="Bookman Old Style" w:hAnsi="Bookman Old Style"/>
          <w:sz w:val="20"/>
          <w:szCs w:val="20"/>
        </w:rPr>
      </w:pPr>
    </w:p>
    <w:p w:rsidR="00235159" w:rsidRDefault="00235159" w:rsidP="00235159">
      <w:pPr>
        <w:pStyle w:val="ListParagraph"/>
        <w:numPr>
          <w:ilvl w:val="0"/>
          <w:numId w:val="29"/>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235159" w:rsidRDefault="00235159" w:rsidP="00235159">
      <w:pPr>
        <w:pStyle w:val="ListParagraph"/>
        <w:rPr>
          <w:rFonts w:ascii="Bookman Old Style" w:hAnsi="Bookman Old Style"/>
          <w:sz w:val="20"/>
          <w:szCs w:val="20"/>
        </w:rPr>
      </w:pPr>
    </w:p>
    <w:p w:rsidR="00235159" w:rsidRDefault="00235159" w:rsidP="00235159">
      <w:pPr>
        <w:pStyle w:val="ListParagraph"/>
        <w:numPr>
          <w:ilvl w:val="0"/>
          <w:numId w:val="29"/>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w:t>
      </w:r>
      <w:r w:rsidRPr="00431F3C">
        <w:rPr>
          <w:rFonts w:ascii="Bookman Old Style" w:hAnsi="Bookman Old Style"/>
          <w:b/>
          <w:sz w:val="20"/>
          <w:szCs w:val="20"/>
        </w:rPr>
        <w:t>for purchase of</w:t>
      </w:r>
      <w:r>
        <w:rPr>
          <w:rFonts w:ascii="Bookman Old Style" w:hAnsi="Bookman Old Style"/>
          <w:sz w:val="20"/>
          <w:szCs w:val="20"/>
        </w:rPr>
        <w:t xml:space="preserve"> </w:t>
      </w:r>
      <w:r w:rsidRPr="00431F3C">
        <w:rPr>
          <w:rFonts w:ascii="Bookman Old Style" w:hAnsi="Bookman Old Style"/>
          <w:b/>
          <w:sz w:val="20"/>
          <w:szCs w:val="20"/>
        </w:rPr>
        <w:t xml:space="preserve">100 MBPS Internet Leased Line </w:t>
      </w:r>
      <w:r>
        <w:rPr>
          <w:rFonts w:ascii="Bookman Old Style" w:hAnsi="Bookman Old Style"/>
          <w:b/>
          <w:sz w:val="20"/>
          <w:szCs w:val="20"/>
        </w:rPr>
        <w:t xml:space="preserve">to the </w:t>
      </w:r>
      <w:r w:rsidRPr="001524AD">
        <w:rPr>
          <w:rFonts w:ascii="Bookman Old Style" w:hAnsi="Bookman Old Style"/>
          <w:b/>
          <w:sz w:val="20"/>
          <w:szCs w:val="20"/>
        </w:rPr>
        <w:t>Data Center &amp; Internet</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 Due on 11.08.2022.</w:t>
      </w:r>
      <w:r>
        <w:rPr>
          <w:rFonts w:ascii="Bookman Old Style" w:hAnsi="Bookman Old Style"/>
          <w:sz w:val="20"/>
          <w:szCs w:val="20"/>
        </w:rPr>
        <w:t xml:space="preserve"> </w:t>
      </w:r>
    </w:p>
    <w:p w:rsidR="00235159" w:rsidRDefault="00235159" w:rsidP="00235159">
      <w:pPr>
        <w:pStyle w:val="ListParagraph"/>
        <w:rPr>
          <w:rFonts w:ascii="Bookman Old Style" w:hAnsi="Bookman Old Style"/>
          <w:sz w:val="20"/>
          <w:szCs w:val="20"/>
        </w:rPr>
      </w:pPr>
    </w:p>
    <w:p w:rsidR="00235159" w:rsidRDefault="00235159" w:rsidP="00235159">
      <w:pPr>
        <w:pStyle w:val="ListParagraph"/>
        <w:numPr>
          <w:ilvl w:val="0"/>
          <w:numId w:val="29"/>
        </w:numPr>
        <w:ind w:right="6"/>
        <w:jc w:val="both"/>
        <w:rPr>
          <w:rFonts w:ascii="Bookman Old Style" w:hAnsi="Bookman Old Style"/>
          <w:sz w:val="20"/>
          <w:szCs w:val="20"/>
        </w:rPr>
      </w:pPr>
      <w:r>
        <w:rPr>
          <w:rFonts w:ascii="Bookman Old Style" w:hAnsi="Bookman Old Style"/>
          <w:b/>
          <w:sz w:val="20"/>
          <w:szCs w:val="20"/>
        </w:rPr>
        <w:t>Technical Bids</w:t>
      </w:r>
      <w:r>
        <w:rPr>
          <w:rFonts w:ascii="Bookman Old Style" w:hAnsi="Bookman Old Style"/>
          <w:sz w:val="20"/>
          <w:szCs w:val="20"/>
        </w:rPr>
        <w:t xml:space="preserve"> only opened on </w:t>
      </w:r>
      <w:r>
        <w:rPr>
          <w:rFonts w:ascii="Bookman Old Style" w:hAnsi="Bookman Old Style"/>
          <w:b/>
          <w:sz w:val="20"/>
          <w:szCs w:val="20"/>
        </w:rPr>
        <w:t xml:space="preserve">11.08.2022 </w:t>
      </w:r>
      <w:r>
        <w:rPr>
          <w:rFonts w:ascii="Bookman Old Style" w:hAnsi="Bookman Old Style"/>
          <w:sz w:val="20"/>
          <w:szCs w:val="20"/>
        </w:rPr>
        <w:t xml:space="preserve">at </w:t>
      </w:r>
      <w:r>
        <w:rPr>
          <w:rFonts w:ascii="Bookman Old Style" w:hAnsi="Bookman Old Style"/>
          <w:b/>
          <w:sz w:val="20"/>
          <w:szCs w:val="20"/>
        </w:rPr>
        <w:t xml:space="preserve">4.00 p.m.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The Price Bids will be opened after technical evaluation. Date of opening of the Price Bids will be intimated later. </w:t>
      </w:r>
    </w:p>
    <w:p w:rsidR="00235159" w:rsidRDefault="00235159" w:rsidP="00235159">
      <w:pPr>
        <w:pStyle w:val="ListParagraph"/>
        <w:rPr>
          <w:rFonts w:ascii="Bookman Old Style" w:hAnsi="Bookman Old Style"/>
          <w:sz w:val="20"/>
          <w:szCs w:val="20"/>
        </w:rPr>
      </w:pPr>
    </w:p>
    <w:p w:rsidR="00235159" w:rsidRDefault="00235159" w:rsidP="00235159">
      <w:pPr>
        <w:pStyle w:val="ListParagraph"/>
        <w:numPr>
          <w:ilvl w:val="0"/>
          <w:numId w:val="29"/>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Rs.14,000/-</w:t>
      </w:r>
      <w:r>
        <w:rPr>
          <w:rFonts w:ascii="Bookman Old Style" w:hAnsi="Bookman Old Style"/>
          <w:sz w:val="20"/>
          <w:szCs w:val="20"/>
        </w:rPr>
        <w:t xml:space="preserve"> 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235159" w:rsidRDefault="00235159" w:rsidP="00235159">
      <w:pPr>
        <w:pStyle w:val="ListParagraph"/>
        <w:rPr>
          <w:rFonts w:ascii="Bookman Old Style" w:hAnsi="Bookman Old Style"/>
          <w:sz w:val="20"/>
          <w:szCs w:val="20"/>
        </w:rPr>
      </w:pPr>
    </w:p>
    <w:p w:rsidR="00235159" w:rsidRDefault="00235159" w:rsidP="00235159">
      <w:pPr>
        <w:pStyle w:val="ListParagraph"/>
        <w:numPr>
          <w:ilvl w:val="0"/>
          <w:numId w:val="29"/>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235159" w:rsidRDefault="00235159" w:rsidP="00235159">
      <w:pPr>
        <w:pStyle w:val="ListParagraph"/>
        <w:rPr>
          <w:rFonts w:ascii="Bookman Old Style" w:hAnsi="Bookman Old Style"/>
          <w:sz w:val="20"/>
          <w:szCs w:val="20"/>
        </w:rPr>
      </w:pPr>
    </w:p>
    <w:p w:rsidR="00235159" w:rsidRDefault="00235159" w:rsidP="00235159">
      <w:pPr>
        <w:pStyle w:val="ListParagraph"/>
        <w:numPr>
          <w:ilvl w:val="0"/>
          <w:numId w:val="29"/>
        </w:numPr>
        <w:jc w:val="both"/>
        <w:rPr>
          <w:rFonts w:ascii="Bookman Old Style" w:hAnsi="Bookman Old Style"/>
          <w:sz w:val="20"/>
          <w:szCs w:val="20"/>
        </w:rPr>
      </w:pPr>
      <w:r>
        <w:rPr>
          <w:rFonts w:ascii="Bookman Old Style" w:hAnsi="Bookman Old Style"/>
          <w:sz w:val="20"/>
          <w:szCs w:val="20"/>
        </w:rPr>
        <w:t xml:space="preserve">The tender should contain particulars like the name and addresses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Net rate including excise duty, surcharge, sales tax, freight, </w:t>
      </w:r>
      <w:proofErr w:type="spellStart"/>
      <w:r>
        <w:rPr>
          <w:rFonts w:ascii="Bookman Old Style" w:hAnsi="Bookman Old Style"/>
          <w:sz w:val="20"/>
          <w:szCs w:val="20"/>
        </w:rPr>
        <w:t>octroi</w:t>
      </w:r>
      <w:proofErr w:type="spellEnd"/>
      <w:r>
        <w:rPr>
          <w:rFonts w:ascii="Bookman Old Style" w:hAnsi="Bookman Old Style"/>
          <w:sz w:val="20"/>
          <w:szCs w:val="20"/>
        </w:rPr>
        <w:t>, insurance, delivery, installation and commissioning of the above work and such other levies that may be applicable.</w:t>
      </w:r>
    </w:p>
    <w:p w:rsidR="00235159" w:rsidRDefault="00235159" w:rsidP="00235159">
      <w:pPr>
        <w:spacing w:after="0" w:line="240" w:lineRule="auto"/>
        <w:ind w:left="720"/>
        <w:jc w:val="both"/>
        <w:rPr>
          <w:rFonts w:ascii="Bookman Old Style" w:hAnsi="Bookman Old Style" w:cs="Times New Roman"/>
          <w:sz w:val="8"/>
          <w:szCs w:val="20"/>
        </w:rPr>
      </w:pPr>
    </w:p>
    <w:p w:rsidR="00235159" w:rsidRDefault="00235159" w:rsidP="00235159">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 xml:space="preserve"> The rates will be kept firm for One hundred and Eighty days from the date of the opening of the Tenders in acceptance.</w:t>
      </w:r>
    </w:p>
    <w:p w:rsidR="00235159" w:rsidRDefault="00235159" w:rsidP="00235159">
      <w:pPr>
        <w:spacing w:after="0" w:line="240" w:lineRule="auto"/>
        <w:ind w:left="1134"/>
        <w:jc w:val="both"/>
        <w:rPr>
          <w:rFonts w:ascii="Bookman Old Style" w:hAnsi="Bookman Old Style" w:cs="Times New Roman"/>
          <w:sz w:val="6"/>
          <w:szCs w:val="20"/>
        </w:rPr>
      </w:pPr>
    </w:p>
    <w:p w:rsidR="00235159" w:rsidRDefault="00235159" w:rsidP="00235159">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 xml:space="preserve">c) The rate should be quoted with specification and model if applicable and should be indicated clearly both in words and figures. Any scoring or overwriting should be attested by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with full signature. The rate quoted should be firm and should not be subjected to any variation clauses.</w:t>
      </w:r>
    </w:p>
    <w:p w:rsidR="00235159" w:rsidRDefault="00235159" w:rsidP="00235159">
      <w:pPr>
        <w:spacing w:after="0" w:line="240" w:lineRule="auto"/>
        <w:ind w:left="1134"/>
        <w:jc w:val="both"/>
        <w:rPr>
          <w:rFonts w:ascii="Bookman Old Style" w:hAnsi="Bookman Old Style" w:cs="Times New Roman"/>
          <w:sz w:val="6"/>
          <w:szCs w:val="20"/>
        </w:rPr>
      </w:pPr>
    </w:p>
    <w:p w:rsidR="00235159" w:rsidRDefault="00235159" w:rsidP="00235159">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d) US Dollar/EURO/Yen/CHF Swiss Franc billing can also be quoted for the required Equipments.</w:t>
      </w:r>
    </w:p>
    <w:p w:rsidR="00235159" w:rsidRDefault="00235159" w:rsidP="00235159">
      <w:pPr>
        <w:spacing w:after="0" w:line="240" w:lineRule="auto"/>
        <w:ind w:left="1134"/>
        <w:jc w:val="center"/>
        <w:rPr>
          <w:rFonts w:ascii="Bookman Old Style" w:hAnsi="Bookman Old Style" w:cs="Times New Roman"/>
          <w:sz w:val="8"/>
          <w:szCs w:val="20"/>
        </w:rPr>
      </w:pPr>
    </w:p>
    <w:p w:rsidR="00235159" w:rsidRDefault="00235159" w:rsidP="00235159">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e) University shall not pay increase in duties, taxes and surcharges on account of any revision by the Government at the time of supply and installation.</w:t>
      </w:r>
    </w:p>
    <w:p w:rsidR="00235159" w:rsidRDefault="00235159" w:rsidP="00235159">
      <w:pPr>
        <w:spacing w:after="0" w:line="240" w:lineRule="auto"/>
        <w:ind w:left="1134"/>
        <w:jc w:val="both"/>
        <w:rPr>
          <w:rFonts w:ascii="Bookman Old Style" w:hAnsi="Bookman Old Style" w:cs="Times New Roman"/>
          <w:sz w:val="6"/>
          <w:szCs w:val="20"/>
        </w:rPr>
      </w:pPr>
    </w:p>
    <w:p w:rsidR="00235159" w:rsidRDefault="00235159" w:rsidP="00235159">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f) Supply shall be as per the specifications mentioned in the Appendix and according at the time of supply.</w:t>
      </w:r>
    </w:p>
    <w:p w:rsidR="00235159" w:rsidRDefault="00235159" w:rsidP="00235159">
      <w:pPr>
        <w:spacing w:after="0" w:line="240" w:lineRule="auto"/>
        <w:ind w:left="1134"/>
        <w:jc w:val="both"/>
        <w:rPr>
          <w:rFonts w:ascii="Bookman Old Style" w:hAnsi="Bookman Old Style" w:cs="Times New Roman"/>
          <w:sz w:val="4"/>
          <w:szCs w:val="20"/>
        </w:rPr>
      </w:pPr>
    </w:p>
    <w:p w:rsidR="00235159" w:rsidRDefault="00235159" w:rsidP="00235159">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 xml:space="preserve">g)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as per the tender specifications of the equipment only. Option shall be given separately.</w:t>
      </w:r>
    </w:p>
    <w:p w:rsidR="00235159" w:rsidRDefault="00235159" w:rsidP="00235159">
      <w:pPr>
        <w:spacing w:after="0" w:line="240" w:lineRule="auto"/>
        <w:ind w:left="1134"/>
        <w:jc w:val="both"/>
        <w:rPr>
          <w:rFonts w:ascii="Bookman Old Style" w:hAnsi="Bookman Old Style" w:cs="Times New Roman"/>
          <w:sz w:val="6"/>
          <w:szCs w:val="20"/>
        </w:rPr>
      </w:pPr>
    </w:p>
    <w:p w:rsidR="00235159" w:rsidRDefault="00235159" w:rsidP="00235159">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 xml:space="preserve">h) 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are likely to be rejected.</w:t>
      </w:r>
    </w:p>
    <w:p w:rsidR="00235159" w:rsidRDefault="00235159" w:rsidP="00235159">
      <w:pPr>
        <w:spacing w:after="0" w:line="240" w:lineRule="auto"/>
        <w:ind w:left="1134"/>
        <w:jc w:val="both"/>
        <w:rPr>
          <w:rFonts w:ascii="Bookman Old Style" w:hAnsi="Bookman Old Style" w:cs="Times New Roman"/>
          <w:sz w:val="6"/>
          <w:szCs w:val="20"/>
        </w:rPr>
      </w:pPr>
    </w:p>
    <w:p w:rsidR="00235159" w:rsidRDefault="00235159" w:rsidP="00235159">
      <w:pPr>
        <w:pStyle w:val="ListParagraph"/>
        <w:numPr>
          <w:ilvl w:val="2"/>
          <w:numId w:val="29"/>
        </w:numPr>
        <w:ind w:left="1134"/>
        <w:jc w:val="both"/>
        <w:rPr>
          <w:rFonts w:ascii="Bookman Old Style" w:hAnsi="Bookman Old Style"/>
          <w:sz w:val="20"/>
          <w:szCs w:val="20"/>
        </w:rPr>
      </w:pPr>
      <w:r>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Pr>
          <w:rFonts w:ascii="Bookman Old Style" w:hAnsi="Bookman Old Style"/>
          <w:sz w:val="20"/>
          <w:szCs w:val="20"/>
        </w:rPr>
        <w:tab/>
      </w:r>
    </w:p>
    <w:p w:rsidR="00235159" w:rsidRDefault="00235159" w:rsidP="00235159">
      <w:pPr>
        <w:pStyle w:val="ListParagraph"/>
        <w:numPr>
          <w:ilvl w:val="0"/>
          <w:numId w:val="29"/>
        </w:numPr>
        <w:jc w:val="both"/>
        <w:rPr>
          <w:rFonts w:ascii="Bookman Old Style" w:hAnsi="Bookman Old Style"/>
          <w:sz w:val="4"/>
          <w:szCs w:val="20"/>
        </w:rPr>
      </w:pPr>
    </w:p>
    <w:p w:rsidR="00235159" w:rsidRDefault="00235159" w:rsidP="00235159">
      <w:pPr>
        <w:pStyle w:val="ListParagraph"/>
        <w:jc w:val="center"/>
        <w:rPr>
          <w:rFonts w:ascii="Bookman Old Style" w:hAnsi="Bookman Old Style"/>
          <w:sz w:val="20"/>
          <w:szCs w:val="20"/>
          <w:u w:val="single"/>
        </w:rPr>
      </w:pPr>
      <w:r>
        <w:rPr>
          <w:rFonts w:ascii="Bookman Old Style" w:hAnsi="Bookman Old Style"/>
          <w:sz w:val="20"/>
          <w:szCs w:val="20"/>
          <w:u w:val="single"/>
        </w:rPr>
        <w:t>Faxed Bids are liable to be rejected.</w:t>
      </w:r>
    </w:p>
    <w:p w:rsidR="00235159" w:rsidRDefault="00235159" w:rsidP="00235159">
      <w:pPr>
        <w:pStyle w:val="ListParagraph"/>
        <w:jc w:val="center"/>
        <w:rPr>
          <w:rFonts w:ascii="Bookman Old Style" w:hAnsi="Bookman Old Style"/>
          <w:sz w:val="14"/>
          <w:szCs w:val="20"/>
          <w:u w:val="single"/>
        </w:rPr>
      </w:pPr>
    </w:p>
    <w:p w:rsidR="00235159" w:rsidRDefault="00235159" w:rsidP="00235159">
      <w:pPr>
        <w:spacing w:after="0" w:line="240" w:lineRule="auto"/>
        <w:ind w:left="1440" w:firstLine="720"/>
        <w:jc w:val="both"/>
        <w:rPr>
          <w:rFonts w:ascii="Bookman Old Style" w:hAnsi="Bookman Old Style" w:cs="Times New Roman"/>
          <w:sz w:val="8"/>
          <w:szCs w:val="20"/>
        </w:rPr>
      </w:pPr>
    </w:p>
    <w:p w:rsidR="00235159" w:rsidRDefault="00235159" w:rsidP="00235159">
      <w:pPr>
        <w:pStyle w:val="ListParagraph"/>
        <w:numPr>
          <w:ilvl w:val="0"/>
          <w:numId w:val="29"/>
        </w:numPr>
        <w:jc w:val="both"/>
        <w:rPr>
          <w:rFonts w:ascii="Bookman Old Style" w:hAnsi="Bookman Old Style"/>
          <w:sz w:val="20"/>
          <w:szCs w:val="20"/>
        </w:rPr>
      </w:pPr>
      <w:r>
        <w:rPr>
          <w:rFonts w:ascii="Bookman Old Style" w:hAnsi="Bookman Old Style"/>
          <w:sz w:val="20"/>
          <w:szCs w:val="20"/>
        </w:rPr>
        <w:t xml:space="preserve">Tenders will be opened by the Registrar or his nominee in the presence of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Bookman Old Style" w:hAnsi="Bookman Old Style"/>
          <w:sz w:val="20"/>
          <w:szCs w:val="20"/>
        </w:rPr>
        <w:t>bonafied</w:t>
      </w:r>
      <w:proofErr w:type="spellEnd"/>
      <w:r>
        <w:rPr>
          <w:rFonts w:ascii="Bookman Old Style" w:hAnsi="Bookman Old Style"/>
          <w:sz w:val="20"/>
          <w:szCs w:val="20"/>
        </w:rPr>
        <w:t>.</w:t>
      </w:r>
    </w:p>
    <w:p w:rsidR="00235159" w:rsidRDefault="00235159" w:rsidP="00235159">
      <w:pPr>
        <w:spacing w:after="0" w:line="240" w:lineRule="auto"/>
        <w:ind w:left="720"/>
        <w:jc w:val="both"/>
        <w:rPr>
          <w:rFonts w:ascii="Bookman Old Style" w:hAnsi="Bookman Old Style" w:cs="Times New Roman"/>
          <w:sz w:val="1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tender shall be valid for a period of 180 days from the date opening.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235159" w:rsidRDefault="00235159" w:rsidP="00235159">
      <w:pPr>
        <w:spacing w:after="0" w:line="240" w:lineRule="auto"/>
        <w:jc w:val="both"/>
        <w:rPr>
          <w:rFonts w:ascii="Bookman Old Style" w:hAnsi="Bookman Old Style" w:cs="Times New Roman"/>
          <w:sz w:val="1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EMD of the unsuccessful tenders will be refunded immediately after the tenders are disposed of by the competent authority.</w:t>
      </w:r>
    </w:p>
    <w:p w:rsidR="00235159" w:rsidRDefault="00235159" w:rsidP="00235159">
      <w:pPr>
        <w:spacing w:after="0" w:line="240" w:lineRule="auto"/>
        <w:jc w:val="both"/>
        <w:rPr>
          <w:rFonts w:ascii="Bookman Old Style" w:hAnsi="Bookman Old Style" w:cs="Times New Roman"/>
          <w:sz w:val="1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execute an agreement for the </w:t>
      </w:r>
      <w:proofErr w:type="spellStart"/>
      <w:r>
        <w:rPr>
          <w:rFonts w:ascii="Bookman Old Style" w:hAnsi="Bookman Old Style" w:cs="Times New Roman"/>
          <w:sz w:val="20"/>
          <w:szCs w:val="20"/>
        </w:rPr>
        <w:t>fulfillment</w:t>
      </w:r>
      <w:proofErr w:type="spellEnd"/>
      <w:r>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w:t>
      </w:r>
    </w:p>
    <w:p w:rsidR="00235159" w:rsidRDefault="00235159" w:rsidP="00235159">
      <w:pPr>
        <w:spacing w:after="0" w:line="240" w:lineRule="auto"/>
        <w:jc w:val="both"/>
        <w:rPr>
          <w:rFonts w:ascii="Bookman Old Style" w:hAnsi="Bookman Old Style" w:cs="Times New Roman"/>
          <w:sz w:val="1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remit a 5.5% Security deposit of the order </w:t>
      </w:r>
      <w:proofErr w:type="gramStart"/>
      <w:r>
        <w:rPr>
          <w:rFonts w:ascii="Bookman Old Style" w:hAnsi="Bookman Old Style" w:cs="Times New Roman"/>
          <w:sz w:val="20"/>
          <w:szCs w:val="20"/>
        </w:rPr>
        <w:t>value  (</w:t>
      </w:r>
      <w:proofErr w:type="gramEnd"/>
      <w:r>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235159" w:rsidRDefault="00235159" w:rsidP="00235159">
      <w:pPr>
        <w:spacing w:after="0" w:line="240" w:lineRule="auto"/>
        <w:jc w:val="both"/>
        <w:rPr>
          <w:rFonts w:ascii="Bookman Old Style" w:hAnsi="Bookman Old Style" w:cs="Times New Roman"/>
          <w:sz w:val="8"/>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If the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failed to act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tender or backs out when his tender accepted, security deposit will also be forfeited to department.</w:t>
      </w:r>
    </w:p>
    <w:p w:rsidR="00235159" w:rsidRDefault="00235159" w:rsidP="00235159">
      <w:pPr>
        <w:pStyle w:val="ListParagraph"/>
        <w:rPr>
          <w:rFonts w:ascii="Bookman Old Style" w:hAnsi="Bookman Old Style"/>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 should be supplied strictly in accordance with the specifications given in the Appendix and should </w:t>
      </w:r>
      <w:proofErr w:type="spellStart"/>
      <w:r>
        <w:rPr>
          <w:rFonts w:ascii="Bookman Old Style" w:hAnsi="Bookman Old Style" w:cs="Times New Roman"/>
          <w:sz w:val="20"/>
          <w:szCs w:val="20"/>
        </w:rPr>
        <w:t>fulfill</w:t>
      </w:r>
      <w:proofErr w:type="spellEnd"/>
      <w:r>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235159" w:rsidRDefault="00235159" w:rsidP="00235159">
      <w:pPr>
        <w:spacing w:after="0" w:line="240" w:lineRule="auto"/>
        <w:ind w:left="720" w:firstLine="690"/>
        <w:jc w:val="both"/>
        <w:rPr>
          <w:rFonts w:ascii="Bookman Old Style" w:hAnsi="Bookman Old Style" w:cs="Times New Roman"/>
          <w:sz w:val="4"/>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235159" w:rsidRDefault="00235159" w:rsidP="00235159">
      <w:pPr>
        <w:spacing w:after="0" w:line="240" w:lineRule="auto"/>
        <w:ind w:left="720"/>
        <w:jc w:val="both"/>
        <w:rPr>
          <w:rFonts w:ascii="Bookman Old Style" w:hAnsi="Bookman Old Style" w:cs="Times New Roman"/>
          <w:sz w:val="4"/>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235159" w:rsidRDefault="00235159" w:rsidP="00235159">
      <w:pPr>
        <w:spacing w:after="0" w:line="240" w:lineRule="auto"/>
        <w:ind w:firstLine="60"/>
        <w:jc w:val="both"/>
        <w:rPr>
          <w:rFonts w:ascii="Bookman Old Style" w:hAnsi="Bookman Old Style" w:cs="Times New Roman"/>
          <w:sz w:val="1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materials quoted shall confirm to ISI standard. The </w:t>
      </w:r>
      <w:proofErr w:type="spellStart"/>
      <w:r>
        <w:rPr>
          <w:rFonts w:ascii="Bookman Old Style" w:hAnsi="Bookman Old Style" w:cs="Times New Roman"/>
          <w:sz w:val="20"/>
          <w:szCs w:val="20"/>
        </w:rPr>
        <w:t>make</w:t>
      </w:r>
      <w:proofErr w:type="spellEnd"/>
      <w:r>
        <w:rPr>
          <w:rFonts w:ascii="Bookman Old Style" w:hAnsi="Bookman Old Style" w:cs="Times New Roman"/>
          <w:sz w:val="20"/>
          <w:szCs w:val="20"/>
        </w:rPr>
        <w:t xml:space="preserve"> of the materials shall be mentioned in the tender.</w:t>
      </w:r>
    </w:p>
    <w:p w:rsidR="00235159" w:rsidRDefault="00235159" w:rsidP="00235159">
      <w:pPr>
        <w:spacing w:after="0" w:line="240" w:lineRule="auto"/>
        <w:jc w:val="both"/>
        <w:rPr>
          <w:rFonts w:ascii="Bookman Old Style" w:hAnsi="Bookman Old Style" w:cs="Times New Roman"/>
          <w:sz w:val="12"/>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Any dispute arising out of this contract shall be settled only at the court having jurisdiction of Coimbatore.</w:t>
      </w:r>
    </w:p>
    <w:p w:rsidR="00235159" w:rsidRDefault="00235159" w:rsidP="00235159">
      <w:pPr>
        <w:spacing w:after="0" w:line="240" w:lineRule="auto"/>
        <w:jc w:val="both"/>
        <w:rPr>
          <w:rFonts w:ascii="Bookman Old Style" w:hAnsi="Bookman Old Style" w:cs="Times New Roman"/>
          <w:sz w:val="12"/>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authority competent to accept the tender reserves the right to reject or accept any tender without assigning any reasons thereof.</w:t>
      </w:r>
    </w:p>
    <w:p w:rsidR="00235159" w:rsidRDefault="00235159" w:rsidP="00235159">
      <w:pPr>
        <w:spacing w:after="0" w:line="240" w:lineRule="auto"/>
        <w:jc w:val="both"/>
        <w:rPr>
          <w:rFonts w:ascii="Bookman Old Style" w:hAnsi="Bookman Old Style" w:cs="Times New Roman"/>
          <w:sz w:val="12"/>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Regarding the acceptance of supply with reference to the specification and quality of materials supplied, the decision of Registrar shall be final.</w:t>
      </w:r>
    </w:p>
    <w:p w:rsidR="00235159" w:rsidRDefault="00235159" w:rsidP="00235159">
      <w:pPr>
        <w:spacing w:after="0" w:line="240" w:lineRule="auto"/>
        <w:jc w:val="both"/>
        <w:rPr>
          <w:rFonts w:ascii="Bookman Old Style" w:hAnsi="Bookman Old Style" w:cs="Times New Roman"/>
          <w:sz w:val="12"/>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Prices: The Prices shall be quoted in Currency US Dollars/Japan Yens/EURO/CHF /UK Pounds. </w:t>
      </w:r>
    </w:p>
    <w:p w:rsidR="00235159" w:rsidRDefault="00235159" w:rsidP="00235159">
      <w:pPr>
        <w:spacing w:after="0" w:line="240" w:lineRule="auto"/>
        <w:jc w:val="both"/>
        <w:rPr>
          <w:rFonts w:ascii="Bookman Old Style" w:hAnsi="Bookman Old Style" w:cs="Times New Roman"/>
          <w:sz w:val="12"/>
          <w:szCs w:val="20"/>
        </w:rPr>
      </w:pPr>
    </w:p>
    <w:p w:rsidR="00235159" w:rsidRDefault="00235159" w:rsidP="00235159">
      <w:pPr>
        <w:pStyle w:val="ListParagraph"/>
        <w:numPr>
          <w:ilvl w:val="0"/>
          <w:numId w:val="29"/>
        </w:numPr>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quotes the price with GST, should mention the valid GST registration number along with the copy of the registration Certificate.</w:t>
      </w:r>
    </w:p>
    <w:p w:rsidR="00235159" w:rsidRDefault="00235159" w:rsidP="00235159">
      <w:pPr>
        <w:pStyle w:val="ListParagraph"/>
        <w:ind w:left="709"/>
        <w:jc w:val="both"/>
        <w:rPr>
          <w:rFonts w:ascii="Bookman Old Style" w:hAnsi="Bookman Old Style"/>
          <w:sz w:val="1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Incomplete Tenders: Tenders without the complete particulars will not be considered.</w:t>
      </w:r>
    </w:p>
    <w:p w:rsidR="00235159" w:rsidRDefault="00235159" w:rsidP="00235159">
      <w:pPr>
        <w:rPr>
          <w:rFonts w:ascii="Bookman Old Style" w:hAnsi="Bookman Old Style" w:cs="Times New Roman"/>
          <w:sz w:val="20"/>
          <w:szCs w:val="20"/>
        </w:rPr>
      </w:pPr>
      <w:r>
        <w:rPr>
          <w:rFonts w:ascii="Bookman Old Style" w:hAnsi="Bookman Old Style" w:cs="Times New Roman"/>
          <w:sz w:val="20"/>
          <w:szCs w:val="20"/>
        </w:rPr>
        <w:br w:type="page"/>
      </w:r>
    </w:p>
    <w:p w:rsidR="00235159" w:rsidRDefault="00235159" w:rsidP="00235159">
      <w:pPr>
        <w:spacing w:after="0" w:line="240" w:lineRule="auto"/>
        <w:ind w:left="720"/>
        <w:jc w:val="both"/>
        <w:rPr>
          <w:rFonts w:ascii="Bookman Old Style" w:hAnsi="Bookman Old Style" w:cs="Times New Roman"/>
          <w:sz w:val="12"/>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Tenders will be considered only from the ISO certified Manufacturers / authorized distributors with sound technical and financial capabilities.</w:t>
      </w:r>
    </w:p>
    <w:p w:rsidR="00235159" w:rsidRDefault="00235159" w:rsidP="00235159">
      <w:pPr>
        <w:spacing w:after="0" w:line="240" w:lineRule="auto"/>
        <w:jc w:val="both"/>
        <w:rPr>
          <w:rFonts w:ascii="Bookman Old Style" w:hAnsi="Bookman Old Style" w:cs="Times New Roman"/>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28/2003 – Customs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01.03.2003,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43/2017 – Customs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w:t>
      </w:r>
      <w:proofErr w:type="gramStart"/>
      <w:r>
        <w:rPr>
          <w:rFonts w:ascii="Bookman Old Style" w:hAnsi="Bookman Old Style" w:cs="Times New Roman"/>
          <w:sz w:val="20"/>
          <w:szCs w:val="20"/>
        </w:rPr>
        <w:t>30.06.2017,</w:t>
      </w:r>
      <w:proofErr w:type="gramEnd"/>
      <w:r>
        <w:rPr>
          <w:rFonts w:ascii="Bookman Old Style" w:hAnsi="Bookman Old Style" w:cs="Times New Roman"/>
          <w:sz w:val="20"/>
          <w:szCs w:val="20"/>
        </w:rPr>
        <w:t xml:space="preserve">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47/2017 – Integrated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10/2018 – Integrated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w:t>
      </w:r>
      <w:proofErr w:type="gramStart"/>
      <w:r>
        <w:rPr>
          <w:rFonts w:ascii="Bookman Old Style" w:hAnsi="Bookman Old Style" w:cs="Times New Roman"/>
          <w:sz w:val="20"/>
          <w:szCs w:val="20"/>
        </w:rPr>
        <w:t>25.01.2018,</w:t>
      </w:r>
      <w:proofErr w:type="gramEnd"/>
      <w:r>
        <w:rPr>
          <w:rFonts w:ascii="Bookman Old Style" w:hAnsi="Bookman Old Style" w:cs="Times New Roman"/>
          <w:sz w:val="20"/>
          <w:szCs w:val="20"/>
        </w:rPr>
        <w:t xml:space="preserve"> and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Central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45/2017 – Union Territory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14.11.2017 &amp;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Central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25.01.2018, </w:t>
      </w:r>
      <w:proofErr w:type="spellStart"/>
      <w:r>
        <w:rPr>
          <w:rFonts w:ascii="Bookman Old Style" w:hAnsi="Bookman Old Style" w:cs="Times New Roman"/>
          <w:sz w:val="20"/>
          <w:szCs w:val="20"/>
        </w:rPr>
        <w:t>Notfn</w:t>
      </w:r>
      <w:proofErr w:type="spellEnd"/>
      <w:r>
        <w:rPr>
          <w:rFonts w:ascii="Bookman Old Style" w:hAnsi="Bookman Old Style" w:cs="Times New Roman"/>
          <w:sz w:val="20"/>
          <w:szCs w:val="20"/>
        </w:rPr>
        <w:t xml:space="preserve">. No. 9/2018 – Union Territory Tax (Rate) </w:t>
      </w:r>
      <w:proofErr w:type="spellStart"/>
      <w:proofErr w:type="gramStart"/>
      <w:r>
        <w:rPr>
          <w:rFonts w:ascii="Bookman Old Style" w:hAnsi="Bookman Old Style" w:cs="Times New Roman"/>
          <w:sz w:val="20"/>
          <w:szCs w:val="20"/>
        </w:rPr>
        <w:t>dt</w:t>
      </w:r>
      <w:proofErr w:type="spellEnd"/>
      <w:proofErr w:type="gramEnd"/>
      <w:r>
        <w:rPr>
          <w:rFonts w:ascii="Bookman Old Style" w:hAnsi="Bookman Old Style" w:cs="Times New Roman"/>
          <w:sz w:val="20"/>
          <w:szCs w:val="20"/>
        </w:rPr>
        <w:t xml:space="preserve">. 25.01.2018. The University will be given necessary exemption certificates. </w:t>
      </w:r>
    </w:p>
    <w:p w:rsidR="00235159" w:rsidRDefault="00235159" w:rsidP="00235159">
      <w:pPr>
        <w:spacing w:after="0" w:line="240" w:lineRule="auto"/>
        <w:jc w:val="both"/>
        <w:rPr>
          <w:rFonts w:ascii="Bookman Old Style" w:hAnsi="Bookman Old Style" w:cs="Times New Roman"/>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235159" w:rsidRDefault="00235159" w:rsidP="00235159">
      <w:pPr>
        <w:spacing w:after="0" w:line="240" w:lineRule="auto"/>
        <w:jc w:val="center"/>
        <w:rPr>
          <w:rFonts w:ascii="Bookman Old Style" w:eastAsia="Times New Roman" w:hAnsi="Bookman Old Style" w:cs="Times New Roman"/>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235159" w:rsidRDefault="00235159" w:rsidP="00235159">
      <w:pPr>
        <w:spacing w:after="0" w:line="240" w:lineRule="auto"/>
        <w:jc w:val="both"/>
        <w:rPr>
          <w:rFonts w:ascii="Bookman Old Style" w:hAnsi="Bookman Old Style" w:cs="Times New Roman"/>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235159" w:rsidRDefault="00235159" w:rsidP="00235159">
      <w:pPr>
        <w:spacing w:after="0" w:line="240" w:lineRule="auto"/>
        <w:jc w:val="both"/>
        <w:rPr>
          <w:rFonts w:ascii="Bookman Old Style" w:eastAsia="Times New Roman" w:hAnsi="Bookman Old Style" w:cs="Times New Roman"/>
          <w:sz w:val="12"/>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235159" w:rsidRDefault="00235159" w:rsidP="00235159">
      <w:pPr>
        <w:spacing w:after="0" w:line="240" w:lineRule="auto"/>
        <w:jc w:val="both"/>
        <w:rPr>
          <w:rFonts w:ascii="Bookman Old Style" w:hAnsi="Bookman Old Style" w:cs="Times New Roman"/>
          <w:sz w:val="8"/>
          <w:szCs w:val="20"/>
        </w:rPr>
      </w:pPr>
    </w:p>
    <w:p w:rsidR="00235159" w:rsidRDefault="00235159" w:rsidP="00235159">
      <w:pPr>
        <w:pStyle w:val="ListParagraph"/>
        <w:numPr>
          <w:ilvl w:val="0"/>
          <w:numId w:val="29"/>
        </w:numPr>
        <w:jc w:val="both"/>
        <w:rPr>
          <w:rFonts w:ascii="Bookman Old Style" w:hAnsi="Bookman Old Style"/>
          <w:sz w:val="20"/>
          <w:szCs w:val="20"/>
        </w:rPr>
      </w:pPr>
      <w:r>
        <w:rPr>
          <w:rFonts w:ascii="Bookman Old Style" w:hAnsi="Bookman Old Style"/>
          <w:sz w:val="20"/>
          <w:szCs w:val="20"/>
        </w:rPr>
        <w:t>Penalty Clause: The delivery should be guaranteed by you under the penalty clause mentioned hereunder:</w:t>
      </w:r>
    </w:p>
    <w:p w:rsidR="00235159" w:rsidRDefault="00235159" w:rsidP="00235159">
      <w:pPr>
        <w:spacing w:after="0" w:line="240" w:lineRule="auto"/>
        <w:jc w:val="both"/>
        <w:rPr>
          <w:rFonts w:ascii="Bookman Old Style" w:hAnsi="Bookman Old Style" w:cs="Times New Roman"/>
          <w:sz w:val="2"/>
          <w:szCs w:val="20"/>
        </w:rPr>
      </w:pPr>
    </w:p>
    <w:p w:rsidR="00235159" w:rsidRDefault="00235159" w:rsidP="00235159">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235159" w:rsidRDefault="00235159" w:rsidP="00235159">
      <w:pPr>
        <w:pStyle w:val="ListParagraph"/>
        <w:numPr>
          <w:ilvl w:val="1"/>
          <w:numId w:val="29"/>
        </w:numPr>
        <w:ind w:left="1134"/>
        <w:jc w:val="both"/>
        <w:rPr>
          <w:rFonts w:ascii="Bookman Old Style" w:hAnsi="Bookman Old Style"/>
          <w:sz w:val="20"/>
          <w:szCs w:val="20"/>
        </w:rPr>
      </w:pPr>
      <w:r>
        <w:rPr>
          <w:rFonts w:ascii="Bookman Old Style" w:hAnsi="Bookman Old Style"/>
          <w:sz w:val="20"/>
          <w:szCs w:val="20"/>
        </w:rPr>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Bookman Old Style" w:hAnsi="Bookman Old Style"/>
          <w:sz w:val="20"/>
          <w:szCs w:val="20"/>
        </w:rPr>
        <w:t>no</w:t>
      </w:r>
      <w:proofErr w:type="spellEnd"/>
      <w:r>
        <w:rPr>
          <w:rFonts w:ascii="Bookman Old Style" w:hAnsi="Bookman Old Style"/>
          <w:sz w:val="20"/>
          <w:szCs w:val="20"/>
        </w:rPr>
        <w:t xml:space="preserve"> in any case exceed 25 % of the contract value of such portion of the materials.” </w:t>
      </w:r>
    </w:p>
    <w:p w:rsidR="00235159" w:rsidRPr="001524AD" w:rsidRDefault="00235159" w:rsidP="00235159">
      <w:pPr>
        <w:spacing w:after="0" w:line="240" w:lineRule="auto"/>
        <w:ind w:left="720"/>
        <w:jc w:val="both"/>
        <w:rPr>
          <w:rFonts w:ascii="Bookman Old Style" w:hAnsi="Bookman Old Style" w:cs="Times New Roman"/>
          <w:sz w:val="10"/>
          <w:szCs w:val="20"/>
        </w:rPr>
      </w:pPr>
    </w:p>
    <w:p w:rsidR="00235159" w:rsidRDefault="00235159" w:rsidP="00235159">
      <w:pPr>
        <w:pStyle w:val="ListParagraph"/>
        <w:numPr>
          <w:ilvl w:val="0"/>
          <w:numId w:val="29"/>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235159" w:rsidRDefault="00235159" w:rsidP="0023515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235159" w:rsidRDefault="00235159" w:rsidP="0023515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235159" w:rsidRDefault="00235159" w:rsidP="0023515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235159" w:rsidRDefault="00235159" w:rsidP="0023515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235159" w:rsidRDefault="00235159" w:rsidP="0023515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235159" w:rsidRDefault="00235159" w:rsidP="0023515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235159" w:rsidRDefault="00235159" w:rsidP="0023515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235159" w:rsidRDefault="00235159" w:rsidP="00235159">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235159" w:rsidRDefault="00235159" w:rsidP="00235159">
      <w:pPr>
        <w:numPr>
          <w:ilvl w:val="1"/>
          <w:numId w:val="2"/>
        </w:numPr>
        <w:spacing w:after="0" w:line="240" w:lineRule="auto"/>
        <w:ind w:right="4"/>
        <w:jc w:val="both"/>
        <w:rPr>
          <w:rFonts w:ascii="Bookman Old Style" w:hAnsi="Bookman Old Style" w:cs="Times New Roman"/>
          <w:sz w:val="20"/>
          <w:szCs w:val="20"/>
        </w:rPr>
      </w:pPr>
      <w:r>
        <w:rPr>
          <w:rFonts w:ascii="Bookman Old Style" w:hAnsi="Bookman Old Style" w:cs="Times New Roman"/>
          <w:sz w:val="20"/>
          <w:szCs w:val="20"/>
        </w:rPr>
        <w:t>Any other relevant details in support of the items specified.</w:t>
      </w:r>
    </w:p>
    <w:p w:rsidR="00235159" w:rsidRDefault="00235159" w:rsidP="00235159">
      <w:pPr>
        <w:rPr>
          <w:rFonts w:ascii="Bookman Old Style" w:hAnsi="Bookman Old Style" w:cs="Times New Roman"/>
          <w:sz w:val="20"/>
          <w:szCs w:val="20"/>
        </w:rPr>
      </w:pPr>
      <w:r>
        <w:rPr>
          <w:rFonts w:ascii="Bookman Old Style" w:hAnsi="Bookman Old Style" w:cs="Times New Roman"/>
          <w:sz w:val="20"/>
          <w:szCs w:val="20"/>
        </w:rPr>
        <w:br w:type="page"/>
      </w:r>
    </w:p>
    <w:p w:rsidR="00235159" w:rsidRDefault="00235159" w:rsidP="00235159">
      <w:pPr>
        <w:pStyle w:val="ListParagraph"/>
        <w:numPr>
          <w:ilvl w:val="0"/>
          <w:numId w:val="29"/>
        </w:numPr>
        <w:ind w:right="4"/>
        <w:jc w:val="both"/>
        <w:rPr>
          <w:rFonts w:ascii="Bookman Old Style" w:hAnsi="Bookman Old Style"/>
          <w:sz w:val="20"/>
          <w:szCs w:val="20"/>
        </w:rPr>
      </w:pPr>
      <w:r>
        <w:rPr>
          <w:rFonts w:ascii="Bookman Old Style" w:hAnsi="Bookman Old Style"/>
          <w:sz w:val="20"/>
          <w:szCs w:val="20"/>
        </w:rPr>
        <w:lastRenderedPageBreak/>
        <w:t>Other Enclosures:</w:t>
      </w:r>
    </w:p>
    <w:p w:rsidR="00235159" w:rsidRDefault="00235159" w:rsidP="00235159">
      <w:pPr>
        <w:pStyle w:val="ListParagraph"/>
        <w:rPr>
          <w:rFonts w:ascii="Bookman Old Style" w:hAnsi="Bookman Old Style"/>
          <w:sz w:val="6"/>
          <w:szCs w:val="20"/>
        </w:rPr>
      </w:pPr>
    </w:p>
    <w:p w:rsidR="00235159" w:rsidRDefault="00235159" w:rsidP="0023515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235159" w:rsidRDefault="00235159" w:rsidP="0023515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235159" w:rsidRDefault="00235159" w:rsidP="0023515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235159" w:rsidRDefault="00235159" w:rsidP="0023515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235159" w:rsidRDefault="00235159" w:rsidP="0023515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235159" w:rsidRDefault="00235159" w:rsidP="00235159">
      <w:pPr>
        <w:pStyle w:val="ListParagraph"/>
        <w:numPr>
          <w:ilvl w:val="0"/>
          <w:numId w:val="3"/>
        </w:numPr>
        <w:ind w:left="1134" w:right="4"/>
        <w:jc w:val="both"/>
        <w:rPr>
          <w:rFonts w:ascii="Bookman Old Style" w:hAnsi="Bookman Old Style"/>
          <w:sz w:val="20"/>
          <w:szCs w:val="20"/>
        </w:rPr>
      </w:pPr>
      <w:r>
        <w:rPr>
          <w:rFonts w:ascii="Bookman Old Style" w:hAnsi="Bookman Old Style"/>
          <w:sz w:val="20"/>
          <w:szCs w:val="20"/>
        </w:rPr>
        <w:t>Any other document.</w:t>
      </w:r>
    </w:p>
    <w:p w:rsidR="00235159" w:rsidRDefault="00235159" w:rsidP="00235159">
      <w:pPr>
        <w:pStyle w:val="ListParagraph"/>
        <w:ind w:right="4"/>
        <w:jc w:val="both"/>
        <w:rPr>
          <w:rFonts w:ascii="Bookman Old Style" w:hAnsi="Bookman Old Style"/>
          <w:sz w:val="8"/>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University’s general rules for the supply of the materials and works will apply on this purchase also.</w:t>
      </w:r>
    </w:p>
    <w:p w:rsidR="00235159" w:rsidRDefault="00235159" w:rsidP="00235159">
      <w:pPr>
        <w:spacing w:after="0" w:line="240" w:lineRule="auto"/>
        <w:jc w:val="both"/>
        <w:rPr>
          <w:rFonts w:ascii="Bookman Old Style" w:hAnsi="Bookman Old Style" w:cs="Times New Roman"/>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In case of foreign bidders, the shipping charges </w:t>
      </w:r>
      <w:proofErr w:type="gramStart"/>
      <w:r>
        <w:rPr>
          <w:rFonts w:ascii="Bookman Old Style" w:hAnsi="Bookman Old Style" w:cs="Times New Roman"/>
          <w:sz w:val="20"/>
          <w:szCs w:val="20"/>
        </w:rPr>
        <w:t>be</w:t>
      </w:r>
      <w:proofErr w:type="gramEnd"/>
      <w:r>
        <w:rPr>
          <w:rFonts w:ascii="Bookman Old Style" w:hAnsi="Bookman Old Style" w:cs="Times New Roman"/>
          <w:sz w:val="20"/>
          <w:szCs w:val="20"/>
        </w:rPr>
        <w:t xml:space="preserve"> stated separately.</w:t>
      </w:r>
    </w:p>
    <w:p w:rsidR="00235159" w:rsidRDefault="00235159" w:rsidP="00235159">
      <w:pPr>
        <w:spacing w:after="0" w:line="240" w:lineRule="auto"/>
        <w:jc w:val="both"/>
        <w:rPr>
          <w:rFonts w:ascii="Bookman Old Style" w:hAnsi="Bookman Old Style" w:cs="Times New Roman"/>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The customs clearance charges, transportation </w:t>
      </w:r>
      <w:proofErr w:type="spellStart"/>
      <w:r>
        <w:rPr>
          <w:rFonts w:ascii="Bookman Old Style" w:hAnsi="Bookman Old Style" w:cs="Times New Roman"/>
          <w:sz w:val="20"/>
          <w:szCs w:val="20"/>
        </w:rPr>
        <w:t>upto</w:t>
      </w:r>
      <w:proofErr w:type="spellEnd"/>
      <w:r>
        <w:rPr>
          <w:rFonts w:ascii="Bookman Old Style" w:hAnsi="Bookman Old Style" w:cs="Times New Roman"/>
          <w:sz w:val="20"/>
          <w:szCs w:val="20"/>
        </w:rPr>
        <w:t xml:space="preserve"> the University have to   be borne by the firm’ account.</w:t>
      </w:r>
    </w:p>
    <w:p w:rsidR="00235159" w:rsidRDefault="00235159" w:rsidP="00235159">
      <w:pPr>
        <w:spacing w:after="0" w:line="240" w:lineRule="auto"/>
        <w:jc w:val="both"/>
        <w:rPr>
          <w:rFonts w:ascii="Bookman Old Style" w:hAnsi="Bookman Old Style" w:cs="Times New Roman"/>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The installation and training charges if any are to be borne by the firm.</w:t>
      </w:r>
    </w:p>
    <w:p w:rsidR="00235159" w:rsidRDefault="00235159" w:rsidP="00235159">
      <w:pPr>
        <w:spacing w:after="0" w:line="240" w:lineRule="auto"/>
        <w:jc w:val="both"/>
        <w:rPr>
          <w:rFonts w:ascii="Bookman Old Style" w:hAnsi="Bookman Old Style" w:cs="Times New Roman"/>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Indian firms can only quote against the Open Tender and shall quote in Indian Rupee on FOR Coimbatore basis.</w:t>
      </w:r>
    </w:p>
    <w:p w:rsidR="00235159" w:rsidRDefault="00235159" w:rsidP="00235159">
      <w:pPr>
        <w:spacing w:after="0" w:line="240" w:lineRule="auto"/>
        <w:ind w:firstLine="60"/>
        <w:jc w:val="both"/>
        <w:rPr>
          <w:rFonts w:ascii="Bookman Old Style" w:hAnsi="Bookman Old Style" w:cs="Times New Roman"/>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Foreign firms having their own office in India can quote in respective country currency.</w:t>
      </w:r>
    </w:p>
    <w:p w:rsidR="00235159" w:rsidRDefault="00235159" w:rsidP="00235159">
      <w:pPr>
        <w:spacing w:after="0" w:line="240" w:lineRule="auto"/>
        <w:ind w:left="720"/>
        <w:jc w:val="both"/>
        <w:rPr>
          <w:rFonts w:ascii="Bookman Old Style" w:hAnsi="Bookman Old Style" w:cs="Times New Roman"/>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No communications from any </w:t>
      </w:r>
      <w:proofErr w:type="spellStart"/>
      <w:r>
        <w:rPr>
          <w:rFonts w:ascii="Bookman Old Style" w:hAnsi="Bookman Old Style" w:cs="Times New Roman"/>
          <w:sz w:val="20"/>
          <w:szCs w:val="20"/>
        </w:rPr>
        <w:t>tenderer</w:t>
      </w:r>
      <w:proofErr w:type="spellEnd"/>
      <w:r>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235159" w:rsidRDefault="00235159" w:rsidP="00235159">
      <w:pPr>
        <w:spacing w:after="0" w:line="240" w:lineRule="auto"/>
        <w:ind w:left="720"/>
        <w:jc w:val="both"/>
        <w:rPr>
          <w:rFonts w:ascii="Bookman Old Style" w:hAnsi="Bookman Old Style" w:cs="Times New Roman"/>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235159" w:rsidRDefault="00235159" w:rsidP="00235159">
      <w:pPr>
        <w:spacing w:after="0" w:line="240" w:lineRule="auto"/>
        <w:ind w:left="720"/>
        <w:rPr>
          <w:rFonts w:ascii="Bookman Old Style" w:hAnsi="Bookman Old Style" w:cs="Times New Roman"/>
          <w:bCs/>
          <w:sz w:val="20"/>
          <w:szCs w:val="20"/>
        </w:rPr>
      </w:pPr>
    </w:p>
    <w:p w:rsidR="00235159" w:rsidRDefault="00235159" w:rsidP="00235159">
      <w:pPr>
        <w:numPr>
          <w:ilvl w:val="0"/>
          <w:numId w:val="29"/>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 The tender is submitted subject to and agreeing the above conditions duly attested and certified.</w:t>
      </w:r>
    </w:p>
    <w:p w:rsidR="00235159" w:rsidRDefault="00235159" w:rsidP="00235159">
      <w:pPr>
        <w:pStyle w:val="ListParagraph"/>
        <w:rPr>
          <w:rFonts w:ascii="Bookman Old Style" w:hAnsi="Bookman Old Style"/>
          <w:sz w:val="20"/>
          <w:szCs w:val="20"/>
        </w:rPr>
      </w:pPr>
    </w:p>
    <w:p w:rsidR="00235159" w:rsidRDefault="00235159" w:rsidP="00235159">
      <w:pPr>
        <w:spacing w:after="0" w:line="240" w:lineRule="auto"/>
        <w:ind w:left="720"/>
        <w:jc w:val="both"/>
        <w:rPr>
          <w:rFonts w:ascii="Bookman Old Style" w:hAnsi="Bookman Old Style" w:cs="Times New Roman"/>
          <w:sz w:val="2"/>
          <w:szCs w:val="20"/>
        </w:rPr>
      </w:pPr>
    </w:p>
    <w:p w:rsidR="00235159" w:rsidRDefault="00235159" w:rsidP="00235159">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235159" w:rsidTr="00235159">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235159" w:rsidRDefault="00235159" w:rsidP="00235159">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235159" w:rsidRDefault="00235159" w:rsidP="00235159">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Rs.1,770/-</w:t>
            </w:r>
          </w:p>
          <w:p w:rsidR="00235159" w:rsidRDefault="00235159" w:rsidP="0023515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235159" w:rsidRDefault="00235159" w:rsidP="0023515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Rs.14,000/-</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235159" w:rsidRDefault="00235159" w:rsidP="0023515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235159" w:rsidTr="00235159">
        <w:tc>
          <w:tcPr>
            <w:tcW w:w="1008" w:type="dxa"/>
            <w:tcBorders>
              <w:top w:val="single" w:sz="4" w:space="0" w:color="000000"/>
              <w:left w:val="single" w:sz="4" w:space="0" w:color="000000"/>
              <w:bottom w:val="single" w:sz="4" w:space="0" w:color="000000"/>
              <w:right w:val="single" w:sz="4" w:space="0" w:color="000000"/>
            </w:tcBorders>
            <w:vAlign w:val="center"/>
          </w:tcPr>
          <w:p w:rsidR="00235159" w:rsidRDefault="00235159" w:rsidP="00235159">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235159" w:rsidRDefault="00235159" w:rsidP="00235159">
            <w:pPr>
              <w:pStyle w:val="NoSpacing"/>
              <w:spacing w:line="276" w:lineRule="auto"/>
              <w:jc w:val="center"/>
              <w:rPr>
                <w:rFonts w:ascii="Bookman Old Style" w:hAnsi="Bookman Old Style" w:cs="Times New Roman"/>
                <w:sz w:val="20"/>
                <w:szCs w:val="20"/>
              </w:rPr>
            </w:pPr>
          </w:p>
          <w:p w:rsidR="00235159" w:rsidRDefault="00235159" w:rsidP="00235159">
            <w:pPr>
              <w:pStyle w:val="NoSpacing"/>
              <w:spacing w:line="276" w:lineRule="auto"/>
              <w:jc w:val="center"/>
              <w:rPr>
                <w:rFonts w:ascii="Bookman Old Style" w:hAnsi="Bookman Old Style" w:cs="Times New Roman"/>
                <w:sz w:val="20"/>
                <w:szCs w:val="20"/>
              </w:rPr>
            </w:pPr>
          </w:p>
          <w:p w:rsidR="00235159" w:rsidRDefault="00235159" w:rsidP="00235159">
            <w:pPr>
              <w:pStyle w:val="NoSpacing"/>
              <w:spacing w:line="276" w:lineRule="auto"/>
              <w:jc w:val="center"/>
              <w:rPr>
                <w:rFonts w:ascii="Bookman Old Style" w:hAnsi="Bookman Old Style" w:cs="Times New Roman"/>
                <w:sz w:val="20"/>
                <w:szCs w:val="20"/>
              </w:rPr>
            </w:pPr>
          </w:p>
          <w:p w:rsidR="00235159" w:rsidRDefault="00235159" w:rsidP="00235159">
            <w:pPr>
              <w:pStyle w:val="NoSpacing"/>
              <w:spacing w:line="276" w:lineRule="auto"/>
              <w:jc w:val="center"/>
              <w:rPr>
                <w:rFonts w:ascii="Bookman Old Style" w:hAnsi="Bookman Old Style" w:cs="Times New Roman"/>
                <w:sz w:val="20"/>
                <w:szCs w:val="20"/>
              </w:rPr>
            </w:pPr>
          </w:p>
          <w:p w:rsidR="00235159" w:rsidRDefault="00235159" w:rsidP="00235159">
            <w:pPr>
              <w:pStyle w:val="NoSpacing"/>
              <w:spacing w:line="276" w:lineRule="auto"/>
              <w:jc w:val="center"/>
              <w:rPr>
                <w:rFonts w:ascii="Bookman Old Style" w:hAnsi="Bookman Old Style" w:cs="Times New Roman"/>
                <w:sz w:val="20"/>
                <w:szCs w:val="20"/>
              </w:rPr>
            </w:pPr>
          </w:p>
          <w:p w:rsidR="00235159" w:rsidRDefault="00235159" w:rsidP="00235159">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235159" w:rsidRDefault="00235159" w:rsidP="00235159">
            <w:pPr>
              <w:pStyle w:val="NoSpacing"/>
              <w:spacing w:line="276" w:lineRule="auto"/>
              <w:jc w:val="center"/>
              <w:rPr>
                <w:rFonts w:ascii="Bookman Old Style" w:hAnsi="Bookman Old Style" w:cs="Times New Roman"/>
                <w:sz w:val="20"/>
                <w:szCs w:val="20"/>
              </w:rPr>
            </w:pPr>
          </w:p>
        </w:tc>
      </w:tr>
    </w:tbl>
    <w:p w:rsidR="00235159" w:rsidRDefault="00235159" w:rsidP="0023515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235159" w:rsidRDefault="00235159" w:rsidP="00235159">
      <w:pPr>
        <w:spacing w:after="0" w:line="240" w:lineRule="auto"/>
        <w:ind w:left="360" w:right="-360"/>
        <w:jc w:val="center"/>
        <w:rPr>
          <w:rFonts w:ascii="Bookman Old Style" w:hAnsi="Bookman Old Style"/>
          <w:b/>
          <w:sz w:val="20"/>
          <w:szCs w:val="20"/>
        </w:rPr>
      </w:pPr>
    </w:p>
    <w:p w:rsidR="00235159" w:rsidRDefault="00235159" w:rsidP="0023515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 xml:space="preserve">SIGNATURE OF THE TENDERER  </w:t>
      </w:r>
    </w:p>
    <w:p w:rsidR="00235159" w:rsidRDefault="00235159" w:rsidP="00235159">
      <w:pPr>
        <w:spacing w:after="0" w:line="240" w:lineRule="auto"/>
        <w:ind w:left="360" w:right="-360"/>
        <w:jc w:val="center"/>
        <w:rPr>
          <w:rFonts w:ascii="Bookman Old Style" w:hAnsi="Bookman Old Style"/>
          <w:b/>
          <w:sz w:val="20"/>
          <w:szCs w:val="20"/>
        </w:rPr>
      </w:pPr>
    </w:p>
    <w:p w:rsidR="00235159" w:rsidRDefault="00235159" w:rsidP="00235159">
      <w:pPr>
        <w:spacing w:after="0" w:line="240" w:lineRule="auto"/>
        <w:ind w:left="360" w:right="-360"/>
        <w:jc w:val="center"/>
        <w:rPr>
          <w:rFonts w:ascii="Bookman Old Style" w:hAnsi="Bookman Old Style"/>
          <w:b/>
          <w:sz w:val="20"/>
          <w:szCs w:val="20"/>
        </w:rPr>
      </w:pPr>
    </w:p>
    <w:p w:rsidR="00235159" w:rsidRDefault="00235159" w:rsidP="00235159">
      <w:pPr>
        <w:spacing w:after="0" w:line="240" w:lineRule="auto"/>
        <w:ind w:left="360" w:right="-360"/>
        <w:jc w:val="center"/>
        <w:rPr>
          <w:rFonts w:ascii="Bookman Old Style" w:hAnsi="Bookman Old Style"/>
          <w:b/>
          <w:sz w:val="20"/>
          <w:szCs w:val="20"/>
          <w:u w:val="single"/>
        </w:rPr>
      </w:pPr>
    </w:p>
    <w:p w:rsidR="00235159" w:rsidRDefault="00235159" w:rsidP="00235159">
      <w:pPr>
        <w:spacing w:after="0" w:line="240" w:lineRule="auto"/>
        <w:ind w:left="360" w:right="-360"/>
        <w:jc w:val="center"/>
        <w:rPr>
          <w:rFonts w:ascii="Bookman Old Style" w:hAnsi="Bookman Old Style"/>
          <w:b/>
          <w:sz w:val="20"/>
          <w:szCs w:val="20"/>
          <w:u w:val="single"/>
        </w:rPr>
      </w:pPr>
    </w:p>
    <w:p w:rsidR="00235159" w:rsidRDefault="00235159" w:rsidP="00235159">
      <w:pPr>
        <w:spacing w:after="0" w:line="240" w:lineRule="auto"/>
        <w:ind w:left="360" w:right="-360"/>
        <w:jc w:val="center"/>
        <w:rPr>
          <w:rFonts w:ascii="Bookman Old Style" w:hAnsi="Bookman Old Style"/>
          <w:b/>
          <w:sz w:val="20"/>
          <w:szCs w:val="20"/>
          <w:u w:val="single"/>
        </w:rPr>
      </w:pPr>
    </w:p>
    <w:p w:rsidR="00235159" w:rsidRDefault="00235159" w:rsidP="00235159">
      <w:pPr>
        <w:spacing w:after="0" w:line="240" w:lineRule="auto"/>
        <w:ind w:left="360" w:right="-360"/>
        <w:jc w:val="center"/>
        <w:rPr>
          <w:rFonts w:ascii="Bookman Old Style" w:hAnsi="Bookman Old Style"/>
          <w:b/>
          <w:sz w:val="20"/>
          <w:szCs w:val="20"/>
          <w:u w:val="single"/>
        </w:rPr>
      </w:pPr>
    </w:p>
    <w:p w:rsidR="00235159" w:rsidRDefault="00235159" w:rsidP="00235159">
      <w:pPr>
        <w:rPr>
          <w:rFonts w:ascii="Bookman Old Style" w:hAnsi="Bookman Old Style"/>
          <w:b/>
          <w:sz w:val="20"/>
          <w:szCs w:val="20"/>
          <w:u w:val="single"/>
        </w:rPr>
      </w:pPr>
      <w:r>
        <w:rPr>
          <w:rFonts w:ascii="Bookman Old Style" w:hAnsi="Bookman Old Style"/>
          <w:b/>
          <w:sz w:val="20"/>
          <w:szCs w:val="20"/>
          <w:u w:val="single"/>
        </w:rPr>
        <w:br w:type="page"/>
      </w:r>
    </w:p>
    <w:p w:rsidR="00235159" w:rsidRDefault="00235159" w:rsidP="00235159">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235159" w:rsidRPr="00514DEA" w:rsidRDefault="00235159" w:rsidP="00235159">
      <w:pPr>
        <w:pStyle w:val="Title"/>
        <w:rPr>
          <w:rFonts w:ascii="Bookman Old Style" w:hAnsi="Bookman Old Style"/>
          <w:sz w:val="6"/>
          <w:szCs w:val="20"/>
        </w:rPr>
      </w:pPr>
    </w:p>
    <w:p w:rsidR="00235159" w:rsidRDefault="00235159" w:rsidP="00235159">
      <w:pPr>
        <w:pStyle w:val="Title"/>
        <w:rPr>
          <w:rFonts w:ascii="Bookman Old Style" w:hAnsi="Bookman Old Style"/>
          <w:sz w:val="4"/>
          <w:szCs w:val="20"/>
        </w:rPr>
      </w:pPr>
    </w:p>
    <w:p w:rsidR="00235159" w:rsidRDefault="00235159" w:rsidP="00235159">
      <w:pPr>
        <w:pStyle w:val="Title"/>
        <w:spacing w:line="276" w:lineRule="auto"/>
        <w:ind w:right="-330"/>
        <w:rPr>
          <w:rFonts w:ascii="Bookman Old Style" w:hAnsi="Bookman Old Style"/>
          <w:sz w:val="20"/>
          <w:szCs w:val="20"/>
        </w:rPr>
      </w:pPr>
      <w:r>
        <w:rPr>
          <w:rFonts w:ascii="Bookman Old Style" w:hAnsi="Bookman Old Style"/>
          <w:sz w:val="20"/>
          <w:szCs w:val="20"/>
        </w:rPr>
        <w:t xml:space="preserve">TENDER CONDITIONS AND INSTRUCTIONS FOR PURCHASE OF </w:t>
      </w:r>
      <w:r w:rsidRPr="00431F3C">
        <w:rPr>
          <w:rFonts w:ascii="Bookman Old Style" w:hAnsi="Bookman Old Style"/>
          <w:sz w:val="20"/>
          <w:szCs w:val="20"/>
        </w:rPr>
        <w:t>100 MBPS INTERNET LEASED LINE (PERIOD-12 MONTHS)</w:t>
      </w:r>
      <w:r>
        <w:rPr>
          <w:rFonts w:ascii="Bookman Old Style" w:hAnsi="Bookman Old Style"/>
          <w:sz w:val="20"/>
          <w:szCs w:val="20"/>
        </w:rPr>
        <w:t xml:space="preserve"> TO </w:t>
      </w:r>
      <w:proofErr w:type="gramStart"/>
      <w:r>
        <w:rPr>
          <w:rFonts w:ascii="Bookman Old Style" w:hAnsi="Bookman Old Style"/>
          <w:sz w:val="20"/>
          <w:szCs w:val="20"/>
        </w:rPr>
        <w:t>THE  DATA</w:t>
      </w:r>
      <w:proofErr w:type="gramEnd"/>
      <w:r>
        <w:rPr>
          <w:rFonts w:ascii="Bookman Old Style" w:hAnsi="Bookman Old Style"/>
          <w:sz w:val="20"/>
          <w:szCs w:val="20"/>
        </w:rPr>
        <w:t xml:space="preserve"> CENTER &amp; INTERNET, BHARATHIAR UNIVERSITY,COIMBATORE.</w:t>
      </w:r>
    </w:p>
    <w:p w:rsidR="00235159" w:rsidRPr="00892291" w:rsidRDefault="00235159" w:rsidP="00235159">
      <w:pPr>
        <w:pStyle w:val="Title"/>
        <w:spacing w:line="276" w:lineRule="auto"/>
        <w:ind w:right="-330"/>
        <w:rPr>
          <w:rFonts w:ascii="Bookman Old Style" w:hAnsi="Bookman Old Style"/>
          <w:sz w:val="8"/>
          <w:szCs w:val="20"/>
        </w:rPr>
      </w:pPr>
    </w:p>
    <w:tbl>
      <w:tblPr>
        <w:tblW w:w="8935"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5245"/>
        <w:gridCol w:w="1275"/>
        <w:gridCol w:w="1701"/>
      </w:tblGrid>
      <w:tr w:rsidR="00235159" w:rsidRPr="00CE74B5" w:rsidTr="00235159">
        <w:trPr>
          <w:trHeight w:val="315"/>
          <w:jc w:val="center"/>
        </w:trPr>
        <w:tc>
          <w:tcPr>
            <w:tcW w:w="714" w:type="dxa"/>
            <w:shd w:val="clear" w:color="auto" w:fill="auto"/>
            <w:vAlign w:val="center"/>
          </w:tcPr>
          <w:p w:rsidR="00235159" w:rsidRPr="00892291" w:rsidRDefault="00235159" w:rsidP="00235159">
            <w:pPr>
              <w:spacing w:after="0" w:line="240" w:lineRule="auto"/>
              <w:ind w:right="-154"/>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S. No.</w:t>
            </w:r>
          </w:p>
        </w:tc>
        <w:tc>
          <w:tcPr>
            <w:tcW w:w="5245" w:type="dxa"/>
            <w:shd w:val="clear" w:color="auto" w:fill="auto"/>
            <w:noWrap/>
            <w:vAlign w:val="center"/>
          </w:tcPr>
          <w:p w:rsidR="00235159" w:rsidRPr="00892291" w:rsidRDefault="00235159" w:rsidP="00235159">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Product Description</w:t>
            </w:r>
          </w:p>
        </w:tc>
        <w:tc>
          <w:tcPr>
            <w:tcW w:w="1275" w:type="dxa"/>
            <w:shd w:val="clear" w:color="auto" w:fill="auto"/>
            <w:vAlign w:val="center"/>
          </w:tcPr>
          <w:p w:rsidR="00235159" w:rsidRPr="00892291" w:rsidRDefault="00235159" w:rsidP="00235159">
            <w:pPr>
              <w:spacing w:after="0" w:line="240" w:lineRule="auto"/>
              <w:jc w:val="center"/>
              <w:rPr>
                <w:rFonts w:ascii="Bookman Old Style" w:eastAsia="Times New Roman" w:hAnsi="Bookman Old Style"/>
                <w:b/>
                <w:bCs/>
                <w:color w:val="000000"/>
                <w:sz w:val="20"/>
                <w:szCs w:val="20"/>
                <w:lang w:bidi="ta-IN"/>
              </w:rPr>
            </w:pPr>
            <w:r>
              <w:rPr>
                <w:rFonts w:ascii="Bookman Old Style" w:eastAsia="Times New Roman" w:hAnsi="Bookman Old Style"/>
                <w:b/>
                <w:bCs/>
                <w:color w:val="000000"/>
                <w:sz w:val="20"/>
                <w:szCs w:val="20"/>
                <w:lang w:bidi="ta-IN"/>
              </w:rPr>
              <w:t>Period</w:t>
            </w:r>
          </w:p>
        </w:tc>
        <w:tc>
          <w:tcPr>
            <w:tcW w:w="1701" w:type="dxa"/>
          </w:tcPr>
          <w:p w:rsidR="00235159" w:rsidRPr="00892291" w:rsidRDefault="00235159" w:rsidP="00235159">
            <w:pPr>
              <w:spacing w:after="0" w:line="240" w:lineRule="auto"/>
              <w:jc w:val="center"/>
              <w:rPr>
                <w:rFonts w:ascii="Bookman Old Style" w:eastAsia="Times New Roman" w:hAnsi="Bookman Old Style"/>
                <w:b/>
                <w:bCs/>
                <w:color w:val="000000"/>
                <w:sz w:val="20"/>
                <w:szCs w:val="20"/>
                <w:lang w:bidi="ta-IN"/>
              </w:rPr>
            </w:pPr>
            <w:r w:rsidRPr="00892291">
              <w:rPr>
                <w:rFonts w:ascii="Bookman Old Style" w:eastAsia="Times New Roman" w:hAnsi="Bookman Old Style"/>
                <w:b/>
                <w:bCs/>
                <w:color w:val="000000"/>
                <w:sz w:val="20"/>
                <w:szCs w:val="20"/>
                <w:lang w:bidi="ta-IN"/>
              </w:rPr>
              <w:t>Amount Rs.</w:t>
            </w:r>
          </w:p>
        </w:tc>
      </w:tr>
      <w:tr w:rsidR="00235159" w:rsidRPr="00CE74B5" w:rsidTr="00235159">
        <w:trPr>
          <w:trHeight w:val="1095"/>
          <w:jc w:val="center"/>
        </w:trPr>
        <w:tc>
          <w:tcPr>
            <w:tcW w:w="714" w:type="dxa"/>
            <w:vMerge w:val="restart"/>
            <w:shd w:val="clear" w:color="auto" w:fill="auto"/>
            <w:hideMark/>
          </w:tcPr>
          <w:p w:rsidR="00235159" w:rsidRPr="00892291" w:rsidRDefault="00235159" w:rsidP="00235159">
            <w:pPr>
              <w:spacing w:after="0"/>
              <w:rPr>
                <w:rFonts w:ascii="Bookman Old Style" w:eastAsia="Times New Roman" w:hAnsi="Bookman Old Style"/>
                <w:color w:val="000000"/>
                <w:sz w:val="20"/>
                <w:szCs w:val="20"/>
                <w:lang w:bidi="ta-IN"/>
              </w:rPr>
            </w:pPr>
            <w:r w:rsidRPr="00892291">
              <w:rPr>
                <w:rFonts w:ascii="Bookman Old Style" w:eastAsia="Times New Roman" w:hAnsi="Bookman Old Style"/>
                <w:color w:val="000000"/>
                <w:w w:val="99"/>
                <w:sz w:val="20"/>
                <w:szCs w:val="20"/>
                <w:lang w:bidi="ta-IN"/>
              </w:rPr>
              <w:t>1</w:t>
            </w:r>
            <w:r>
              <w:rPr>
                <w:rFonts w:ascii="Bookman Old Style" w:eastAsia="Times New Roman" w:hAnsi="Bookman Old Style"/>
                <w:color w:val="000000"/>
                <w:w w:val="99"/>
                <w:sz w:val="20"/>
                <w:szCs w:val="20"/>
                <w:lang w:bidi="ta-IN"/>
              </w:rPr>
              <w:t>.</w:t>
            </w:r>
          </w:p>
        </w:tc>
        <w:tc>
          <w:tcPr>
            <w:tcW w:w="5245" w:type="dxa"/>
            <w:shd w:val="clear" w:color="auto" w:fill="auto"/>
            <w:noWrap/>
            <w:vAlign w:val="center"/>
            <w:hideMark/>
          </w:tcPr>
          <w:p w:rsidR="00235159" w:rsidRDefault="00235159" w:rsidP="00235159">
            <w:pPr>
              <w:spacing w:after="0"/>
              <w:rPr>
                <w:rFonts w:ascii="Bookman Old Style" w:eastAsia="Times New Roman" w:hAnsi="Bookman Old Style"/>
                <w:color w:val="000000"/>
                <w:sz w:val="20"/>
                <w:szCs w:val="20"/>
                <w:lang w:bidi="ta-IN"/>
              </w:rPr>
            </w:pPr>
            <w:r>
              <w:rPr>
                <w:rFonts w:ascii="Bookman Old Style" w:eastAsia="Times New Roman" w:hAnsi="Bookman Old Style"/>
                <w:color w:val="000000"/>
                <w:sz w:val="20"/>
                <w:szCs w:val="20"/>
                <w:lang w:bidi="ta-IN"/>
              </w:rPr>
              <w:t xml:space="preserve">Managed Dedicated </w:t>
            </w:r>
            <w:proofErr w:type="spellStart"/>
            <w:r>
              <w:rPr>
                <w:rFonts w:ascii="Bookman Old Style" w:eastAsia="Times New Roman" w:hAnsi="Bookman Old Style"/>
                <w:color w:val="000000"/>
                <w:sz w:val="20"/>
                <w:szCs w:val="20"/>
                <w:lang w:bidi="ta-IN"/>
              </w:rPr>
              <w:t>Fiber</w:t>
            </w:r>
            <w:proofErr w:type="spellEnd"/>
            <w:r>
              <w:rPr>
                <w:rFonts w:ascii="Bookman Old Style" w:eastAsia="Times New Roman" w:hAnsi="Bookman Old Style"/>
                <w:color w:val="000000"/>
                <w:sz w:val="20"/>
                <w:szCs w:val="20"/>
                <w:lang w:bidi="ta-IN"/>
              </w:rPr>
              <w:t xml:space="preserve"> Internet Leased Line (1:1) 100 MBPS Bandwidth with minimum 16 static </w:t>
            </w:r>
            <w:proofErr w:type="spellStart"/>
            <w:r>
              <w:rPr>
                <w:rFonts w:ascii="Bookman Old Style" w:eastAsia="Times New Roman" w:hAnsi="Bookman Old Style"/>
                <w:color w:val="000000"/>
                <w:sz w:val="20"/>
                <w:szCs w:val="20"/>
                <w:lang w:bidi="ta-IN"/>
              </w:rPr>
              <w:t>ip</w:t>
            </w:r>
            <w:proofErr w:type="spellEnd"/>
            <w:r>
              <w:rPr>
                <w:rFonts w:ascii="Bookman Old Style" w:eastAsia="Times New Roman" w:hAnsi="Bookman Old Style"/>
                <w:color w:val="000000"/>
                <w:sz w:val="20"/>
                <w:szCs w:val="20"/>
                <w:lang w:bidi="ta-IN"/>
              </w:rPr>
              <w:t xml:space="preserve"> addresses. </w:t>
            </w:r>
          </w:p>
          <w:p w:rsidR="00235159" w:rsidRPr="0081004B" w:rsidRDefault="00235159" w:rsidP="00235159">
            <w:pPr>
              <w:spacing w:after="0"/>
              <w:rPr>
                <w:rFonts w:ascii="Bookman Old Style" w:eastAsia="Times New Roman" w:hAnsi="Bookman Old Style"/>
                <w:color w:val="000000"/>
                <w:sz w:val="2"/>
                <w:szCs w:val="20"/>
                <w:lang w:bidi="ta-IN"/>
              </w:rPr>
            </w:pPr>
          </w:p>
          <w:p w:rsidR="00235159" w:rsidRDefault="00235159" w:rsidP="00235159">
            <w:pPr>
              <w:spacing w:after="0" w:line="240" w:lineRule="auto"/>
              <w:rPr>
                <w:rFonts w:ascii="Bookman Old Style" w:eastAsia="Times New Roman" w:hAnsi="Bookman Old Style"/>
                <w:b/>
                <w:color w:val="000000"/>
                <w:sz w:val="20"/>
                <w:szCs w:val="20"/>
                <w:lang w:bidi="ta-IN"/>
              </w:rPr>
            </w:pPr>
            <w:r w:rsidRPr="0081004B">
              <w:rPr>
                <w:rFonts w:ascii="Bookman Old Style" w:eastAsia="Times New Roman" w:hAnsi="Bookman Old Style"/>
                <w:b/>
                <w:color w:val="000000"/>
                <w:sz w:val="20"/>
                <w:szCs w:val="20"/>
                <w:lang w:bidi="ta-IN"/>
              </w:rPr>
              <w:t>**</w:t>
            </w:r>
            <w:r>
              <w:rPr>
                <w:rFonts w:ascii="Bookman Old Style" w:eastAsia="Times New Roman" w:hAnsi="Bookman Old Style"/>
                <w:b/>
                <w:color w:val="000000"/>
                <w:sz w:val="20"/>
                <w:szCs w:val="20"/>
                <w:lang w:bidi="ta-IN"/>
              </w:rPr>
              <w:t xml:space="preserve"> </w:t>
            </w:r>
            <w:r w:rsidRPr="0081004B">
              <w:rPr>
                <w:rFonts w:ascii="Bookman Old Style" w:eastAsia="Times New Roman" w:hAnsi="Bookman Old Style"/>
                <w:b/>
                <w:color w:val="000000"/>
                <w:sz w:val="20"/>
                <w:szCs w:val="20"/>
                <w:lang w:bidi="ta-IN"/>
              </w:rPr>
              <w:t>Technical Specification Terms &amp; Conditions</w:t>
            </w:r>
            <w:r>
              <w:rPr>
                <w:rFonts w:ascii="Bookman Old Style" w:eastAsia="Times New Roman" w:hAnsi="Bookman Old Style"/>
                <w:b/>
                <w:color w:val="000000"/>
                <w:sz w:val="20"/>
                <w:szCs w:val="20"/>
                <w:lang w:bidi="ta-IN"/>
              </w:rPr>
              <w:t xml:space="preserve"> </w:t>
            </w:r>
          </w:p>
          <w:p w:rsidR="00235159" w:rsidRPr="0081004B" w:rsidRDefault="00235159" w:rsidP="00235159">
            <w:pPr>
              <w:spacing w:after="0" w:line="240" w:lineRule="auto"/>
              <w:rPr>
                <w:rFonts w:ascii="Bookman Old Style" w:eastAsia="Times New Roman" w:hAnsi="Bookman Old Style"/>
                <w:b/>
                <w:color w:val="000000"/>
                <w:sz w:val="20"/>
                <w:szCs w:val="20"/>
                <w:lang w:bidi="ta-IN"/>
              </w:rPr>
            </w:pPr>
            <w:r>
              <w:rPr>
                <w:rFonts w:ascii="Bookman Old Style" w:eastAsia="Times New Roman" w:hAnsi="Bookman Old Style"/>
                <w:b/>
                <w:color w:val="000000"/>
                <w:sz w:val="20"/>
                <w:szCs w:val="20"/>
                <w:lang w:bidi="ta-IN"/>
              </w:rPr>
              <w:t xml:space="preserve">    enclosed</w:t>
            </w:r>
          </w:p>
        </w:tc>
        <w:tc>
          <w:tcPr>
            <w:tcW w:w="1275" w:type="dxa"/>
            <w:vMerge w:val="restart"/>
            <w:shd w:val="clear" w:color="auto" w:fill="auto"/>
            <w:hideMark/>
          </w:tcPr>
          <w:p w:rsidR="00235159" w:rsidRDefault="00235159" w:rsidP="00235159">
            <w:pPr>
              <w:spacing w:after="0"/>
              <w:rPr>
                <w:rFonts w:ascii="Bookman Old Style" w:eastAsia="Times New Roman" w:hAnsi="Bookman Old Style"/>
                <w:color w:val="000000"/>
                <w:sz w:val="20"/>
                <w:szCs w:val="20"/>
                <w:lang w:bidi="ta-IN"/>
              </w:rPr>
            </w:pPr>
          </w:p>
          <w:p w:rsidR="00235159" w:rsidRPr="00892291" w:rsidRDefault="00235159" w:rsidP="00235159">
            <w:pPr>
              <w:spacing w:after="0"/>
              <w:rPr>
                <w:rFonts w:ascii="Bookman Old Style" w:eastAsia="Times New Roman" w:hAnsi="Bookman Old Style"/>
                <w:color w:val="000000"/>
                <w:sz w:val="20"/>
                <w:szCs w:val="20"/>
                <w:lang w:bidi="ta-IN"/>
              </w:rPr>
            </w:pPr>
            <w:r>
              <w:rPr>
                <w:rFonts w:ascii="Bookman Old Style" w:eastAsia="Times New Roman" w:hAnsi="Bookman Old Style"/>
                <w:color w:val="000000"/>
                <w:sz w:val="20"/>
                <w:szCs w:val="20"/>
                <w:lang w:bidi="ta-IN"/>
              </w:rPr>
              <w:t>12 Months</w:t>
            </w:r>
          </w:p>
        </w:tc>
        <w:tc>
          <w:tcPr>
            <w:tcW w:w="1701" w:type="dxa"/>
            <w:vMerge w:val="restart"/>
          </w:tcPr>
          <w:p w:rsidR="00235159" w:rsidRPr="00892291" w:rsidRDefault="00235159" w:rsidP="00235159">
            <w:pPr>
              <w:spacing w:after="0"/>
              <w:jc w:val="center"/>
              <w:rPr>
                <w:rFonts w:ascii="Bookman Old Style" w:eastAsia="Times New Roman" w:hAnsi="Bookman Old Style"/>
                <w:color w:val="000000"/>
                <w:sz w:val="20"/>
                <w:szCs w:val="20"/>
                <w:lang w:bidi="ta-IN"/>
              </w:rPr>
            </w:pPr>
          </w:p>
        </w:tc>
      </w:tr>
      <w:tr w:rsidR="00235159" w:rsidRPr="00CE74B5" w:rsidTr="00235159">
        <w:trPr>
          <w:trHeight w:val="360"/>
          <w:jc w:val="center"/>
        </w:trPr>
        <w:tc>
          <w:tcPr>
            <w:tcW w:w="714" w:type="dxa"/>
            <w:vMerge/>
            <w:shd w:val="clear" w:color="auto" w:fill="auto"/>
            <w:vAlign w:val="center"/>
            <w:hideMark/>
          </w:tcPr>
          <w:p w:rsidR="00235159" w:rsidRPr="00892291" w:rsidRDefault="00235159" w:rsidP="00235159">
            <w:pPr>
              <w:spacing w:after="0"/>
              <w:jc w:val="center"/>
              <w:rPr>
                <w:rFonts w:ascii="Bookman Old Style" w:eastAsia="Times New Roman" w:hAnsi="Bookman Old Style"/>
                <w:color w:val="000000"/>
                <w:w w:val="99"/>
                <w:sz w:val="20"/>
                <w:szCs w:val="20"/>
                <w:lang w:bidi="ta-IN"/>
              </w:rPr>
            </w:pPr>
          </w:p>
        </w:tc>
        <w:tc>
          <w:tcPr>
            <w:tcW w:w="5245" w:type="dxa"/>
            <w:shd w:val="clear" w:color="auto" w:fill="auto"/>
            <w:noWrap/>
            <w:vAlign w:val="center"/>
            <w:hideMark/>
          </w:tcPr>
          <w:p w:rsidR="00235159" w:rsidRDefault="00235159" w:rsidP="00235159">
            <w:pPr>
              <w:spacing w:after="0"/>
              <w:rPr>
                <w:rFonts w:ascii="Bookman Old Style" w:eastAsia="Times New Roman" w:hAnsi="Bookman Old Style"/>
                <w:color w:val="000000"/>
                <w:sz w:val="20"/>
                <w:szCs w:val="20"/>
                <w:lang w:bidi="ta-IN"/>
              </w:rPr>
            </w:pPr>
            <w:r>
              <w:rPr>
                <w:rFonts w:ascii="Bookman Old Style" w:eastAsia="Times New Roman" w:hAnsi="Bookman Old Style"/>
                <w:color w:val="000000"/>
                <w:sz w:val="20"/>
                <w:szCs w:val="20"/>
                <w:lang w:bidi="ta-IN"/>
              </w:rPr>
              <w:t># Optional Pricing for 36 months of locking period</w:t>
            </w:r>
          </w:p>
        </w:tc>
        <w:tc>
          <w:tcPr>
            <w:tcW w:w="1275" w:type="dxa"/>
            <w:vMerge/>
            <w:shd w:val="clear" w:color="auto" w:fill="auto"/>
            <w:hideMark/>
          </w:tcPr>
          <w:p w:rsidR="00235159" w:rsidRDefault="00235159" w:rsidP="00235159">
            <w:pPr>
              <w:spacing w:after="0"/>
              <w:rPr>
                <w:rFonts w:ascii="Bookman Old Style" w:eastAsia="Times New Roman" w:hAnsi="Bookman Old Style"/>
                <w:color w:val="000000"/>
                <w:sz w:val="20"/>
                <w:szCs w:val="20"/>
                <w:lang w:bidi="ta-IN"/>
              </w:rPr>
            </w:pPr>
          </w:p>
        </w:tc>
        <w:tc>
          <w:tcPr>
            <w:tcW w:w="1701" w:type="dxa"/>
            <w:vMerge/>
          </w:tcPr>
          <w:p w:rsidR="00235159" w:rsidRPr="00892291" w:rsidRDefault="00235159" w:rsidP="00235159">
            <w:pPr>
              <w:spacing w:after="0"/>
              <w:jc w:val="center"/>
              <w:rPr>
                <w:rFonts w:ascii="Bookman Old Style" w:eastAsia="Times New Roman" w:hAnsi="Bookman Old Style"/>
                <w:color w:val="000000"/>
                <w:sz w:val="20"/>
                <w:szCs w:val="20"/>
                <w:lang w:bidi="ta-IN"/>
              </w:rPr>
            </w:pPr>
          </w:p>
        </w:tc>
      </w:tr>
      <w:tr w:rsidR="00235159" w:rsidRPr="00CE74B5" w:rsidTr="00235159">
        <w:trPr>
          <w:trHeight w:val="315"/>
          <w:jc w:val="center"/>
        </w:trPr>
        <w:tc>
          <w:tcPr>
            <w:tcW w:w="714" w:type="dxa"/>
            <w:shd w:val="clear" w:color="auto" w:fill="auto"/>
            <w:vAlign w:val="center"/>
            <w:hideMark/>
          </w:tcPr>
          <w:p w:rsidR="00235159" w:rsidRPr="00892291" w:rsidRDefault="00235159" w:rsidP="00235159">
            <w:pPr>
              <w:spacing w:after="0"/>
              <w:jc w:val="center"/>
              <w:rPr>
                <w:rFonts w:ascii="Bookman Old Style" w:eastAsia="Times New Roman" w:hAnsi="Bookman Old Style"/>
                <w:color w:val="000000"/>
                <w:w w:val="99"/>
                <w:sz w:val="20"/>
                <w:szCs w:val="20"/>
                <w:lang w:bidi="ta-IN"/>
              </w:rPr>
            </w:pPr>
          </w:p>
        </w:tc>
        <w:tc>
          <w:tcPr>
            <w:tcW w:w="6520" w:type="dxa"/>
            <w:gridSpan w:val="2"/>
            <w:shd w:val="clear" w:color="auto" w:fill="auto"/>
            <w:noWrap/>
            <w:vAlign w:val="center"/>
            <w:hideMark/>
          </w:tcPr>
          <w:p w:rsidR="00235159" w:rsidRDefault="00235159" w:rsidP="00235159">
            <w:pPr>
              <w:pStyle w:val="NoSpacing"/>
              <w:spacing w:line="276" w:lineRule="auto"/>
              <w:jc w:val="center"/>
              <w:rPr>
                <w:rFonts w:ascii="Bookman Old Style" w:eastAsia="Times New Roman" w:hAnsi="Bookman Old Style"/>
                <w:color w:val="000000"/>
                <w:sz w:val="20"/>
                <w:szCs w:val="20"/>
                <w:lang w:bidi="ta-IN"/>
              </w:rPr>
            </w:pPr>
            <w:r w:rsidRPr="00892291">
              <w:rPr>
                <w:rFonts w:ascii="Bookman Old Style" w:hAnsi="Bookman Old Style" w:cs="Times New Roman"/>
                <w:b/>
                <w:sz w:val="20"/>
                <w:szCs w:val="20"/>
              </w:rPr>
              <w:t xml:space="preserve">                                                         Amount Rs.</w:t>
            </w:r>
          </w:p>
          <w:p w:rsidR="00235159" w:rsidRPr="00892291" w:rsidRDefault="00235159" w:rsidP="00235159">
            <w:pPr>
              <w:spacing w:after="0"/>
              <w:jc w:val="center"/>
              <w:rPr>
                <w:rFonts w:ascii="Bookman Old Style" w:eastAsia="Times New Roman" w:hAnsi="Bookman Old Style"/>
                <w:color w:val="000000"/>
                <w:sz w:val="20"/>
                <w:szCs w:val="20"/>
                <w:lang w:bidi="ta-IN"/>
              </w:rPr>
            </w:pPr>
          </w:p>
        </w:tc>
        <w:tc>
          <w:tcPr>
            <w:tcW w:w="1701" w:type="dxa"/>
          </w:tcPr>
          <w:p w:rsidR="00235159" w:rsidRPr="00892291" w:rsidRDefault="00235159" w:rsidP="00235159">
            <w:pPr>
              <w:spacing w:after="0"/>
              <w:jc w:val="center"/>
              <w:rPr>
                <w:rFonts w:ascii="Bookman Old Style" w:eastAsia="Times New Roman" w:hAnsi="Bookman Old Style"/>
                <w:color w:val="000000"/>
                <w:sz w:val="20"/>
                <w:szCs w:val="20"/>
                <w:lang w:bidi="ta-IN"/>
              </w:rPr>
            </w:pPr>
          </w:p>
        </w:tc>
      </w:tr>
      <w:tr w:rsidR="00235159" w:rsidRPr="00CE74B5" w:rsidTr="00235159">
        <w:trPr>
          <w:trHeight w:val="315"/>
          <w:jc w:val="center"/>
        </w:trPr>
        <w:tc>
          <w:tcPr>
            <w:tcW w:w="714" w:type="dxa"/>
            <w:shd w:val="clear" w:color="auto" w:fill="auto"/>
            <w:vAlign w:val="center"/>
            <w:hideMark/>
          </w:tcPr>
          <w:p w:rsidR="00235159" w:rsidRPr="00892291" w:rsidRDefault="00235159" w:rsidP="00235159">
            <w:pPr>
              <w:spacing w:after="0"/>
              <w:jc w:val="center"/>
              <w:rPr>
                <w:rFonts w:ascii="Bookman Old Style" w:eastAsia="Times New Roman" w:hAnsi="Bookman Old Style"/>
                <w:color w:val="000000"/>
                <w:w w:val="99"/>
                <w:sz w:val="20"/>
                <w:szCs w:val="20"/>
                <w:lang w:bidi="ta-IN"/>
              </w:rPr>
            </w:pPr>
          </w:p>
        </w:tc>
        <w:tc>
          <w:tcPr>
            <w:tcW w:w="6520" w:type="dxa"/>
            <w:gridSpan w:val="2"/>
            <w:shd w:val="clear" w:color="auto" w:fill="auto"/>
            <w:noWrap/>
            <w:vAlign w:val="center"/>
            <w:hideMark/>
          </w:tcPr>
          <w:p w:rsidR="00235159" w:rsidRDefault="00235159" w:rsidP="00235159">
            <w:pPr>
              <w:pStyle w:val="NoSpacing"/>
              <w:spacing w:line="276" w:lineRule="auto"/>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Pr="00892291">
              <w:rPr>
                <w:rFonts w:ascii="Bookman Old Style" w:hAnsi="Bookman Old Style" w:cs="Times New Roman"/>
                <w:b/>
                <w:sz w:val="20"/>
                <w:szCs w:val="20"/>
              </w:rPr>
              <w:t>GST Tax details and other charges etc, if any</w:t>
            </w:r>
          </w:p>
          <w:p w:rsidR="00235159" w:rsidRPr="00892291" w:rsidRDefault="00235159" w:rsidP="00235159">
            <w:pPr>
              <w:pStyle w:val="NoSpacing"/>
              <w:spacing w:line="276" w:lineRule="auto"/>
              <w:jc w:val="center"/>
              <w:rPr>
                <w:rFonts w:ascii="Bookman Old Style" w:eastAsia="Times New Roman" w:hAnsi="Bookman Old Style"/>
                <w:color w:val="000000"/>
                <w:sz w:val="20"/>
                <w:szCs w:val="20"/>
                <w:lang w:bidi="ta-IN"/>
              </w:rPr>
            </w:pPr>
          </w:p>
        </w:tc>
        <w:tc>
          <w:tcPr>
            <w:tcW w:w="1701" w:type="dxa"/>
          </w:tcPr>
          <w:p w:rsidR="00235159" w:rsidRPr="00892291" w:rsidRDefault="00235159" w:rsidP="00235159">
            <w:pPr>
              <w:spacing w:after="0"/>
              <w:jc w:val="center"/>
              <w:rPr>
                <w:rFonts w:ascii="Bookman Old Style" w:eastAsia="Times New Roman" w:hAnsi="Bookman Old Style"/>
                <w:color w:val="000000"/>
                <w:sz w:val="20"/>
                <w:szCs w:val="20"/>
                <w:lang w:bidi="ta-IN"/>
              </w:rPr>
            </w:pPr>
          </w:p>
        </w:tc>
      </w:tr>
      <w:tr w:rsidR="00235159" w:rsidRPr="00CE74B5" w:rsidTr="00235159">
        <w:trPr>
          <w:trHeight w:val="315"/>
          <w:jc w:val="center"/>
        </w:trPr>
        <w:tc>
          <w:tcPr>
            <w:tcW w:w="714" w:type="dxa"/>
            <w:shd w:val="clear" w:color="auto" w:fill="auto"/>
            <w:vAlign w:val="center"/>
            <w:hideMark/>
          </w:tcPr>
          <w:p w:rsidR="00235159" w:rsidRPr="00892291" w:rsidRDefault="00235159" w:rsidP="00235159">
            <w:pPr>
              <w:spacing w:after="0"/>
              <w:jc w:val="center"/>
              <w:rPr>
                <w:rFonts w:ascii="Bookman Old Style" w:eastAsia="Times New Roman" w:hAnsi="Bookman Old Style"/>
                <w:color w:val="000000"/>
                <w:w w:val="99"/>
                <w:sz w:val="20"/>
                <w:szCs w:val="20"/>
                <w:lang w:bidi="ta-IN"/>
              </w:rPr>
            </w:pPr>
          </w:p>
        </w:tc>
        <w:tc>
          <w:tcPr>
            <w:tcW w:w="6520" w:type="dxa"/>
            <w:gridSpan w:val="2"/>
            <w:shd w:val="clear" w:color="auto" w:fill="auto"/>
            <w:noWrap/>
            <w:vAlign w:val="center"/>
            <w:hideMark/>
          </w:tcPr>
          <w:p w:rsidR="00235159" w:rsidRDefault="00235159" w:rsidP="00235159">
            <w:pPr>
              <w:pStyle w:val="NoSpacing"/>
              <w:spacing w:line="276" w:lineRule="auto"/>
              <w:jc w:val="center"/>
              <w:rPr>
                <w:rFonts w:ascii="Bookman Old Style" w:eastAsia="Times New Roman" w:hAnsi="Bookman Old Style"/>
                <w:color w:val="000000"/>
                <w:sz w:val="20"/>
                <w:szCs w:val="20"/>
                <w:lang w:bidi="ta-IN"/>
              </w:rPr>
            </w:pPr>
            <w:r w:rsidRPr="00892291">
              <w:rPr>
                <w:rFonts w:ascii="Bookman Old Style" w:hAnsi="Bookman Old Style" w:cs="Times New Roman"/>
                <w:b/>
                <w:sz w:val="20"/>
                <w:szCs w:val="20"/>
              </w:rPr>
              <w:t xml:space="preserve">           </w:t>
            </w:r>
            <w:r>
              <w:rPr>
                <w:rFonts w:ascii="Bookman Old Style" w:hAnsi="Bookman Old Style" w:cs="Times New Roman"/>
                <w:b/>
                <w:sz w:val="20"/>
                <w:szCs w:val="20"/>
              </w:rPr>
              <w:t xml:space="preserve">          </w:t>
            </w:r>
            <w:r w:rsidRPr="00892291">
              <w:rPr>
                <w:rFonts w:ascii="Bookman Old Style" w:hAnsi="Bookman Old Style" w:cs="Times New Roman"/>
                <w:b/>
                <w:sz w:val="20"/>
                <w:szCs w:val="20"/>
              </w:rPr>
              <w:t>Net Amount (Inclusive of all taxes)</w:t>
            </w:r>
          </w:p>
          <w:p w:rsidR="00235159" w:rsidRPr="00892291" w:rsidRDefault="00235159" w:rsidP="00235159">
            <w:pPr>
              <w:spacing w:after="0"/>
              <w:jc w:val="center"/>
              <w:rPr>
                <w:rFonts w:ascii="Bookman Old Style" w:eastAsia="Times New Roman" w:hAnsi="Bookman Old Style"/>
                <w:color w:val="000000"/>
                <w:sz w:val="20"/>
                <w:szCs w:val="20"/>
                <w:lang w:bidi="ta-IN"/>
              </w:rPr>
            </w:pPr>
          </w:p>
        </w:tc>
        <w:tc>
          <w:tcPr>
            <w:tcW w:w="1701" w:type="dxa"/>
          </w:tcPr>
          <w:p w:rsidR="00235159" w:rsidRPr="00892291" w:rsidRDefault="00235159" w:rsidP="00235159">
            <w:pPr>
              <w:spacing w:after="0"/>
              <w:jc w:val="center"/>
              <w:rPr>
                <w:rFonts w:ascii="Bookman Old Style" w:eastAsia="Times New Roman" w:hAnsi="Bookman Old Style"/>
                <w:color w:val="000000"/>
                <w:sz w:val="20"/>
                <w:szCs w:val="20"/>
                <w:lang w:bidi="ta-IN"/>
              </w:rPr>
            </w:pPr>
          </w:p>
        </w:tc>
      </w:tr>
    </w:tbl>
    <w:p w:rsidR="00235159" w:rsidRDefault="00235159" w:rsidP="00235159">
      <w:pPr>
        <w:rPr>
          <w:rFonts w:ascii="Bookman Old Style" w:hAnsi="Bookman Old Style"/>
          <w:sz w:val="2"/>
          <w:szCs w:val="20"/>
        </w:rPr>
      </w:pPr>
    </w:p>
    <w:p w:rsidR="00235159" w:rsidRPr="003E384B" w:rsidRDefault="00235159" w:rsidP="00235159">
      <w:pPr>
        <w:ind w:left="5040"/>
        <w:rPr>
          <w:rFonts w:ascii="Bookman Old Style" w:hAnsi="Bookman Old Style"/>
          <w:sz w:val="2"/>
          <w:szCs w:val="20"/>
        </w:rPr>
      </w:pPr>
      <w:r>
        <w:rPr>
          <w:rFonts w:ascii="Bookman Old Style" w:hAnsi="Bookman Old Style" w:cs="Times New Roman"/>
          <w:b/>
          <w:sz w:val="20"/>
          <w:szCs w:val="20"/>
        </w:rPr>
        <w:t>SIGNATURE OF THE TENDERER</w:t>
      </w:r>
    </w:p>
    <w:p w:rsidR="00235159" w:rsidRDefault="00235159" w:rsidP="00235159">
      <w:pPr>
        <w:rPr>
          <w:b/>
          <w:bCs/>
          <w:sz w:val="24"/>
          <w:szCs w:val="24"/>
          <w:u w:val="double"/>
        </w:rPr>
      </w:pPr>
      <w:r>
        <w:rPr>
          <w:rFonts w:ascii="Bookman Old Style" w:eastAsia="Times New Roman" w:hAnsi="Bookman Old Style"/>
          <w:b/>
          <w:color w:val="000000"/>
          <w:sz w:val="28"/>
          <w:szCs w:val="28"/>
          <w:lang w:bidi="ta-IN"/>
        </w:rPr>
        <w:t xml:space="preserve">  </w:t>
      </w:r>
      <w:r w:rsidRPr="003E384B">
        <w:rPr>
          <w:rFonts w:ascii="Bookman Old Style" w:eastAsia="Times New Roman" w:hAnsi="Bookman Old Style"/>
          <w:b/>
          <w:color w:val="000000"/>
          <w:sz w:val="28"/>
          <w:szCs w:val="28"/>
          <w:lang w:bidi="ta-IN"/>
        </w:rPr>
        <w:t>*</w:t>
      </w:r>
      <w:r w:rsidRPr="003E384B">
        <w:rPr>
          <w:rFonts w:ascii="Bookman Old Style" w:eastAsia="Times New Roman" w:hAnsi="Bookman Old Style"/>
          <w:b/>
          <w:color w:val="000000"/>
          <w:lang w:bidi="ta-IN"/>
        </w:rPr>
        <w:t xml:space="preserve"> </w:t>
      </w:r>
      <w:r w:rsidRPr="003E384B">
        <w:rPr>
          <w:rFonts w:ascii="Bookman Old Style" w:eastAsia="Times New Roman" w:hAnsi="Bookman Old Style"/>
          <w:b/>
          <w:color w:val="000000"/>
          <w:sz w:val="28"/>
          <w:szCs w:val="28"/>
          <w:lang w:bidi="ta-IN"/>
        </w:rPr>
        <w:t>*</w:t>
      </w:r>
      <w:r>
        <w:rPr>
          <w:rFonts w:ascii="Bookman Old Style" w:eastAsia="Times New Roman" w:hAnsi="Bookman Old Style"/>
          <w:b/>
          <w:color w:val="000000"/>
          <w:lang w:bidi="ta-IN"/>
        </w:rPr>
        <w:t xml:space="preserve"> </w:t>
      </w:r>
      <w:r>
        <w:rPr>
          <w:b/>
          <w:bCs/>
          <w:sz w:val="24"/>
          <w:szCs w:val="24"/>
          <w:u w:val="double"/>
        </w:rPr>
        <w:t xml:space="preserve">Technical </w:t>
      </w:r>
      <w:r w:rsidRPr="003D460E">
        <w:rPr>
          <w:b/>
          <w:bCs/>
          <w:sz w:val="24"/>
          <w:szCs w:val="24"/>
          <w:u w:val="double"/>
        </w:rPr>
        <w:t>Specification</w:t>
      </w:r>
      <w:r>
        <w:rPr>
          <w:b/>
          <w:bCs/>
          <w:sz w:val="24"/>
          <w:szCs w:val="24"/>
          <w:u w:val="double"/>
        </w:rPr>
        <w:t xml:space="preserve">, Terms and Conditions </w:t>
      </w:r>
    </w:p>
    <w:p w:rsidR="00235159" w:rsidRPr="00035626" w:rsidRDefault="00235159" w:rsidP="00235159">
      <w:pPr>
        <w:spacing w:after="0"/>
        <w:ind w:left="142" w:right="-330"/>
        <w:jc w:val="both"/>
        <w:rPr>
          <w:sz w:val="24"/>
          <w:szCs w:val="24"/>
        </w:rPr>
      </w:pPr>
      <w:proofErr w:type="gramStart"/>
      <w:r>
        <w:rPr>
          <w:sz w:val="24"/>
          <w:szCs w:val="24"/>
        </w:rPr>
        <w:t xml:space="preserve">Providing </w:t>
      </w:r>
      <w:r w:rsidRPr="00035626">
        <w:rPr>
          <w:sz w:val="24"/>
          <w:szCs w:val="24"/>
        </w:rPr>
        <w:t xml:space="preserve">100 Mbps Internet leased line connectivity on uncompressed, unshared leased line </w:t>
      </w:r>
      <w:r>
        <w:rPr>
          <w:sz w:val="24"/>
          <w:szCs w:val="24"/>
        </w:rPr>
        <w:t xml:space="preserve">through 1:1 OFC at </w:t>
      </w:r>
      <w:proofErr w:type="spellStart"/>
      <w:r>
        <w:rPr>
          <w:sz w:val="24"/>
          <w:szCs w:val="24"/>
        </w:rPr>
        <w:t>Bharathiar</w:t>
      </w:r>
      <w:proofErr w:type="spellEnd"/>
      <w:r>
        <w:rPr>
          <w:sz w:val="24"/>
          <w:szCs w:val="24"/>
        </w:rPr>
        <w:t xml:space="preserve"> University, Coimbatore </w:t>
      </w:r>
      <w:r w:rsidRPr="00035626">
        <w:rPr>
          <w:sz w:val="24"/>
          <w:szCs w:val="24"/>
        </w:rPr>
        <w:t>on rental basis.</w:t>
      </w:r>
      <w:proofErr w:type="gramEnd"/>
      <w:r w:rsidRPr="00035626">
        <w:rPr>
          <w:sz w:val="24"/>
          <w:szCs w:val="24"/>
        </w:rPr>
        <w:t xml:space="preserve"> This includes installation, commissioning, testing &amp; up keep of the complete link. The connectivity will be through dedicated Internet service. The hardware and software required for the establishment of fully functional leased line will be provided by the bidder. The minimum guaranteed bandwidth is 100 Mbps (1:1)</w:t>
      </w:r>
      <w:r>
        <w:rPr>
          <w:sz w:val="24"/>
          <w:szCs w:val="24"/>
        </w:rPr>
        <w:t xml:space="preserve"> for entire locking period</w:t>
      </w:r>
      <w:r w:rsidRPr="00035626">
        <w:rPr>
          <w:sz w:val="24"/>
          <w:szCs w:val="24"/>
        </w:rPr>
        <w:t>.</w:t>
      </w:r>
    </w:p>
    <w:p w:rsidR="00235159" w:rsidRPr="00035626" w:rsidRDefault="00235159" w:rsidP="00235159">
      <w:pPr>
        <w:spacing w:after="0"/>
        <w:ind w:left="142" w:right="-330"/>
        <w:jc w:val="both"/>
        <w:rPr>
          <w:sz w:val="24"/>
          <w:szCs w:val="24"/>
        </w:rPr>
      </w:pPr>
      <w:r w:rsidRPr="00035626">
        <w:rPr>
          <w:sz w:val="24"/>
          <w:szCs w:val="24"/>
        </w:rPr>
        <w:t>Technical Specification for Internet Leased Line Connection</w:t>
      </w:r>
    </w:p>
    <w:p w:rsidR="00235159" w:rsidRDefault="00235159" w:rsidP="00235159">
      <w:pPr>
        <w:pStyle w:val="ListParagraph"/>
        <w:numPr>
          <w:ilvl w:val="0"/>
          <w:numId w:val="30"/>
        </w:numPr>
        <w:spacing w:line="276" w:lineRule="auto"/>
        <w:jc w:val="both"/>
      </w:pPr>
      <w:r w:rsidRPr="00846DAA">
        <w:t xml:space="preserve">The bidder should be the National Unified Service Provider and should have a valid Category ISP license from Govt. of India (copy of </w:t>
      </w:r>
      <w:r>
        <w:t xml:space="preserve">the </w:t>
      </w:r>
      <w:r w:rsidRPr="00846DAA">
        <w:t>license</w:t>
      </w:r>
      <w:r>
        <w:t xml:space="preserve"> should be enclosed</w:t>
      </w:r>
      <w:r w:rsidRPr="00846DAA">
        <w:t>).</w:t>
      </w:r>
    </w:p>
    <w:p w:rsidR="00235159" w:rsidRDefault="00235159" w:rsidP="00235159">
      <w:pPr>
        <w:pStyle w:val="ListParagraph"/>
        <w:numPr>
          <w:ilvl w:val="0"/>
          <w:numId w:val="30"/>
        </w:numPr>
        <w:spacing w:line="276" w:lineRule="auto"/>
        <w:jc w:val="both"/>
      </w:pPr>
      <w:r>
        <w:t>F</w:t>
      </w:r>
      <w:r w:rsidRPr="00846DAA">
        <w:t xml:space="preserve">irm should be registered </w:t>
      </w:r>
      <w:r>
        <w:t>in India</w:t>
      </w:r>
    </w:p>
    <w:p w:rsidR="00235159" w:rsidRDefault="00235159" w:rsidP="00235159">
      <w:pPr>
        <w:pStyle w:val="ListParagraph"/>
        <w:numPr>
          <w:ilvl w:val="0"/>
          <w:numId w:val="30"/>
        </w:numPr>
        <w:spacing w:line="276" w:lineRule="auto"/>
        <w:jc w:val="both"/>
      </w:pPr>
      <w:r w:rsidRPr="00846DAA">
        <w:t>The Internet connectivity leased line should have fully dedicated (1:1), unshared &amp;</w:t>
      </w:r>
      <w:r>
        <w:t xml:space="preserve"> h</w:t>
      </w:r>
      <w:r w:rsidRPr="00846DAA">
        <w:t xml:space="preserve">igh </w:t>
      </w:r>
      <w:r>
        <w:t>q</w:t>
      </w:r>
      <w:r w:rsidRPr="00846DAA">
        <w:t xml:space="preserve">uality 100 Mbps symmetric bandwidth without any compression factor </w:t>
      </w:r>
      <w:proofErr w:type="gramStart"/>
      <w:r w:rsidRPr="00846DAA">
        <w:t xml:space="preserve">through  </w:t>
      </w:r>
      <w:r>
        <w:t>OFC</w:t>
      </w:r>
      <w:proofErr w:type="gramEnd"/>
      <w:r>
        <w:t>, preferably undergrounded.</w:t>
      </w:r>
    </w:p>
    <w:p w:rsidR="00235159" w:rsidRDefault="00235159" w:rsidP="00235159">
      <w:pPr>
        <w:pStyle w:val="ListParagraph"/>
        <w:numPr>
          <w:ilvl w:val="0"/>
          <w:numId w:val="30"/>
        </w:numPr>
        <w:spacing w:line="276" w:lineRule="auto"/>
        <w:jc w:val="both"/>
      </w:pPr>
      <w:r w:rsidRPr="00846DAA">
        <w:t>The ISP/bidder should have Network Operation Centre (NOC) for trouble shooting around the clock.</w:t>
      </w:r>
    </w:p>
    <w:p w:rsidR="00235159" w:rsidRDefault="00235159" w:rsidP="00235159">
      <w:pPr>
        <w:pStyle w:val="ListParagraph"/>
        <w:numPr>
          <w:ilvl w:val="0"/>
          <w:numId w:val="30"/>
        </w:numPr>
        <w:spacing w:line="276" w:lineRule="auto"/>
        <w:jc w:val="both"/>
      </w:pPr>
      <w:r w:rsidRPr="00846DAA">
        <w:t>Internet Router Port at ISP Gateway for required Bandwidth and 16 Public IP addresses of ipv4 pool</w:t>
      </w:r>
      <w:r>
        <w:t>.</w:t>
      </w:r>
    </w:p>
    <w:p w:rsidR="00235159" w:rsidRDefault="00235159" w:rsidP="00235159">
      <w:pPr>
        <w:pStyle w:val="ListParagraph"/>
        <w:numPr>
          <w:ilvl w:val="0"/>
          <w:numId w:val="30"/>
        </w:numPr>
        <w:spacing w:line="276" w:lineRule="auto"/>
        <w:jc w:val="both"/>
      </w:pPr>
      <w:r w:rsidRPr="007F68A6">
        <w:t xml:space="preserve">The connectivity from the POPs of service provider to Data Centre of </w:t>
      </w:r>
      <w:proofErr w:type="spellStart"/>
      <w:r w:rsidRPr="007F68A6">
        <w:t>Bharathiar</w:t>
      </w:r>
      <w:proofErr w:type="spellEnd"/>
      <w:r w:rsidRPr="007F68A6">
        <w:t xml:space="preserve"> University (Administrative building) premises shall be through </w:t>
      </w:r>
      <w:r>
        <w:t xml:space="preserve">OFC, preferably </w:t>
      </w:r>
      <w:r w:rsidRPr="007F68A6">
        <w:t>underground</w:t>
      </w:r>
      <w:r>
        <w:t>ed</w:t>
      </w:r>
      <w:r w:rsidRPr="007F68A6">
        <w:t>. If there is any road cutting or patching work needs the service provider has to do that.</w:t>
      </w:r>
    </w:p>
    <w:p w:rsidR="00235159" w:rsidRPr="00200B13" w:rsidRDefault="00235159" w:rsidP="00235159">
      <w:pPr>
        <w:pStyle w:val="ListParagraph"/>
        <w:spacing w:line="276" w:lineRule="auto"/>
        <w:ind w:left="2160" w:firstLine="720"/>
        <w:jc w:val="center"/>
        <w:rPr>
          <w:b/>
          <w:sz w:val="10"/>
        </w:rPr>
      </w:pPr>
    </w:p>
    <w:p w:rsidR="00235159" w:rsidRDefault="00235159" w:rsidP="00235159">
      <w:pPr>
        <w:pStyle w:val="ListParagraph"/>
        <w:spacing w:line="276" w:lineRule="auto"/>
        <w:ind w:left="2160" w:firstLine="720"/>
        <w:jc w:val="center"/>
        <w:rPr>
          <w:b/>
        </w:rPr>
      </w:pPr>
    </w:p>
    <w:p w:rsidR="00235159" w:rsidRDefault="00235159" w:rsidP="00235159">
      <w:pPr>
        <w:pStyle w:val="ListParagraph"/>
        <w:spacing w:line="276" w:lineRule="auto"/>
        <w:ind w:left="7200" w:firstLine="720"/>
        <w:jc w:val="center"/>
        <w:rPr>
          <w:b/>
        </w:rPr>
      </w:pPr>
      <w:r w:rsidRPr="00200B13">
        <w:rPr>
          <w:b/>
        </w:rPr>
        <w:t>P.T.O</w:t>
      </w:r>
    </w:p>
    <w:p w:rsidR="00235159" w:rsidRDefault="00235159" w:rsidP="00235159">
      <w:pPr>
        <w:pStyle w:val="ListParagraph"/>
        <w:spacing w:line="276" w:lineRule="auto"/>
        <w:ind w:left="7200" w:firstLine="720"/>
        <w:jc w:val="center"/>
        <w:rPr>
          <w:b/>
        </w:rPr>
      </w:pPr>
    </w:p>
    <w:p w:rsidR="00235159" w:rsidRDefault="00235159" w:rsidP="00235159">
      <w:pPr>
        <w:pStyle w:val="ListParagraph"/>
        <w:spacing w:line="276" w:lineRule="auto"/>
        <w:ind w:left="7200" w:firstLine="720"/>
        <w:jc w:val="center"/>
        <w:rPr>
          <w:b/>
        </w:rPr>
      </w:pPr>
    </w:p>
    <w:p w:rsidR="00235159" w:rsidRDefault="00235159" w:rsidP="00235159">
      <w:pPr>
        <w:pStyle w:val="ListParagraph"/>
        <w:spacing w:line="276" w:lineRule="auto"/>
        <w:ind w:left="7200" w:firstLine="720"/>
        <w:jc w:val="center"/>
        <w:rPr>
          <w:b/>
        </w:rPr>
      </w:pPr>
    </w:p>
    <w:p w:rsidR="00235159" w:rsidRDefault="00235159" w:rsidP="00235159">
      <w:pPr>
        <w:pStyle w:val="ListParagraph"/>
        <w:spacing w:line="276" w:lineRule="auto"/>
        <w:ind w:left="7200" w:firstLine="720"/>
        <w:jc w:val="center"/>
        <w:rPr>
          <w:b/>
        </w:rPr>
      </w:pPr>
    </w:p>
    <w:p w:rsidR="00235159" w:rsidRPr="00200B13" w:rsidRDefault="00235159" w:rsidP="00235159">
      <w:pPr>
        <w:pStyle w:val="ListParagraph"/>
        <w:spacing w:line="276" w:lineRule="auto"/>
        <w:ind w:left="7200" w:firstLine="720"/>
        <w:jc w:val="center"/>
        <w:rPr>
          <w:b/>
        </w:rPr>
      </w:pPr>
    </w:p>
    <w:p w:rsidR="00235159" w:rsidRDefault="00235159" w:rsidP="00235159">
      <w:pPr>
        <w:pStyle w:val="ListParagraph"/>
        <w:numPr>
          <w:ilvl w:val="0"/>
          <w:numId w:val="30"/>
        </w:numPr>
        <w:spacing w:line="276" w:lineRule="auto"/>
        <w:jc w:val="both"/>
      </w:pPr>
      <w:r>
        <w:t>Any s</w:t>
      </w:r>
      <w:r w:rsidRPr="00846DAA">
        <w:t xml:space="preserve">oftware and </w:t>
      </w:r>
      <w:r>
        <w:t>h</w:t>
      </w:r>
      <w:r w:rsidRPr="00846DAA">
        <w:t xml:space="preserve">ardware required </w:t>
      </w:r>
      <w:r>
        <w:t xml:space="preserve">to </w:t>
      </w:r>
      <w:r w:rsidRPr="00846DAA">
        <w:t>establish the purchased bandwidth will be provided by bidder to make leased line fully functional.</w:t>
      </w:r>
      <w:r>
        <w:t xml:space="preserve"> T</w:t>
      </w:r>
      <w:r w:rsidRPr="00846DAA">
        <w:t>he equipments supplied by the bidder should be capable of handling higher band width.</w:t>
      </w:r>
    </w:p>
    <w:p w:rsidR="00235159" w:rsidRDefault="00235159" w:rsidP="00235159">
      <w:pPr>
        <w:pStyle w:val="ListParagraph"/>
        <w:numPr>
          <w:ilvl w:val="0"/>
          <w:numId w:val="30"/>
        </w:numPr>
        <w:spacing w:line="276" w:lineRule="auto"/>
        <w:jc w:val="both"/>
      </w:pPr>
      <w:r w:rsidRPr="00846DAA">
        <w:t xml:space="preserve">The bidders should have Direct \ toll free </w:t>
      </w:r>
      <w:r>
        <w:t xml:space="preserve">contact </w:t>
      </w:r>
      <w:r w:rsidRPr="00846DAA">
        <w:t xml:space="preserve">number to register complaints round the clock (24x7), Maintenance support service </w:t>
      </w:r>
      <w:r>
        <w:t xml:space="preserve">should be available for </w:t>
      </w:r>
      <w:r w:rsidRPr="00846DAA">
        <w:t>24 hours and 7 days a week</w:t>
      </w:r>
      <w:r>
        <w:t xml:space="preserve"> for supplied hardware, software, network and bandwidth.</w:t>
      </w:r>
    </w:p>
    <w:p w:rsidR="00235159" w:rsidRPr="00200B13" w:rsidRDefault="00235159" w:rsidP="00235159">
      <w:pPr>
        <w:pStyle w:val="ListParagraph"/>
        <w:spacing w:line="276" w:lineRule="auto"/>
        <w:jc w:val="both"/>
        <w:rPr>
          <w:sz w:val="8"/>
        </w:rPr>
      </w:pPr>
    </w:p>
    <w:p w:rsidR="00235159" w:rsidRDefault="00235159" w:rsidP="00235159">
      <w:pPr>
        <w:pStyle w:val="ListParagraph"/>
        <w:numPr>
          <w:ilvl w:val="0"/>
          <w:numId w:val="30"/>
        </w:numPr>
        <w:spacing w:line="276" w:lineRule="auto"/>
        <w:jc w:val="both"/>
      </w:pPr>
      <w:r w:rsidRPr="00846DAA">
        <w:t xml:space="preserve">All the POPs from where the ILL bandwidth is provided to University should have redundancy of equipments, links, power, backhaul connectivity etc. Service provider needs to </w:t>
      </w:r>
      <w:r>
        <w:t xml:space="preserve">provide all the above details </w:t>
      </w:r>
      <w:r w:rsidRPr="00846DAA">
        <w:t>in writing.</w:t>
      </w:r>
    </w:p>
    <w:p w:rsidR="00235159" w:rsidRDefault="00235159" w:rsidP="00235159">
      <w:pPr>
        <w:pStyle w:val="ListParagraph"/>
        <w:numPr>
          <w:ilvl w:val="0"/>
          <w:numId w:val="30"/>
        </w:numPr>
        <w:spacing w:line="276" w:lineRule="auto"/>
        <w:jc w:val="both"/>
      </w:pPr>
      <w:r w:rsidRPr="00846DAA">
        <w:t xml:space="preserve">The ILL links should be available in full duplex mode which must be demonstrated to </w:t>
      </w:r>
      <w:r>
        <w:t xml:space="preserve">the </w:t>
      </w:r>
      <w:r w:rsidRPr="00846DAA">
        <w:t>University</w:t>
      </w:r>
      <w:r>
        <w:t xml:space="preserve"> officials</w:t>
      </w:r>
      <w:r w:rsidRPr="00846DAA">
        <w:t>.</w:t>
      </w:r>
    </w:p>
    <w:p w:rsidR="00235159" w:rsidRDefault="00235159" w:rsidP="00235159">
      <w:pPr>
        <w:pStyle w:val="ListParagraph"/>
        <w:numPr>
          <w:ilvl w:val="0"/>
          <w:numId w:val="30"/>
        </w:numPr>
        <w:spacing w:line="276" w:lineRule="auto"/>
        <w:jc w:val="both"/>
      </w:pPr>
      <w:r w:rsidRPr="00846DAA">
        <w:t>The service provider network should be backed by availability of service center</w:t>
      </w:r>
      <w:r>
        <w:t xml:space="preserve"> and </w:t>
      </w:r>
      <w:r w:rsidRPr="00846DAA">
        <w:t xml:space="preserve">service personnel in Coimbatore to attend faults. </w:t>
      </w:r>
    </w:p>
    <w:p w:rsidR="00235159" w:rsidRDefault="00235159" w:rsidP="00235159">
      <w:pPr>
        <w:pStyle w:val="ListParagraph"/>
        <w:numPr>
          <w:ilvl w:val="0"/>
          <w:numId w:val="30"/>
        </w:numPr>
        <w:spacing w:line="276" w:lineRule="auto"/>
        <w:jc w:val="both"/>
      </w:pPr>
      <w:r>
        <w:t>T</w:t>
      </w:r>
      <w:r w:rsidRPr="00846DAA">
        <w:t xml:space="preserve">he successful provision of the link </w:t>
      </w:r>
      <w:r>
        <w:t xml:space="preserve">is </w:t>
      </w:r>
      <w:r w:rsidRPr="00846DAA">
        <w:t xml:space="preserve">subject to </w:t>
      </w:r>
      <w:r>
        <w:t xml:space="preserve">the </w:t>
      </w:r>
      <w:r w:rsidRPr="00846DAA">
        <w:t xml:space="preserve">satisfactory </w:t>
      </w:r>
      <w:r>
        <w:t>bandwidth t</w:t>
      </w:r>
      <w:r w:rsidRPr="00846DAA">
        <w:t>est. The methodology for the test will be at the discretion of the University. However, the same will be shared with the Bidder.</w:t>
      </w:r>
    </w:p>
    <w:p w:rsidR="00235159" w:rsidRDefault="00235159" w:rsidP="00235159">
      <w:pPr>
        <w:pStyle w:val="ListParagraph"/>
        <w:numPr>
          <w:ilvl w:val="0"/>
          <w:numId w:val="30"/>
        </w:numPr>
        <w:spacing w:line="276" w:lineRule="auto"/>
        <w:jc w:val="both"/>
      </w:pPr>
      <w:r>
        <w:t>With 0%  packet loss the n</w:t>
      </w:r>
      <w:r w:rsidRPr="008E7CE4">
        <w:t xml:space="preserve">etwork </w:t>
      </w:r>
      <w:r>
        <w:t>a</w:t>
      </w:r>
      <w:r w:rsidRPr="008E7CE4">
        <w:t>vailability</w:t>
      </w:r>
      <w:r>
        <w:t xml:space="preserve"> should be m</w:t>
      </w:r>
      <w:r w:rsidRPr="008E7CE4">
        <w:t>ore than 99.5 % per quarter</w:t>
      </w:r>
    </w:p>
    <w:p w:rsidR="00235159" w:rsidRDefault="00235159" w:rsidP="00235159">
      <w:pPr>
        <w:pStyle w:val="ListParagraph"/>
        <w:numPr>
          <w:ilvl w:val="0"/>
          <w:numId w:val="30"/>
        </w:numPr>
        <w:spacing w:line="276" w:lineRule="auto"/>
        <w:jc w:val="both"/>
      </w:pPr>
      <w:r w:rsidRPr="008E7CE4">
        <w:t xml:space="preserve">Reports for performance, </w:t>
      </w:r>
      <w:r>
        <w:t xml:space="preserve">bandwidth, performance and </w:t>
      </w:r>
      <w:r w:rsidRPr="008E7CE4">
        <w:t>usage to be submitted by the ISP on monthly basis or as per requirement of the University</w:t>
      </w:r>
    </w:p>
    <w:p w:rsidR="00235159" w:rsidRDefault="00235159" w:rsidP="00235159">
      <w:pPr>
        <w:pStyle w:val="ListParagraph"/>
        <w:numPr>
          <w:ilvl w:val="0"/>
          <w:numId w:val="30"/>
        </w:numPr>
        <w:spacing w:line="276" w:lineRule="auto"/>
        <w:jc w:val="both"/>
      </w:pPr>
      <w:r w:rsidRPr="00DD382E">
        <w:t>Minimum 3 years of experience in providing 1:1 connectivity</w:t>
      </w:r>
      <w:r>
        <w:t>.</w:t>
      </w:r>
      <w:r w:rsidRPr="00DD382E">
        <w:t xml:space="preserve"> </w:t>
      </w:r>
    </w:p>
    <w:p w:rsidR="00235159" w:rsidRPr="00DD382E" w:rsidRDefault="00235159" w:rsidP="00235159">
      <w:pPr>
        <w:pStyle w:val="ListParagraph"/>
        <w:numPr>
          <w:ilvl w:val="0"/>
          <w:numId w:val="30"/>
        </w:numPr>
        <w:spacing w:line="276" w:lineRule="auto"/>
        <w:jc w:val="both"/>
      </w:pPr>
      <w:r>
        <w:t xml:space="preserve">The payment will be made based on satisfactory report and receipt of invoice from the service provider quarterly (Equally shared four </w:t>
      </w:r>
      <w:proofErr w:type="spellStart"/>
      <w:r>
        <w:t>instalments</w:t>
      </w:r>
      <w:proofErr w:type="spellEnd"/>
      <w:r>
        <w:t xml:space="preserve"> per year).</w:t>
      </w:r>
    </w:p>
    <w:p w:rsidR="00235159" w:rsidRPr="00035626" w:rsidRDefault="00235159" w:rsidP="00235159">
      <w:pPr>
        <w:pStyle w:val="ListParagraph"/>
        <w:numPr>
          <w:ilvl w:val="0"/>
          <w:numId w:val="30"/>
        </w:numPr>
        <w:spacing w:line="276" w:lineRule="auto"/>
        <w:jc w:val="both"/>
      </w:pPr>
      <w:r w:rsidRPr="00DD382E">
        <w:t>In case of the above parameters going out of specifications, University will be compensated adequately in respect of the extended time for the loss of hours in service. Also, if services are not found satisfactory, University reserves the right to cancel the contract immediately.</w:t>
      </w:r>
    </w:p>
    <w:p w:rsidR="00235159" w:rsidRDefault="00235159" w:rsidP="00235159">
      <w:pPr>
        <w:tabs>
          <w:tab w:val="left" w:pos="0"/>
        </w:tabs>
        <w:spacing w:after="0" w:line="240" w:lineRule="auto"/>
        <w:ind w:right="-547"/>
        <w:jc w:val="both"/>
        <w:rPr>
          <w:rFonts w:ascii="Bookman Old Style" w:hAnsi="Bookman Old Style"/>
          <w:sz w:val="20"/>
          <w:szCs w:val="20"/>
        </w:rPr>
      </w:pPr>
    </w:p>
    <w:p w:rsidR="00235159" w:rsidRDefault="00235159" w:rsidP="00235159">
      <w:pPr>
        <w:tabs>
          <w:tab w:val="left" w:pos="0"/>
        </w:tabs>
        <w:spacing w:after="0" w:line="240" w:lineRule="auto"/>
        <w:ind w:right="-547"/>
        <w:jc w:val="both"/>
        <w:rPr>
          <w:rFonts w:ascii="Times New Roman" w:hAnsi="Times New Roman" w:cs="Times New Roman"/>
          <w:b/>
          <w:u w:val="single"/>
        </w:rPr>
      </w:pPr>
      <w:r>
        <w:rPr>
          <w:rFonts w:ascii="Times New Roman" w:hAnsi="Times New Roman" w:cs="Times New Roman"/>
          <w:b/>
        </w:rPr>
        <w:t xml:space="preserve"> </w:t>
      </w:r>
      <w:r>
        <w:rPr>
          <w:rFonts w:ascii="Times New Roman" w:hAnsi="Times New Roman" w:cs="Times New Roman"/>
          <w:b/>
          <w:u w:val="single"/>
        </w:rPr>
        <w:t xml:space="preserve">NOTE: </w:t>
      </w:r>
    </w:p>
    <w:p w:rsidR="00235159" w:rsidRDefault="00235159" w:rsidP="00235159">
      <w:pPr>
        <w:pStyle w:val="ListParagraph"/>
        <w:numPr>
          <w:ilvl w:val="0"/>
          <w:numId w:val="31"/>
        </w:numPr>
        <w:tabs>
          <w:tab w:val="left" w:pos="0"/>
        </w:tabs>
        <w:jc w:val="both"/>
        <w:rPr>
          <w:sz w:val="21"/>
          <w:szCs w:val="21"/>
        </w:rPr>
      </w:pPr>
      <w:r>
        <w:rPr>
          <w:sz w:val="21"/>
          <w:szCs w:val="21"/>
        </w:rPr>
        <w:t xml:space="preserve">Please Quote the Price for the Materials with make; without the </w:t>
      </w:r>
      <w:proofErr w:type="gramStart"/>
      <w:r>
        <w:rPr>
          <w:sz w:val="21"/>
          <w:szCs w:val="21"/>
        </w:rPr>
        <w:t>mention  of</w:t>
      </w:r>
      <w:proofErr w:type="gramEnd"/>
      <w:r>
        <w:rPr>
          <w:sz w:val="21"/>
          <w:szCs w:val="21"/>
        </w:rPr>
        <w:t xml:space="preserve"> make the tenders will not be considered.</w:t>
      </w:r>
    </w:p>
    <w:p w:rsidR="00235159" w:rsidRDefault="00235159" w:rsidP="00235159">
      <w:pPr>
        <w:pStyle w:val="ListParagraph"/>
        <w:tabs>
          <w:tab w:val="left" w:pos="0"/>
        </w:tabs>
        <w:ind w:left="851"/>
        <w:jc w:val="both"/>
        <w:rPr>
          <w:sz w:val="6"/>
          <w:szCs w:val="21"/>
        </w:rPr>
      </w:pPr>
    </w:p>
    <w:p w:rsidR="00235159" w:rsidRDefault="00235159" w:rsidP="00235159">
      <w:pPr>
        <w:pStyle w:val="ListParagraph"/>
        <w:numPr>
          <w:ilvl w:val="0"/>
          <w:numId w:val="31"/>
        </w:numPr>
        <w:tabs>
          <w:tab w:val="left" w:pos="0"/>
        </w:tabs>
        <w:jc w:val="both"/>
        <w:rPr>
          <w:sz w:val="21"/>
          <w:szCs w:val="21"/>
        </w:rPr>
      </w:pPr>
      <w:r>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235159" w:rsidRDefault="00235159" w:rsidP="00235159">
      <w:pPr>
        <w:pStyle w:val="ListParagraph"/>
        <w:ind w:left="851"/>
        <w:rPr>
          <w:sz w:val="8"/>
          <w:szCs w:val="21"/>
        </w:rPr>
      </w:pPr>
    </w:p>
    <w:p w:rsidR="00235159" w:rsidRDefault="00235159" w:rsidP="00235159">
      <w:pPr>
        <w:pStyle w:val="ListParagraph"/>
        <w:numPr>
          <w:ilvl w:val="0"/>
          <w:numId w:val="31"/>
        </w:numPr>
        <w:tabs>
          <w:tab w:val="left" w:pos="0"/>
        </w:tabs>
        <w:jc w:val="both"/>
        <w:rPr>
          <w:sz w:val="21"/>
          <w:szCs w:val="21"/>
        </w:rPr>
      </w:pPr>
      <w:r>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235159" w:rsidRDefault="00235159" w:rsidP="00235159">
      <w:pPr>
        <w:pStyle w:val="ListParagraph"/>
        <w:ind w:left="851"/>
        <w:rPr>
          <w:sz w:val="12"/>
          <w:szCs w:val="21"/>
        </w:rPr>
      </w:pPr>
    </w:p>
    <w:p w:rsidR="00235159" w:rsidRDefault="00235159" w:rsidP="00235159">
      <w:pPr>
        <w:pStyle w:val="ListParagraph"/>
        <w:numPr>
          <w:ilvl w:val="0"/>
          <w:numId w:val="31"/>
        </w:numPr>
        <w:tabs>
          <w:tab w:val="left" w:pos="0"/>
        </w:tabs>
        <w:jc w:val="both"/>
        <w:rPr>
          <w:sz w:val="21"/>
          <w:szCs w:val="21"/>
        </w:rPr>
      </w:pPr>
      <w:r>
        <w:rPr>
          <w:sz w:val="21"/>
          <w:szCs w:val="21"/>
        </w:rPr>
        <w:t>The Original tender form should be submitted to this office along with the tender schedules.</w:t>
      </w:r>
    </w:p>
    <w:p w:rsidR="00235159" w:rsidRPr="007B4562" w:rsidRDefault="00235159" w:rsidP="00235159">
      <w:pPr>
        <w:spacing w:after="0" w:line="240" w:lineRule="auto"/>
        <w:jc w:val="right"/>
      </w:pPr>
    </w:p>
    <w:p w:rsidR="00235159" w:rsidRDefault="00235159" w:rsidP="00235159">
      <w:r>
        <w:br w:type="page"/>
      </w:r>
    </w:p>
    <w:p w:rsidR="00235159" w:rsidRDefault="00235159" w:rsidP="00235159">
      <w:pPr>
        <w:spacing w:after="0" w:line="240" w:lineRule="auto"/>
        <w:jc w:val="center"/>
        <w:rPr>
          <w:rFonts w:ascii="Bookman Old Style" w:hAnsi="Bookman Old Style" w:cs="Times New Roman"/>
          <w:b/>
          <w:sz w:val="12"/>
        </w:rPr>
      </w:pPr>
    </w:p>
    <w:p w:rsidR="00235159" w:rsidRDefault="00235159" w:rsidP="00235159">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235159" w:rsidRDefault="00235159" w:rsidP="00235159">
      <w:pPr>
        <w:spacing w:after="0" w:line="240" w:lineRule="auto"/>
        <w:jc w:val="center"/>
        <w:rPr>
          <w:rFonts w:ascii="Bookman Old Style" w:hAnsi="Bookman Old Style" w:cs="Times New Roman"/>
          <w:b/>
        </w:rPr>
      </w:pPr>
    </w:p>
    <w:p w:rsidR="00235159" w:rsidRDefault="00235159" w:rsidP="00235159">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235159" w:rsidRDefault="00235159" w:rsidP="00235159">
      <w:pPr>
        <w:spacing w:after="0" w:line="240" w:lineRule="auto"/>
        <w:jc w:val="both"/>
        <w:rPr>
          <w:rFonts w:ascii="Bookman Old Style" w:hAnsi="Bookman Old Style" w:cs="Times New Roman"/>
        </w:rPr>
      </w:pPr>
    </w:p>
    <w:p w:rsidR="00235159" w:rsidRDefault="00235159" w:rsidP="00235159">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235159" w:rsidRDefault="00235159" w:rsidP="00235159">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235159" w:rsidRDefault="00235159" w:rsidP="00235159">
      <w:pPr>
        <w:spacing w:after="0" w:line="240" w:lineRule="auto"/>
        <w:jc w:val="both"/>
        <w:rPr>
          <w:rFonts w:ascii="Bookman Old Style" w:hAnsi="Bookman Old Style" w:cs="Times New Roman"/>
        </w:rPr>
      </w:pPr>
    </w:p>
    <w:p w:rsidR="00235159" w:rsidRDefault="00235159" w:rsidP="00235159">
      <w:pPr>
        <w:pStyle w:val="ListParagraph"/>
        <w:numPr>
          <w:ilvl w:val="0"/>
          <w:numId w:val="32"/>
        </w:numPr>
        <w:tabs>
          <w:tab w:val="clear" w:pos="1440"/>
        </w:tabs>
        <w:spacing w:line="360" w:lineRule="auto"/>
        <w:ind w:left="709"/>
        <w:jc w:val="both"/>
        <w:rPr>
          <w:rFonts w:ascii="Bookman Old Style" w:hAnsi="Bookman Old Style"/>
        </w:rPr>
      </w:pPr>
      <w:r>
        <w:rPr>
          <w:rFonts w:ascii="Bookman Old Style" w:hAnsi="Bookman Old Style"/>
        </w:rPr>
        <w:t>Name and address of Bidder</w:t>
      </w:r>
    </w:p>
    <w:p w:rsidR="00235159" w:rsidRDefault="00235159" w:rsidP="00235159">
      <w:pPr>
        <w:pStyle w:val="ListParagraph"/>
        <w:numPr>
          <w:ilvl w:val="0"/>
          <w:numId w:val="32"/>
        </w:numPr>
        <w:ind w:left="709"/>
        <w:jc w:val="both"/>
        <w:rPr>
          <w:rFonts w:ascii="Bookman Old Style" w:hAnsi="Bookman Old Style"/>
        </w:rPr>
      </w:pPr>
      <w:r>
        <w:rPr>
          <w:rFonts w:ascii="Bookman Old Style" w:hAnsi="Bookman Old Style"/>
        </w:rPr>
        <w:t>The details of EMD</w:t>
      </w:r>
    </w:p>
    <w:p w:rsidR="00235159" w:rsidRDefault="00235159" w:rsidP="00235159">
      <w:pPr>
        <w:spacing w:after="0" w:line="240" w:lineRule="auto"/>
        <w:ind w:left="709"/>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235159" w:rsidRDefault="00235159" w:rsidP="00235159">
      <w:pPr>
        <w:spacing w:after="0" w:line="240" w:lineRule="auto"/>
        <w:ind w:left="709"/>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235159" w:rsidRDefault="00235159" w:rsidP="00235159">
      <w:pPr>
        <w:spacing w:after="0" w:line="240" w:lineRule="auto"/>
        <w:ind w:left="709"/>
        <w:jc w:val="both"/>
        <w:rPr>
          <w:rFonts w:ascii="Bookman Old Style" w:hAnsi="Bookman Old Style" w:cs="Times New Roman"/>
        </w:rPr>
      </w:pPr>
    </w:p>
    <w:p w:rsidR="00235159" w:rsidRDefault="00235159" w:rsidP="00235159">
      <w:pPr>
        <w:pStyle w:val="ListParagraph"/>
        <w:numPr>
          <w:ilvl w:val="0"/>
          <w:numId w:val="32"/>
        </w:numPr>
        <w:ind w:left="709"/>
        <w:jc w:val="both"/>
        <w:rPr>
          <w:rFonts w:ascii="Bookman Old Style" w:hAnsi="Bookman Old Style"/>
        </w:rPr>
      </w:pPr>
      <w:r>
        <w:rPr>
          <w:rFonts w:ascii="Bookman Old Style" w:hAnsi="Bookman Old Style"/>
        </w:rPr>
        <w:t>Due Date of bid :</w:t>
      </w:r>
    </w:p>
    <w:p w:rsidR="00235159" w:rsidRDefault="00235159" w:rsidP="00235159">
      <w:pPr>
        <w:spacing w:after="0" w:line="240" w:lineRule="auto"/>
        <w:ind w:left="709"/>
        <w:jc w:val="both"/>
        <w:rPr>
          <w:rFonts w:ascii="Bookman Old Style" w:hAnsi="Bookman Old Style" w:cs="Times New Roman"/>
        </w:rPr>
      </w:pPr>
    </w:p>
    <w:p w:rsidR="00235159" w:rsidRDefault="00235159" w:rsidP="00235159">
      <w:pPr>
        <w:pStyle w:val="ListParagraph"/>
        <w:numPr>
          <w:ilvl w:val="0"/>
          <w:numId w:val="32"/>
        </w:numPr>
        <w:ind w:left="709"/>
        <w:jc w:val="both"/>
        <w:rPr>
          <w:rFonts w:ascii="Bookman Old Style" w:hAnsi="Bookman Old Style"/>
        </w:rPr>
      </w:pPr>
      <w:r>
        <w:rPr>
          <w:rFonts w:ascii="Bookman Old Style" w:hAnsi="Bookman Old Style"/>
        </w:rPr>
        <w:t>The bid shall remain valid for acceptance for 90 days, from the date of tender opening.</w:t>
      </w:r>
    </w:p>
    <w:p w:rsidR="00235159" w:rsidRDefault="00235159" w:rsidP="00235159">
      <w:pPr>
        <w:spacing w:after="0" w:line="240" w:lineRule="auto"/>
        <w:ind w:left="709"/>
        <w:jc w:val="both"/>
        <w:rPr>
          <w:rFonts w:ascii="Bookman Old Style" w:hAnsi="Bookman Old Style" w:cs="Times New Roman"/>
        </w:rPr>
      </w:pPr>
    </w:p>
    <w:p w:rsidR="00235159" w:rsidRDefault="00235159" w:rsidP="00235159">
      <w:pPr>
        <w:pStyle w:val="ListParagraph"/>
        <w:numPr>
          <w:ilvl w:val="0"/>
          <w:numId w:val="32"/>
        </w:numPr>
        <w:ind w:left="709"/>
        <w:jc w:val="both"/>
        <w:rPr>
          <w:rFonts w:ascii="Bookman Old Style" w:hAnsi="Bookman Old Style"/>
        </w:rPr>
      </w:pPr>
      <w:r>
        <w:rPr>
          <w:rFonts w:ascii="Bookman Old Style" w:hAnsi="Bookman Old Style"/>
        </w:rPr>
        <w:t>Schedule of Requirements:</w:t>
      </w:r>
    </w:p>
    <w:p w:rsidR="00235159" w:rsidRDefault="00235159" w:rsidP="00235159">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235159" w:rsidTr="00235159">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235159" w:rsidTr="00235159">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235159" w:rsidRDefault="00235159" w:rsidP="00235159">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p w:rsidR="00235159" w:rsidRDefault="00235159" w:rsidP="00235159">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235159" w:rsidRDefault="00235159" w:rsidP="00235159">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235159" w:rsidRDefault="00235159" w:rsidP="00235159">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235159" w:rsidRDefault="00235159" w:rsidP="00235159">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235159" w:rsidRDefault="00235159" w:rsidP="00235159">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235159" w:rsidTr="00235159">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235159" w:rsidRDefault="00235159" w:rsidP="00235159">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235159" w:rsidRDefault="00235159" w:rsidP="00235159">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235159" w:rsidRDefault="00235159" w:rsidP="00235159">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235159" w:rsidRDefault="00235159" w:rsidP="00235159">
            <w:pPr>
              <w:spacing w:after="0" w:line="240" w:lineRule="auto"/>
              <w:jc w:val="center"/>
              <w:rPr>
                <w:rFonts w:ascii="Bookman Old Style" w:hAnsi="Bookman Old Style" w:cs="Times New Roman"/>
                <w:lang w:eastAsia="en-US"/>
              </w:rPr>
            </w:pPr>
          </w:p>
        </w:tc>
      </w:tr>
      <w:tr w:rsidR="00235159" w:rsidTr="00235159">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235159" w:rsidRDefault="00235159" w:rsidP="00235159">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235159" w:rsidRDefault="00235159" w:rsidP="00235159">
            <w:pPr>
              <w:spacing w:after="0" w:line="240" w:lineRule="auto"/>
              <w:jc w:val="center"/>
              <w:rPr>
                <w:rFonts w:ascii="Bookman Old Style" w:hAnsi="Bookman Old Style" w:cs="Times New Roman"/>
                <w:lang w:eastAsia="en-US"/>
              </w:rPr>
            </w:pPr>
          </w:p>
        </w:tc>
      </w:tr>
      <w:tr w:rsidR="00235159" w:rsidTr="00235159">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235159" w:rsidRDefault="00235159" w:rsidP="00235159">
            <w:pPr>
              <w:spacing w:after="0" w:line="240" w:lineRule="auto"/>
              <w:rPr>
                <w:rFonts w:ascii="Bookman Old Style" w:hAnsi="Bookman Old Style" w:cs="Times New Roman"/>
                <w:lang w:eastAsia="en-US"/>
              </w:rPr>
            </w:pPr>
          </w:p>
        </w:tc>
      </w:tr>
      <w:tr w:rsidR="00235159" w:rsidTr="00235159">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235159" w:rsidRDefault="00235159" w:rsidP="00235159">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235159" w:rsidRDefault="00235159" w:rsidP="00235159">
      <w:pPr>
        <w:spacing w:after="0" w:line="240" w:lineRule="auto"/>
        <w:jc w:val="both"/>
        <w:rPr>
          <w:rFonts w:ascii="Bookman Old Style" w:hAnsi="Bookman Old Style" w:cs="Times New Roman"/>
        </w:rPr>
      </w:pPr>
      <w:r>
        <w:rPr>
          <w:rFonts w:ascii="Bookman Old Style" w:hAnsi="Bookman Old Style" w:cs="Times New Roman"/>
        </w:rPr>
        <w:t xml:space="preserve"> </w:t>
      </w:r>
    </w:p>
    <w:p w:rsidR="00235159" w:rsidRDefault="00235159" w:rsidP="00235159">
      <w:pPr>
        <w:spacing w:after="0" w:line="240" w:lineRule="auto"/>
        <w:jc w:val="both"/>
        <w:rPr>
          <w:rFonts w:ascii="Bookman Old Style" w:hAnsi="Bookman Old Style" w:cs="Times New Roman"/>
        </w:rPr>
      </w:pPr>
      <w:r>
        <w:rPr>
          <w:rFonts w:ascii="Bookman Old Style" w:hAnsi="Bookman Old Style" w:cs="Times New Roman"/>
        </w:rPr>
        <w:t>Warranty:</w:t>
      </w:r>
    </w:p>
    <w:p w:rsidR="00235159" w:rsidRDefault="00235159" w:rsidP="00235159">
      <w:pPr>
        <w:spacing w:after="0" w:line="240" w:lineRule="auto"/>
        <w:jc w:val="both"/>
        <w:rPr>
          <w:rFonts w:ascii="Bookman Old Style" w:hAnsi="Bookman Old Style" w:cs="Times New Roman"/>
        </w:rPr>
      </w:pPr>
    </w:p>
    <w:p w:rsidR="00235159" w:rsidRDefault="00235159" w:rsidP="00235159">
      <w:pPr>
        <w:spacing w:after="0" w:line="240" w:lineRule="auto"/>
        <w:jc w:val="both"/>
        <w:rPr>
          <w:rFonts w:ascii="Bookman Old Style" w:hAnsi="Bookman Old Style" w:cs="Times New Roman"/>
          <w:sz w:val="10"/>
        </w:rPr>
      </w:pPr>
    </w:p>
    <w:p w:rsidR="00235159" w:rsidRDefault="00235159" w:rsidP="00235159">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235159" w:rsidRDefault="00235159" w:rsidP="00235159">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235159" w:rsidRDefault="00235159" w:rsidP="00235159">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235159" w:rsidRDefault="00235159" w:rsidP="00235159">
      <w:pPr>
        <w:spacing w:after="0" w:line="240" w:lineRule="auto"/>
        <w:ind w:left="360"/>
        <w:jc w:val="both"/>
        <w:rPr>
          <w:rFonts w:ascii="Bookman Old Style" w:hAnsi="Bookman Old Style" w:cs="Times New Roman"/>
        </w:rPr>
      </w:pPr>
    </w:p>
    <w:p w:rsidR="00235159" w:rsidRDefault="00235159" w:rsidP="00235159">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235159" w:rsidRDefault="00235159" w:rsidP="00235159">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235159" w:rsidRDefault="00235159" w:rsidP="00235159">
      <w:pPr>
        <w:spacing w:after="0" w:line="240" w:lineRule="auto"/>
        <w:ind w:left="360"/>
        <w:jc w:val="both"/>
        <w:rPr>
          <w:rFonts w:ascii="Bookman Old Style" w:hAnsi="Bookman Old Style" w:cs="Times New Roman"/>
        </w:rPr>
      </w:pPr>
    </w:p>
    <w:p w:rsidR="00235159" w:rsidRDefault="00235159" w:rsidP="0023515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235159" w:rsidRDefault="00235159" w:rsidP="00235159">
      <w:pPr>
        <w:spacing w:after="0" w:line="240" w:lineRule="auto"/>
        <w:ind w:left="360"/>
        <w:jc w:val="both"/>
        <w:rPr>
          <w:rFonts w:ascii="Bookman Old Style" w:hAnsi="Bookman Old Style" w:cs="Times New Roman"/>
        </w:rPr>
      </w:pPr>
    </w:p>
    <w:p w:rsidR="00235159" w:rsidRDefault="00235159" w:rsidP="0023515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235159" w:rsidRDefault="00235159" w:rsidP="00235159">
      <w:pPr>
        <w:spacing w:after="0" w:line="240" w:lineRule="auto"/>
        <w:ind w:left="360"/>
        <w:jc w:val="both"/>
        <w:rPr>
          <w:rFonts w:ascii="Bookman Old Style" w:hAnsi="Bookman Old Style" w:cs="Times New Roman"/>
        </w:rPr>
      </w:pPr>
    </w:p>
    <w:p w:rsidR="00235159" w:rsidRDefault="00235159" w:rsidP="00235159">
      <w:pPr>
        <w:spacing w:after="0" w:line="240" w:lineRule="auto"/>
        <w:ind w:left="360"/>
        <w:jc w:val="both"/>
        <w:rPr>
          <w:rFonts w:ascii="Bookman Old Style" w:hAnsi="Bookman Old Style" w:cs="Times New Roman"/>
        </w:rPr>
      </w:pPr>
    </w:p>
    <w:p w:rsidR="00235159" w:rsidRDefault="00235159" w:rsidP="00235159">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235159" w:rsidRDefault="00235159" w:rsidP="00235159">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235159" w:rsidRDefault="00235159" w:rsidP="00235159">
      <w:pPr>
        <w:spacing w:after="0" w:line="240" w:lineRule="auto"/>
        <w:jc w:val="center"/>
        <w:rPr>
          <w:rFonts w:ascii="Bookman Old Style" w:hAnsi="Bookman Old Style" w:cs="Times New Roman"/>
          <w:b/>
        </w:rPr>
      </w:pPr>
    </w:p>
    <w:p w:rsidR="00235159" w:rsidRDefault="00235159" w:rsidP="00235159">
      <w:pPr>
        <w:spacing w:after="0" w:line="240" w:lineRule="auto"/>
        <w:jc w:val="center"/>
        <w:rPr>
          <w:rFonts w:ascii="Bookman Old Style" w:hAnsi="Bookman Old Style" w:cs="Times New Roman"/>
          <w:b/>
        </w:rPr>
      </w:pPr>
    </w:p>
    <w:p w:rsidR="00235159" w:rsidRDefault="00235159" w:rsidP="00235159">
      <w:pPr>
        <w:spacing w:after="0" w:line="240" w:lineRule="auto"/>
        <w:jc w:val="center"/>
        <w:rPr>
          <w:rFonts w:ascii="Bookman Old Style" w:hAnsi="Bookman Old Style" w:cs="Times New Roman"/>
          <w:b/>
        </w:rPr>
      </w:pPr>
    </w:p>
    <w:p w:rsidR="00235159" w:rsidRDefault="00235159" w:rsidP="00235159">
      <w:pPr>
        <w:spacing w:after="0" w:line="240" w:lineRule="auto"/>
        <w:jc w:val="center"/>
        <w:rPr>
          <w:rFonts w:ascii="Bookman Old Style" w:hAnsi="Bookman Old Style" w:cs="Times New Roman"/>
          <w:b/>
        </w:rPr>
      </w:pPr>
    </w:p>
    <w:p w:rsidR="00235159" w:rsidRDefault="00235159" w:rsidP="00235159">
      <w:pPr>
        <w:spacing w:after="0" w:line="240" w:lineRule="auto"/>
        <w:jc w:val="center"/>
        <w:rPr>
          <w:rFonts w:ascii="Bookman Old Style" w:hAnsi="Bookman Old Style" w:cs="Times New Roman"/>
          <w:b/>
        </w:rPr>
      </w:pPr>
    </w:p>
    <w:p w:rsidR="00235159" w:rsidRDefault="00235159" w:rsidP="00235159">
      <w:pPr>
        <w:spacing w:after="0" w:line="240" w:lineRule="auto"/>
        <w:jc w:val="center"/>
        <w:rPr>
          <w:rFonts w:ascii="Bookman Old Style" w:hAnsi="Bookman Old Style" w:cs="Times New Roman"/>
          <w:b/>
        </w:rPr>
      </w:pPr>
      <w:r>
        <w:rPr>
          <w:rFonts w:ascii="Bookman Old Style" w:hAnsi="Bookman Old Style" w:cs="Times New Roman"/>
          <w:b/>
        </w:rPr>
        <w:t xml:space="preserve">BHARATHIAR UNIVERSITY: COIMBATORE – 46   </w:t>
      </w:r>
      <w:r>
        <w:rPr>
          <w:rFonts w:ascii="Bookman Old Style" w:hAnsi="Bookman Old Style" w:cs="Times New Roman"/>
          <w:b/>
        </w:rPr>
        <w:tab/>
      </w:r>
    </w:p>
    <w:p w:rsidR="00235159" w:rsidRDefault="00235159" w:rsidP="00235159">
      <w:pPr>
        <w:spacing w:after="0" w:line="240" w:lineRule="auto"/>
        <w:jc w:val="center"/>
        <w:rPr>
          <w:rFonts w:ascii="Bookman Old Style" w:hAnsi="Bookman Old Style" w:cs="Times New Roman"/>
          <w:b/>
          <w:sz w:val="10"/>
          <w:u w:val="single"/>
        </w:rPr>
      </w:pPr>
    </w:p>
    <w:p w:rsidR="00235159" w:rsidRDefault="00235159" w:rsidP="00235159">
      <w:pPr>
        <w:spacing w:after="0" w:line="240" w:lineRule="auto"/>
        <w:jc w:val="center"/>
        <w:rPr>
          <w:rFonts w:ascii="Bookman Old Style" w:hAnsi="Bookman Old Style" w:cs="Times New Roman"/>
          <w:b/>
        </w:rPr>
      </w:pPr>
      <w:r>
        <w:rPr>
          <w:rFonts w:ascii="Bookman Old Style" w:hAnsi="Bookman Old Style" w:cs="Times New Roman"/>
          <w:b/>
        </w:rPr>
        <w:t>PRICE BID</w:t>
      </w:r>
    </w:p>
    <w:p w:rsidR="00235159" w:rsidRDefault="00235159" w:rsidP="00235159">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235159" w:rsidRDefault="00235159" w:rsidP="00235159">
      <w:pPr>
        <w:spacing w:after="0" w:line="240" w:lineRule="auto"/>
        <w:jc w:val="both"/>
        <w:rPr>
          <w:rFonts w:ascii="Bookman Old Style" w:hAnsi="Bookman Old Style" w:cs="Times New Roman"/>
          <w:sz w:val="2"/>
        </w:rPr>
      </w:pPr>
    </w:p>
    <w:p w:rsidR="00235159" w:rsidRDefault="00235159" w:rsidP="00235159">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235159" w:rsidRDefault="00235159" w:rsidP="00235159">
      <w:pPr>
        <w:spacing w:after="0" w:line="240" w:lineRule="auto"/>
        <w:jc w:val="both"/>
        <w:rPr>
          <w:rFonts w:ascii="Bookman Old Style" w:hAnsi="Bookman Old Style" w:cs="Times New Roman"/>
          <w:sz w:val="12"/>
        </w:rPr>
      </w:pPr>
    </w:p>
    <w:p w:rsidR="00235159" w:rsidRDefault="00235159" w:rsidP="00235159">
      <w:pPr>
        <w:pStyle w:val="ListParagraph"/>
        <w:numPr>
          <w:ilvl w:val="0"/>
          <w:numId w:val="33"/>
        </w:numPr>
        <w:tabs>
          <w:tab w:val="clear" w:pos="1440"/>
        </w:tabs>
        <w:ind w:left="567"/>
        <w:jc w:val="both"/>
        <w:rPr>
          <w:rFonts w:ascii="Bookman Old Style" w:hAnsi="Bookman Old Style"/>
        </w:rPr>
      </w:pPr>
      <w:r>
        <w:rPr>
          <w:rFonts w:ascii="Bookman Old Style" w:hAnsi="Bookman Old Style"/>
        </w:rPr>
        <w:t>Name and address of Bidder</w:t>
      </w:r>
    </w:p>
    <w:p w:rsidR="00235159" w:rsidRDefault="00235159" w:rsidP="00235159">
      <w:pPr>
        <w:pStyle w:val="ListParagraph"/>
        <w:numPr>
          <w:ilvl w:val="0"/>
          <w:numId w:val="33"/>
        </w:numPr>
        <w:ind w:left="567"/>
        <w:jc w:val="both"/>
        <w:rPr>
          <w:rFonts w:ascii="Bookman Old Style" w:hAnsi="Bookman Old Style"/>
        </w:rPr>
      </w:pPr>
      <w:r>
        <w:rPr>
          <w:rFonts w:ascii="Bookman Old Style" w:hAnsi="Bookman Old Style"/>
        </w:rPr>
        <w:t>The details of EMD</w:t>
      </w:r>
    </w:p>
    <w:p w:rsidR="00235159" w:rsidRDefault="00235159" w:rsidP="00235159">
      <w:pPr>
        <w:spacing w:after="0" w:line="240" w:lineRule="auto"/>
        <w:ind w:left="567"/>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235159" w:rsidRDefault="00235159" w:rsidP="00235159">
      <w:pPr>
        <w:spacing w:after="0" w:line="240" w:lineRule="auto"/>
        <w:ind w:left="567"/>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235159" w:rsidRDefault="00235159" w:rsidP="00235159">
      <w:pPr>
        <w:pStyle w:val="ListParagraph"/>
        <w:numPr>
          <w:ilvl w:val="0"/>
          <w:numId w:val="33"/>
        </w:numPr>
        <w:ind w:left="567"/>
        <w:jc w:val="both"/>
        <w:rPr>
          <w:rFonts w:ascii="Bookman Old Style" w:hAnsi="Bookman Old Style"/>
        </w:rPr>
      </w:pPr>
      <w:r>
        <w:rPr>
          <w:rFonts w:ascii="Bookman Old Style" w:hAnsi="Bookman Old Style"/>
        </w:rPr>
        <w:t>Due Date of bid :</w:t>
      </w:r>
    </w:p>
    <w:p w:rsidR="00235159" w:rsidRDefault="00235159" w:rsidP="00235159">
      <w:pPr>
        <w:pStyle w:val="ListParagraph"/>
        <w:numPr>
          <w:ilvl w:val="0"/>
          <w:numId w:val="33"/>
        </w:numPr>
        <w:ind w:left="567"/>
        <w:jc w:val="both"/>
        <w:rPr>
          <w:rFonts w:ascii="Bookman Old Style" w:hAnsi="Bookman Old Style"/>
        </w:rPr>
      </w:pPr>
      <w:r>
        <w:rPr>
          <w:rFonts w:ascii="Bookman Old Style" w:hAnsi="Bookman Old Style"/>
        </w:rPr>
        <w:t>The bid shall remain valid for acceptance for 90 days, from the date of tender opening.</w:t>
      </w:r>
    </w:p>
    <w:p w:rsidR="00235159" w:rsidRDefault="00235159" w:rsidP="00235159">
      <w:pPr>
        <w:pStyle w:val="ListParagraph"/>
        <w:numPr>
          <w:ilvl w:val="0"/>
          <w:numId w:val="33"/>
        </w:numPr>
        <w:ind w:left="567"/>
        <w:jc w:val="both"/>
        <w:rPr>
          <w:rFonts w:ascii="Bookman Old Style" w:hAnsi="Bookman Old Style"/>
        </w:rPr>
      </w:pPr>
      <w:r>
        <w:rPr>
          <w:rFonts w:ascii="Bookman Old Style" w:hAnsi="Bookman Old Style"/>
        </w:rPr>
        <w:t>Rates for items given in Techno-commercial offer at Schedule of requirements are as follows:</w:t>
      </w:r>
    </w:p>
    <w:p w:rsidR="00235159" w:rsidRDefault="00235159" w:rsidP="00235159">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235159" w:rsidTr="00235159">
        <w:trPr>
          <w:jc w:val="center"/>
        </w:trPr>
        <w:tc>
          <w:tcPr>
            <w:tcW w:w="802"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235159" w:rsidTr="00235159">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p w:rsidR="00235159" w:rsidRDefault="00235159" w:rsidP="00235159">
            <w:pPr>
              <w:spacing w:after="0" w:line="240" w:lineRule="auto"/>
              <w:jc w:val="both"/>
              <w:rPr>
                <w:rFonts w:ascii="Bookman Old Style" w:hAnsi="Bookman Old Style" w:cs="Times New Roman"/>
                <w:lang w:eastAsia="en-US"/>
              </w:rPr>
            </w:pPr>
          </w:p>
          <w:p w:rsidR="00235159" w:rsidRDefault="00235159" w:rsidP="00235159">
            <w:pPr>
              <w:spacing w:after="0" w:line="240" w:lineRule="auto"/>
              <w:jc w:val="both"/>
              <w:rPr>
                <w:rFonts w:ascii="Bookman Old Style" w:hAnsi="Bookman Old Style" w:cs="Times New Roman"/>
                <w:lang w:eastAsia="en-US"/>
              </w:rPr>
            </w:pPr>
          </w:p>
          <w:p w:rsidR="00235159" w:rsidRDefault="00235159" w:rsidP="00235159">
            <w:pPr>
              <w:spacing w:after="0" w:line="240" w:lineRule="auto"/>
              <w:jc w:val="both"/>
              <w:rPr>
                <w:rFonts w:ascii="Bookman Old Style" w:hAnsi="Bookman Old Style" w:cs="Times New Roman"/>
                <w:lang w:eastAsia="en-US"/>
              </w:rPr>
            </w:pPr>
          </w:p>
          <w:p w:rsidR="00235159" w:rsidRDefault="00235159" w:rsidP="00235159">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235159" w:rsidRDefault="00235159" w:rsidP="00235159">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235159" w:rsidRDefault="00235159" w:rsidP="00235159">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tc>
      </w:tr>
      <w:tr w:rsidR="00235159" w:rsidTr="00235159">
        <w:trPr>
          <w:jc w:val="center"/>
        </w:trPr>
        <w:tc>
          <w:tcPr>
            <w:tcW w:w="802"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tc>
      </w:tr>
      <w:tr w:rsidR="00235159" w:rsidTr="00235159">
        <w:trPr>
          <w:jc w:val="center"/>
        </w:trPr>
        <w:tc>
          <w:tcPr>
            <w:tcW w:w="802"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tc>
      </w:tr>
      <w:tr w:rsidR="00235159" w:rsidTr="00235159">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235159" w:rsidRDefault="00235159" w:rsidP="00235159">
            <w:pPr>
              <w:spacing w:after="0" w:line="240" w:lineRule="auto"/>
              <w:jc w:val="both"/>
              <w:rPr>
                <w:rFonts w:ascii="Bookman Old Style" w:hAnsi="Bookman Old Style" w:cs="Times New Roman"/>
                <w:lang w:eastAsia="en-US"/>
              </w:rPr>
            </w:pPr>
          </w:p>
        </w:tc>
      </w:tr>
      <w:tr w:rsidR="00235159" w:rsidTr="00235159">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235159" w:rsidRDefault="00235159" w:rsidP="00235159">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235159" w:rsidRDefault="00235159" w:rsidP="00235159">
      <w:pPr>
        <w:spacing w:after="0" w:line="240" w:lineRule="auto"/>
        <w:jc w:val="both"/>
        <w:rPr>
          <w:rFonts w:ascii="Bookman Old Style" w:hAnsi="Bookman Old Style" w:cs="Times New Roman"/>
        </w:rPr>
      </w:pPr>
      <w:r>
        <w:rPr>
          <w:rFonts w:ascii="Bookman Old Style" w:hAnsi="Bookman Old Style" w:cs="Times New Roman"/>
        </w:rPr>
        <w:t xml:space="preserve"> </w:t>
      </w:r>
    </w:p>
    <w:p w:rsidR="00235159" w:rsidRDefault="00235159" w:rsidP="00235159">
      <w:pPr>
        <w:spacing w:after="0" w:line="240" w:lineRule="auto"/>
        <w:jc w:val="both"/>
        <w:rPr>
          <w:rFonts w:ascii="Bookman Old Style" w:hAnsi="Bookman Old Style" w:cs="Times New Roman"/>
        </w:rPr>
      </w:pPr>
      <w:r>
        <w:rPr>
          <w:rFonts w:ascii="Bookman Old Style" w:hAnsi="Bookman Old Style" w:cs="Times New Roman"/>
        </w:rPr>
        <w:t>Warranty:</w:t>
      </w:r>
    </w:p>
    <w:p w:rsidR="00235159" w:rsidRDefault="00235159" w:rsidP="00235159">
      <w:pPr>
        <w:spacing w:after="0" w:line="240" w:lineRule="auto"/>
        <w:jc w:val="both"/>
        <w:rPr>
          <w:rFonts w:ascii="Bookman Old Style" w:hAnsi="Bookman Old Style" w:cs="Times New Roman"/>
        </w:rPr>
      </w:pPr>
    </w:p>
    <w:p w:rsidR="00235159" w:rsidRDefault="00235159" w:rsidP="00235159">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235159" w:rsidRDefault="00235159" w:rsidP="00235159">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235159" w:rsidRDefault="00235159" w:rsidP="00235159">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235159" w:rsidRDefault="00235159" w:rsidP="00235159">
      <w:pPr>
        <w:spacing w:after="0" w:line="240" w:lineRule="auto"/>
        <w:ind w:left="360"/>
        <w:jc w:val="both"/>
        <w:rPr>
          <w:rFonts w:ascii="Bookman Old Style" w:hAnsi="Bookman Old Style" w:cs="Times New Roman"/>
        </w:rPr>
      </w:pPr>
    </w:p>
    <w:p w:rsidR="00235159" w:rsidRDefault="00235159" w:rsidP="00235159">
      <w:pPr>
        <w:spacing w:after="0" w:line="240" w:lineRule="auto"/>
        <w:ind w:left="360"/>
        <w:jc w:val="both"/>
        <w:rPr>
          <w:rFonts w:ascii="Bookman Old Style" w:hAnsi="Bookman Old Style" w:cs="Times New Roman"/>
        </w:rPr>
      </w:pPr>
    </w:p>
    <w:p w:rsidR="00235159" w:rsidRDefault="00235159" w:rsidP="00235159">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235159" w:rsidRDefault="00235159" w:rsidP="00235159">
      <w:pPr>
        <w:spacing w:after="0" w:line="240" w:lineRule="auto"/>
        <w:ind w:left="360"/>
        <w:jc w:val="both"/>
        <w:rPr>
          <w:rFonts w:ascii="Bookman Old Style" w:hAnsi="Bookman Old Style" w:cs="Times New Roman"/>
        </w:rPr>
      </w:pPr>
    </w:p>
    <w:p w:rsidR="00235159" w:rsidRDefault="00235159" w:rsidP="00235159">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235159" w:rsidRDefault="00235159" w:rsidP="00235159">
      <w:pPr>
        <w:spacing w:after="0" w:line="240" w:lineRule="auto"/>
        <w:ind w:left="360"/>
        <w:jc w:val="both"/>
        <w:rPr>
          <w:rFonts w:ascii="Bookman Old Style" w:hAnsi="Bookman Old Style" w:cs="Times New Roman"/>
        </w:rPr>
      </w:pPr>
    </w:p>
    <w:p w:rsidR="00235159" w:rsidRDefault="00235159" w:rsidP="00235159">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235159" w:rsidRDefault="00235159" w:rsidP="00235159">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235159" w:rsidRDefault="00235159" w:rsidP="00235159">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235159" w:rsidRDefault="00235159" w:rsidP="00235159">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235159" w:rsidRDefault="00235159" w:rsidP="00235159">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235159" w:rsidRDefault="00235159" w:rsidP="00235159">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235159" w:rsidRDefault="00235159" w:rsidP="00235159">
      <w:pPr>
        <w:spacing w:after="0" w:line="240" w:lineRule="auto"/>
        <w:ind w:firstLine="360"/>
        <w:jc w:val="both"/>
        <w:rPr>
          <w:rFonts w:ascii="Bookman Old Style" w:hAnsi="Bookman Old Style" w:cs="Times New Roman"/>
          <w:lang w:val="es-ES"/>
        </w:rPr>
      </w:pPr>
    </w:p>
    <w:p w:rsidR="00235159" w:rsidRDefault="00235159" w:rsidP="00235159">
      <w:pPr>
        <w:spacing w:after="0" w:line="240" w:lineRule="auto"/>
        <w:ind w:firstLine="360"/>
        <w:jc w:val="both"/>
        <w:rPr>
          <w:rFonts w:ascii="Bookman Old Style" w:hAnsi="Bookman Old Style" w:cs="Times New Roman"/>
          <w:lang w:val="es-ES"/>
        </w:rPr>
      </w:pPr>
    </w:p>
    <w:p w:rsidR="00235159" w:rsidRDefault="00235159" w:rsidP="00235159">
      <w:pPr>
        <w:spacing w:after="0" w:line="240" w:lineRule="auto"/>
        <w:ind w:firstLine="360"/>
        <w:jc w:val="both"/>
        <w:rPr>
          <w:rFonts w:ascii="Bookman Old Style" w:hAnsi="Bookman Old Style" w:cs="Times New Roman"/>
          <w:lang w:val="es-ES"/>
        </w:rPr>
      </w:pPr>
    </w:p>
    <w:p w:rsidR="00235159" w:rsidRDefault="00235159" w:rsidP="00235159">
      <w:pPr>
        <w:spacing w:after="0" w:line="240" w:lineRule="auto"/>
        <w:ind w:firstLine="360"/>
        <w:jc w:val="both"/>
        <w:rPr>
          <w:rFonts w:ascii="Bookman Old Style" w:hAnsi="Bookman Old Style" w:cs="Times New Roman"/>
          <w:lang w:val="es-ES"/>
        </w:rPr>
      </w:pPr>
    </w:p>
    <w:p w:rsidR="00235159" w:rsidRDefault="00235159" w:rsidP="0023515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235159" w:rsidRDefault="00235159" w:rsidP="00235159">
      <w:pPr>
        <w:spacing w:after="0" w:line="240" w:lineRule="auto"/>
        <w:jc w:val="center"/>
        <w:rPr>
          <w:rFonts w:ascii="Times New Roman" w:hAnsi="Times New Roman" w:cs="Times New Roman"/>
          <w:b/>
          <w:bCs/>
          <w:sz w:val="24"/>
          <w:szCs w:val="24"/>
        </w:rPr>
      </w:pPr>
    </w:p>
    <w:p w:rsidR="00235159" w:rsidRDefault="00235159" w:rsidP="00235159">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35159" w:rsidRDefault="00235159" w:rsidP="00235159">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235159" w:rsidRDefault="00235159" w:rsidP="00235159">
      <w:pPr>
        <w:spacing w:after="0" w:line="240" w:lineRule="auto"/>
        <w:rPr>
          <w:rFonts w:ascii="Times New Roman" w:hAnsi="Times New Roman" w:cs="Times New Roman"/>
          <w:b/>
          <w:bCs/>
          <w:sz w:val="24"/>
          <w:szCs w:val="24"/>
        </w:rPr>
      </w:pPr>
    </w:p>
    <w:p w:rsidR="00235159" w:rsidRDefault="00235159" w:rsidP="002351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235159" w:rsidRDefault="00235159" w:rsidP="002351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235159" w:rsidRDefault="00235159" w:rsidP="0023515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235159" w:rsidRDefault="00235159" w:rsidP="00235159">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235159" w:rsidRDefault="00235159" w:rsidP="00235159">
      <w:pPr>
        <w:spacing w:after="0" w:line="240" w:lineRule="auto"/>
        <w:rPr>
          <w:rFonts w:ascii="Times New Roman" w:hAnsi="Times New Roman" w:cs="Times New Roman"/>
          <w:b/>
          <w:bCs/>
          <w:caps/>
          <w:sz w:val="24"/>
          <w:szCs w:val="24"/>
        </w:rPr>
      </w:pPr>
    </w:p>
    <w:p w:rsidR="00235159" w:rsidRDefault="00235159" w:rsidP="00235159">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35159" w:rsidRDefault="00235159" w:rsidP="00235159">
      <w:pPr>
        <w:spacing w:after="0" w:line="240" w:lineRule="auto"/>
        <w:jc w:val="both"/>
        <w:rPr>
          <w:rFonts w:ascii="Times New Roman" w:hAnsi="Times New Roman" w:cs="Times New Roman"/>
          <w:b/>
          <w:bCs/>
          <w:sz w:val="24"/>
          <w:szCs w:val="24"/>
        </w:rPr>
      </w:pPr>
    </w:p>
    <w:p w:rsidR="00235159" w:rsidRDefault="00235159" w:rsidP="00235159">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235159" w:rsidRDefault="00235159" w:rsidP="00235159">
      <w:pPr>
        <w:spacing w:after="0" w:line="240" w:lineRule="auto"/>
        <w:jc w:val="both"/>
        <w:rPr>
          <w:rFonts w:ascii="Times New Roman" w:hAnsi="Times New Roman" w:cs="Times New Roman"/>
          <w:b/>
          <w:bCs/>
          <w:sz w:val="24"/>
          <w:szCs w:val="24"/>
        </w:rPr>
      </w:pPr>
    </w:p>
    <w:p w:rsidR="00235159" w:rsidRDefault="00235159" w:rsidP="00235159">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235159" w:rsidRDefault="00235159" w:rsidP="00235159">
      <w:pPr>
        <w:spacing w:after="0" w:line="240" w:lineRule="auto"/>
        <w:jc w:val="both"/>
        <w:rPr>
          <w:rFonts w:ascii="Times New Roman" w:hAnsi="Times New Roman" w:cs="Times New Roman"/>
          <w:b/>
          <w:bCs/>
          <w:sz w:val="24"/>
          <w:szCs w:val="24"/>
        </w:rPr>
      </w:pPr>
    </w:p>
    <w:p w:rsidR="00235159" w:rsidRDefault="00235159" w:rsidP="00235159">
      <w:pPr>
        <w:spacing w:after="0" w:line="240" w:lineRule="auto"/>
        <w:jc w:val="both"/>
        <w:rPr>
          <w:rFonts w:ascii="Times New Roman" w:hAnsi="Times New Roman" w:cs="Times New Roman"/>
          <w:b/>
          <w:bCs/>
          <w:sz w:val="24"/>
          <w:szCs w:val="24"/>
        </w:rPr>
      </w:pPr>
    </w:p>
    <w:p w:rsidR="00235159" w:rsidRDefault="00235159" w:rsidP="00235159">
      <w:pPr>
        <w:spacing w:after="0" w:line="240" w:lineRule="auto"/>
        <w:jc w:val="both"/>
        <w:rPr>
          <w:rFonts w:ascii="Times New Roman" w:hAnsi="Times New Roman" w:cs="Times New Roman"/>
          <w:b/>
          <w:bCs/>
          <w:sz w:val="24"/>
          <w:szCs w:val="24"/>
        </w:rPr>
      </w:pPr>
    </w:p>
    <w:p w:rsidR="00235159" w:rsidRDefault="00235159" w:rsidP="00235159">
      <w:pPr>
        <w:spacing w:after="0" w:line="240" w:lineRule="auto"/>
        <w:rPr>
          <w:rFonts w:ascii="Times New Roman" w:hAnsi="Times New Roman" w:cs="Times New Roman"/>
          <w:b/>
          <w:bCs/>
          <w:sz w:val="24"/>
          <w:szCs w:val="24"/>
        </w:rPr>
      </w:pPr>
    </w:p>
    <w:p w:rsidR="00235159" w:rsidRDefault="00235159" w:rsidP="0023515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235159" w:rsidRDefault="00235159" w:rsidP="0023515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235159" w:rsidRDefault="00235159" w:rsidP="00235159">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235159" w:rsidRDefault="00235159" w:rsidP="00235159">
      <w:pPr>
        <w:spacing w:after="0" w:line="240" w:lineRule="auto"/>
        <w:rPr>
          <w:rFonts w:ascii="Times New Roman" w:hAnsi="Times New Roman" w:cs="Times New Roman"/>
          <w:b/>
          <w:bCs/>
          <w:sz w:val="24"/>
          <w:szCs w:val="24"/>
        </w:rPr>
      </w:pPr>
    </w:p>
    <w:p w:rsidR="00235159" w:rsidRDefault="00235159" w:rsidP="002351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235159" w:rsidRDefault="00235159" w:rsidP="0023515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235159" w:rsidRDefault="00235159" w:rsidP="00235159">
      <w:pPr>
        <w:spacing w:after="0" w:line="240" w:lineRule="auto"/>
        <w:rPr>
          <w:rFonts w:ascii="Times New Roman" w:hAnsi="Times New Roman" w:cs="Times New Roman"/>
          <w:b/>
          <w:bCs/>
          <w:sz w:val="24"/>
          <w:szCs w:val="24"/>
        </w:rPr>
      </w:pPr>
    </w:p>
    <w:p w:rsidR="00235159" w:rsidRDefault="00235159" w:rsidP="00235159">
      <w:pPr>
        <w:spacing w:after="0" w:line="240" w:lineRule="auto"/>
        <w:jc w:val="center"/>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BHARATHIAR UNIVERSITY: COIMBATORE – 46</w:t>
      </w:r>
    </w:p>
    <w:p w:rsidR="00235159" w:rsidRDefault="00235159" w:rsidP="00235159">
      <w:pPr>
        <w:spacing w:after="0" w:line="240" w:lineRule="auto"/>
        <w:jc w:val="center"/>
        <w:rPr>
          <w:rFonts w:ascii="Times New Roman" w:hAnsi="Times New Roman" w:cs="Times New Roman"/>
          <w:b/>
          <w:bCs/>
          <w:sz w:val="24"/>
          <w:szCs w:val="24"/>
        </w:rPr>
      </w:pPr>
    </w:p>
    <w:p w:rsidR="00235159" w:rsidRDefault="00235159" w:rsidP="0023515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SPECIFIC INSTRUCTIONS:  </w:t>
      </w:r>
    </w:p>
    <w:p w:rsidR="00235159" w:rsidRDefault="00235159" w:rsidP="00235159">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Please Quote the Price for the instruments with make; without the mention of the make the tenders will not be considered.</w:t>
      </w:r>
    </w:p>
    <w:p w:rsidR="00235159" w:rsidRDefault="00235159" w:rsidP="00235159">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235159" w:rsidRDefault="00235159" w:rsidP="00235159">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schedules.</w:t>
      </w:r>
    </w:p>
    <w:p w:rsidR="00235159" w:rsidRDefault="00235159" w:rsidP="00235159">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235159" w:rsidRDefault="00235159" w:rsidP="00235159">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Instruments should be supplied at University Campus. Customs duty @ </w:t>
      </w:r>
      <w:proofErr w:type="spellStart"/>
      <w:r>
        <w:rPr>
          <w:rFonts w:ascii="Times New Roman" w:hAnsi="Times New Roman" w:cs="Times New Roman"/>
          <w:sz w:val="24"/>
          <w:szCs w:val="24"/>
        </w:rPr>
        <w:t>Govt.Concesional</w:t>
      </w:r>
      <w:proofErr w:type="spellEnd"/>
      <w:r>
        <w:rPr>
          <w:rFonts w:ascii="Times New Roman" w:hAnsi="Times New Roman" w:cs="Times New Roman"/>
          <w:sz w:val="24"/>
          <w:szCs w:val="24"/>
        </w:rPr>
        <w:t xml:space="preserve"> rate for Educational institutions will be borne by the University. However, the successful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Pr>
          <w:rFonts w:ascii="Times New Roman" w:hAnsi="Times New Roman" w:cs="Times New Roman"/>
          <w:sz w:val="24"/>
          <w:szCs w:val="24"/>
        </w:rPr>
        <w:t>Tenderer</w:t>
      </w:r>
      <w:proofErr w:type="spellEnd"/>
      <w:r>
        <w:rPr>
          <w:rFonts w:ascii="Times New Roman" w:hAnsi="Times New Roman" w:cs="Times New Roman"/>
          <w:sz w:val="24"/>
          <w:szCs w:val="24"/>
        </w:rPr>
        <w:t xml:space="preserve"> will be reimbursed by the University. </w:t>
      </w:r>
    </w:p>
    <w:p w:rsidR="00235159" w:rsidRDefault="00235159" w:rsidP="00235159">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Freight Clearance charges, packing, forwarding </w:t>
      </w:r>
      <w:proofErr w:type="gramStart"/>
      <w:r>
        <w:rPr>
          <w:rFonts w:ascii="Times New Roman" w:hAnsi="Times New Roman" w:cs="Times New Roman"/>
          <w:sz w:val="24"/>
          <w:szCs w:val="24"/>
        </w:rPr>
        <w:t>charges ,</w:t>
      </w:r>
      <w:proofErr w:type="gramEnd"/>
      <w:r>
        <w:rPr>
          <w:rFonts w:ascii="Times New Roman" w:hAnsi="Times New Roman" w:cs="Times New Roman"/>
          <w:sz w:val="24"/>
          <w:szCs w:val="24"/>
        </w:rPr>
        <w:t xml:space="preserve"> transportation charges  will have to be borne by the firm  Please quote the price for free delivery at University Campus .</w:t>
      </w:r>
    </w:p>
    <w:p w:rsidR="00235159" w:rsidRDefault="00235159" w:rsidP="00235159">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 demurrage will be paid by the University for clearing delay.</w:t>
      </w:r>
    </w:p>
    <w:p w:rsidR="00235159" w:rsidRDefault="00235159" w:rsidP="00235159">
      <w:pPr>
        <w:numPr>
          <w:ilvl w:val="0"/>
          <w:numId w:val="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tender shall be submitted subject to and agreeing the above conditions duly attested and certified.</w:t>
      </w:r>
    </w:p>
    <w:p w:rsidR="00235159" w:rsidRDefault="00235159" w:rsidP="00235159">
      <w:pPr>
        <w:jc w:val="both"/>
        <w:rPr>
          <w:rFonts w:ascii="Times New Roman" w:hAnsi="Times New Roman" w:cs="Times New Roman"/>
          <w:sz w:val="24"/>
          <w:szCs w:val="24"/>
        </w:rPr>
      </w:pPr>
    </w:p>
    <w:p w:rsidR="00235159" w:rsidRDefault="00235159" w:rsidP="00235159">
      <w:pPr>
        <w:jc w:val="both"/>
        <w:rPr>
          <w:rFonts w:ascii="Times New Roman" w:hAnsi="Times New Roman" w:cs="Times New Roman"/>
          <w:sz w:val="24"/>
          <w:szCs w:val="24"/>
        </w:rPr>
      </w:pPr>
    </w:p>
    <w:p w:rsidR="00235159" w:rsidRDefault="00235159" w:rsidP="004C007C">
      <w:pPr>
        <w:spacing w:after="0" w:line="240" w:lineRule="auto"/>
        <w:jc w:val="right"/>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SIGNATURE OF THE TENDERER </w:t>
      </w:r>
      <w:r>
        <w:rPr>
          <w:rFonts w:ascii="Times New Roman" w:hAnsi="Times New Roman" w:cs="Times New Roman"/>
          <w:b/>
        </w:rPr>
        <w:t xml:space="preserve">   </w:t>
      </w:r>
    </w:p>
    <w:sectPr w:rsidR="00235159"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679"/>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26779F3"/>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67223CC"/>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FE29C7"/>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81313A9"/>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BE456A"/>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A4E1CF6"/>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A6E00D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C980198"/>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32151762"/>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32577770"/>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5B52F97"/>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EFD30DE"/>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48CF69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4C6630D9"/>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26C491B"/>
    <w:multiLevelType w:val="hybridMultilevel"/>
    <w:tmpl w:val="ED88185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8980EC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5955664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5C8A5E29"/>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5CAC0ACC"/>
    <w:multiLevelType w:val="hybridMultilevel"/>
    <w:tmpl w:val="D7B4A29A"/>
    <w:lvl w:ilvl="0" w:tplc="2982E37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EC85C03"/>
    <w:multiLevelType w:val="hybridMultilevel"/>
    <w:tmpl w:val="87263710"/>
    <w:lvl w:ilvl="0" w:tplc="54885DE2">
      <w:start w:val="1"/>
      <w:numFmt w:val="decimal"/>
      <w:lvlText w:val="%1."/>
      <w:lvlJc w:val="left"/>
      <w:pPr>
        <w:tabs>
          <w:tab w:val="num" w:pos="1440"/>
        </w:tabs>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05D0D7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4044A54"/>
    <w:multiLevelType w:val="hybridMultilevel"/>
    <w:tmpl w:val="85D271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7BB403A"/>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684A31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E4055AA"/>
    <w:multiLevelType w:val="hybridMultilevel"/>
    <w:tmpl w:val="48707E1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0">
    <w:nsid w:val="6F5A26A7"/>
    <w:multiLevelType w:val="hybridMultilevel"/>
    <w:tmpl w:val="AFDAA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8EA6B8E"/>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7A8B7A93"/>
    <w:multiLevelType w:val="hybridMultilevel"/>
    <w:tmpl w:val="C7AEE42E"/>
    <w:lvl w:ilvl="0" w:tplc="4009000F">
      <w:start w:val="1"/>
      <w:numFmt w:val="decimal"/>
      <w:lvlText w:val="%1."/>
      <w:lvlJc w:val="left"/>
      <w:pPr>
        <w:ind w:left="720" w:hanging="360"/>
      </w:pPr>
      <w:rPr>
        <w:rFonts w:hint="default"/>
      </w:rPr>
    </w:lvl>
    <w:lvl w:ilvl="1" w:tplc="3E943DBE">
      <w:start w:val="1"/>
      <w:numFmt w:val="decimal"/>
      <w:lvlText w:val="%2."/>
      <w:lvlJc w:val="left"/>
      <w:pPr>
        <w:ind w:left="1440" w:hanging="360"/>
      </w:pPr>
      <w:rPr>
        <w:rFonts w:ascii="Bookman Old Style" w:eastAsiaTheme="minorEastAsia" w:hAnsi="Bookman Old Style" w:cs="Times New Roman"/>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6"/>
  </w:num>
  <w:num w:numId="6">
    <w:abstractNumId w:val="10"/>
  </w:num>
  <w:num w:numId="7">
    <w:abstractNumId w:val="24"/>
  </w:num>
  <w:num w:numId="8">
    <w:abstractNumId w:val="13"/>
  </w:num>
  <w:num w:numId="9">
    <w:abstractNumId w:val="20"/>
  </w:num>
  <w:num w:numId="10">
    <w:abstractNumId w:val="9"/>
  </w:num>
  <w:num w:numId="11">
    <w:abstractNumId w:val="15"/>
  </w:num>
  <w:num w:numId="12">
    <w:abstractNumId w:val="17"/>
  </w:num>
  <w:num w:numId="13">
    <w:abstractNumId w:val="19"/>
  </w:num>
  <w:num w:numId="14">
    <w:abstractNumId w:val="32"/>
  </w:num>
  <w:num w:numId="15">
    <w:abstractNumId w:val="27"/>
  </w:num>
  <w:num w:numId="16">
    <w:abstractNumId w:val="8"/>
  </w:num>
  <w:num w:numId="17">
    <w:abstractNumId w:val="22"/>
  </w:num>
  <w:num w:numId="18">
    <w:abstractNumId w:val="3"/>
  </w:num>
  <w:num w:numId="19">
    <w:abstractNumId w:val="1"/>
  </w:num>
  <w:num w:numId="20">
    <w:abstractNumId w:val="6"/>
  </w:num>
  <w:num w:numId="21">
    <w:abstractNumId w:val="7"/>
  </w:num>
  <w:num w:numId="22">
    <w:abstractNumId w:val="18"/>
  </w:num>
  <w:num w:numId="23">
    <w:abstractNumId w:val="2"/>
  </w:num>
  <w:num w:numId="24">
    <w:abstractNumId w:val="28"/>
  </w:num>
  <w:num w:numId="25">
    <w:abstractNumId w:val="4"/>
  </w:num>
  <w:num w:numId="26">
    <w:abstractNumId w:val="30"/>
  </w:num>
  <w:num w:numId="27">
    <w:abstractNumId w:val="31"/>
  </w:num>
  <w:num w:numId="28">
    <w:abstractNumId w:val="0"/>
  </w:num>
  <w:num w:numId="29">
    <w:abstractNumId w:val="12"/>
  </w:num>
  <w:num w:numId="30">
    <w:abstractNumId w:val="14"/>
  </w:num>
  <w:num w:numId="31">
    <w:abstractNumId w:val="29"/>
  </w:num>
  <w:num w:numId="32">
    <w:abstractNumId w:val="5"/>
  </w:num>
  <w:num w:numId="33">
    <w:abstractNumId w:val="23"/>
  </w:num>
  <w:num w:numId="34">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21D6C"/>
    <w:rsid w:val="000278A8"/>
    <w:rsid w:val="00036972"/>
    <w:rsid w:val="00043295"/>
    <w:rsid w:val="00050316"/>
    <w:rsid w:val="00065301"/>
    <w:rsid w:val="00071E76"/>
    <w:rsid w:val="00077EBB"/>
    <w:rsid w:val="00096D8F"/>
    <w:rsid w:val="000A50D4"/>
    <w:rsid w:val="000C101A"/>
    <w:rsid w:val="000D50C4"/>
    <w:rsid w:val="000D7130"/>
    <w:rsid w:val="000E02F3"/>
    <w:rsid w:val="00106002"/>
    <w:rsid w:val="0011348E"/>
    <w:rsid w:val="00116E1A"/>
    <w:rsid w:val="00125AA8"/>
    <w:rsid w:val="00125F55"/>
    <w:rsid w:val="0013602D"/>
    <w:rsid w:val="001524AD"/>
    <w:rsid w:val="001537FF"/>
    <w:rsid w:val="00193E29"/>
    <w:rsid w:val="001A3B2B"/>
    <w:rsid w:val="001C0C30"/>
    <w:rsid w:val="001D445D"/>
    <w:rsid w:val="00200B13"/>
    <w:rsid w:val="0020319B"/>
    <w:rsid w:val="00207882"/>
    <w:rsid w:val="00222DD3"/>
    <w:rsid w:val="00222EE1"/>
    <w:rsid w:val="00235159"/>
    <w:rsid w:val="002448D7"/>
    <w:rsid w:val="00257F98"/>
    <w:rsid w:val="00273C4D"/>
    <w:rsid w:val="002848F8"/>
    <w:rsid w:val="00286DCF"/>
    <w:rsid w:val="002D4EC7"/>
    <w:rsid w:val="002D6188"/>
    <w:rsid w:val="002F2B96"/>
    <w:rsid w:val="003132CB"/>
    <w:rsid w:val="003260A4"/>
    <w:rsid w:val="00332360"/>
    <w:rsid w:val="00353845"/>
    <w:rsid w:val="00357F28"/>
    <w:rsid w:val="00373DCA"/>
    <w:rsid w:val="0038546E"/>
    <w:rsid w:val="00391FE7"/>
    <w:rsid w:val="0039399A"/>
    <w:rsid w:val="00397957"/>
    <w:rsid w:val="003A2B81"/>
    <w:rsid w:val="003A66D5"/>
    <w:rsid w:val="003B0236"/>
    <w:rsid w:val="003B1273"/>
    <w:rsid w:val="003B30CC"/>
    <w:rsid w:val="003D6D60"/>
    <w:rsid w:val="003D79BF"/>
    <w:rsid w:val="003E384B"/>
    <w:rsid w:val="003F0E9F"/>
    <w:rsid w:val="003F71A8"/>
    <w:rsid w:val="00412C14"/>
    <w:rsid w:val="00420119"/>
    <w:rsid w:val="00431F3C"/>
    <w:rsid w:val="004426A3"/>
    <w:rsid w:val="00454EFE"/>
    <w:rsid w:val="00462049"/>
    <w:rsid w:val="0049293B"/>
    <w:rsid w:val="00494E52"/>
    <w:rsid w:val="004A073E"/>
    <w:rsid w:val="004A4241"/>
    <w:rsid w:val="004A5367"/>
    <w:rsid w:val="004A5691"/>
    <w:rsid w:val="004A74B3"/>
    <w:rsid w:val="004C007C"/>
    <w:rsid w:val="004C62EA"/>
    <w:rsid w:val="004D4CE0"/>
    <w:rsid w:val="004D712F"/>
    <w:rsid w:val="004F14D2"/>
    <w:rsid w:val="00513C47"/>
    <w:rsid w:val="00514DEA"/>
    <w:rsid w:val="00515052"/>
    <w:rsid w:val="00545828"/>
    <w:rsid w:val="005714D4"/>
    <w:rsid w:val="00577386"/>
    <w:rsid w:val="00587BBC"/>
    <w:rsid w:val="005A13E5"/>
    <w:rsid w:val="005A4375"/>
    <w:rsid w:val="005A50B7"/>
    <w:rsid w:val="005C048A"/>
    <w:rsid w:val="005C0C0D"/>
    <w:rsid w:val="005E2A4D"/>
    <w:rsid w:val="005E3842"/>
    <w:rsid w:val="00633CF6"/>
    <w:rsid w:val="006420DF"/>
    <w:rsid w:val="00652663"/>
    <w:rsid w:val="0065374F"/>
    <w:rsid w:val="00655182"/>
    <w:rsid w:val="006605EE"/>
    <w:rsid w:val="0066648F"/>
    <w:rsid w:val="006A3CB4"/>
    <w:rsid w:val="006C1790"/>
    <w:rsid w:val="006C3FF6"/>
    <w:rsid w:val="006D3488"/>
    <w:rsid w:val="006F6D81"/>
    <w:rsid w:val="00700006"/>
    <w:rsid w:val="00703328"/>
    <w:rsid w:val="00726557"/>
    <w:rsid w:val="00747509"/>
    <w:rsid w:val="0076428D"/>
    <w:rsid w:val="00770345"/>
    <w:rsid w:val="00774880"/>
    <w:rsid w:val="00791972"/>
    <w:rsid w:val="007A67B0"/>
    <w:rsid w:val="007B4562"/>
    <w:rsid w:val="007D3099"/>
    <w:rsid w:val="007D3F13"/>
    <w:rsid w:val="007F0484"/>
    <w:rsid w:val="0081004B"/>
    <w:rsid w:val="00817560"/>
    <w:rsid w:val="00823A69"/>
    <w:rsid w:val="00842D4F"/>
    <w:rsid w:val="00846BF0"/>
    <w:rsid w:val="0086044C"/>
    <w:rsid w:val="00885C6B"/>
    <w:rsid w:val="00892291"/>
    <w:rsid w:val="00894C1E"/>
    <w:rsid w:val="008B68EA"/>
    <w:rsid w:val="008C062D"/>
    <w:rsid w:val="008E1476"/>
    <w:rsid w:val="008E1633"/>
    <w:rsid w:val="00930037"/>
    <w:rsid w:val="00933361"/>
    <w:rsid w:val="00940FED"/>
    <w:rsid w:val="00944215"/>
    <w:rsid w:val="00946C0B"/>
    <w:rsid w:val="009573A9"/>
    <w:rsid w:val="009716B0"/>
    <w:rsid w:val="00971B46"/>
    <w:rsid w:val="009C2AE9"/>
    <w:rsid w:val="009D3A62"/>
    <w:rsid w:val="00A12707"/>
    <w:rsid w:val="00A170F9"/>
    <w:rsid w:val="00A46007"/>
    <w:rsid w:val="00A73461"/>
    <w:rsid w:val="00A73E33"/>
    <w:rsid w:val="00AA3F84"/>
    <w:rsid w:val="00AB1F55"/>
    <w:rsid w:val="00AC7E15"/>
    <w:rsid w:val="00AD0ACB"/>
    <w:rsid w:val="00AE0434"/>
    <w:rsid w:val="00B15FD6"/>
    <w:rsid w:val="00B2741E"/>
    <w:rsid w:val="00B3284D"/>
    <w:rsid w:val="00B44012"/>
    <w:rsid w:val="00B55A87"/>
    <w:rsid w:val="00B659C3"/>
    <w:rsid w:val="00B65D48"/>
    <w:rsid w:val="00B774C1"/>
    <w:rsid w:val="00BA0ED3"/>
    <w:rsid w:val="00BB5046"/>
    <w:rsid w:val="00BC0849"/>
    <w:rsid w:val="00BD7AEF"/>
    <w:rsid w:val="00BF4456"/>
    <w:rsid w:val="00C22A54"/>
    <w:rsid w:val="00C52CC1"/>
    <w:rsid w:val="00C62B85"/>
    <w:rsid w:val="00C72767"/>
    <w:rsid w:val="00C73D66"/>
    <w:rsid w:val="00C743B7"/>
    <w:rsid w:val="00C760D9"/>
    <w:rsid w:val="00C84345"/>
    <w:rsid w:val="00CA41B9"/>
    <w:rsid w:val="00CB4CF9"/>
    <w:rsid w:val="00CD5CDD"/>
    <w:rsid w:val="00CF3696"/>
    <w:rsid w:val="00D014DE"/>
    <w:rsid w:val="00D35628"/>
    <w:rsid w:val="00D60D04"/>
    <w:rsid w:val="00D63324"/>
    <w:rsid w:val="00D77A01"/>
    <w:rsid w:val="00D84B97"/>
    <w:rsid w:val="00DA2C75"/>
    <w:rsid w:val="00DC1E2F"/>
    <w:rsid w:val="00DC618C"/>
    <w:rsid w:val="00DE3245"/>
    <w:rsid w:val="00E24DE6"/>
    <w:rsid w:val="00E2713A"/>
    <w:rsid w:val="00E32711"/>
    <w:rsid w:val="00E33765"/>
    <w:rsid w:val="00E37E0B"/>
    <w:rsid w:val="00E63765"/>
    <w:rsid w:val="00E82435"/>
    <w:rsid w:val="00E930FD"/>
    <w:rsid w:val="00E94DE0"/>
    <w:rsid w:val="00EF5FAF"/>
    <w:rsid w:val="00F0442F"/>
    <w:rsid w:val="00F0531A"/>
    <w:rsid w:val="00F05C46"/>
    <w:rsid w:val="00F12531"/>
    <w:rsid w:val="00F2200F"/>
    <w:rsid w:val="00F627E4"/>
    <w:rsid w:val="00F660FD"/>
    <w:rsid w:val="00F666CF"/>
    <w:rsid w:val="00F702C0"/>
    <w:rsid w:val="00F76EFA"/>
    <w:rsid w:val="00F93129"/>
    <w:rsid w:val="00F93963"/>
    <w:rsid w:val="00FC4080"/>
    <w:rsid w:val="00FD24CF"/>
    <w:rsid w:val="00FE2B92"/>
    <w:rsid w:val="00FF4237"/>
    <w:rsid w:val="00FF5F9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AC7E15"/>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44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CEAC-535A-4C4A-BB84-DD78B73F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144</cp:revision>
  <cp:lastPrinted>2022-07-28T04:49:00Z</cp:lastPrinted>
  <dcterms:created xsi:type="dcterms:W3CDTF">2020-06-17T04:05:00Z</dcterms:created>
  <dcterms:modified xsi:type="dcterms:W3CDTF">2022-07-28T04:51:00Z</dcterms:modified>
</cp:coreProperties>
</file>