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1580" w14:textId="77777777"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14:paraId="1726D121" w14:textId="77777777"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14:paraId="47319BC1" w14:textId="77777777" w:rsidR="003D0021" w:rsidRPr="0036736B" w:rsidRDefault="003D0021" w:rsidP="0036736B">
      <w:pPr>
        <w:pStyle w:val="BodyText"/>
        <w:spacing w:before="4"/>
        <w:ind w:right="4"/>
        <w:rPr>
          <w:b/>
          <w:sz w:val="22"/>
        </w:rPr>
      </w:pPr>
    </w:p>
    <w:p w14:paraId="553120DD" w14:textId="77777777" w:rsidR="003D0021" w:rsidRPr="0036736B" w:rsidRDefault="003D0021" w:rsidP="00530A98">
      <w:pPr>
        <w:pStyle w:val="Heading2"/>
        <w:tabs>
          <w:tab w:val="left" w:pos="8021"/>
        </w:tabs>
        <w:spacing w:before="90"/>
        <w:ind w:left="1134" w:right="552"/>
      </w:pPr>
      <w:r w:rsidRPr="0036736B">
        <w:t>Ref. No.</w:t>
      </w:r>
      <w:r w:rsidR="004348BD">
        <w:t>15168</w:t>
      </w:r>
      <w:r w:rsidRPr="0036736B">
        <w:t>/</w:t>
      </w:r>
      <w:r w:rsidR="00B95917">
        <w:t>BU/</w:t>
      </w:r>
      <w:r w:rsidRPr="0036736B">
        <w:t>D5/</w:t>
      </w:r>
      <w:r w:rsidR="004348BD">
        <w:t>A&amp;B-</w:t>
      </w:r>
      <w:r w:rsidR="008F3116">
        <w:t>sec.</w:t>
      </w:r>
      <w:r w:rsidRPr="0036736B">
        <w:t>/202</w:t>
      </w:r>
      <w:r w:rsidR="00B95917">
        <w:t>2-23</w:t>
      </w:r>
      <w:r w:rsidRPr="0036736B">
        <w:t xml:space="preserve">  </w:t>
      </w:r>
      <w:r w:rsidR="0036736B" w:rsidRPr="0036736B">
        <w:t xml:space="preserve">            </w:t>
      </w:r>
      <w:r w:rsidR="00B95917">
        <w:t xml:space="preserve">                     </w:t>
      </w:r>
      <w:r w:rsidR="0036736B" w:rsidRPr="0036736B">
        <w:t xml:space="preserve">                    </w:t>
      </w:r>
      <w:proofErr w:type="gramStart"/>
      <w:r w:rsidR="00B95917">
        <w:t>D</w:t>
      </w:r>
      <w:r w:rsidRPr="0036736B">
        <w:t>ate</w:t>
      </w:r>
      <w:r w:rsidR="00B95917">
        <w:t xml:space="preserve"> :</w:t>
      </w:r>
      <w:proofErr w:type="gramEnd"/>
      <w:r w:rsidR="00B95917">
        <w:t xml:space="preserve"> </w:t>
      </w:r>
      <w:r w:rsidR="004348BD">
        <w:t>1</w:t>
      </w:r>
      <w:r w:rsidR="00F5260E">
        <w:t>4</w:t>
      </w:r>
      <w:r w:rsidR="00B95917">
        <w:t>.</w:t>
      </w:r>
      <w:r w:rsidR="004348BD">
        <w:t>11</w:t>
      </w:r>
      <w:r w:rsidRPr="0036736B">
        <w:t>.2</w:t>
      </w:r>
      <w:r w:rsidR="00B95917">
        <w:t>022</w:t>
      </w:r>
    </w:p>
    <w:p w14:paraId="58C6B1C0" w14:textId="77777777" w:rsidR="003D0021" w:rsidRPr="0036736B" w:rsidRDefault="003D0021" w:rsidP="00530A98">
      <w:pPr>
        <w:pStyle w:val="BodyText"/>
        <w:spacing w:before="8" w:line="276" w:lineRule="auto"/>
        <w:ind w:left="1134" w:right="552"/>
        <w:rPr>
          <w:b/>
        </w:rPr>
      </w:pPr>
    </w:p>
    <w:p w14:paraId="599DE911" w14:textId="77777777"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F5260E">
        <w:rPr>
          <w:rFonts w:ascii="Times New Roman" w:hAnsi="Times New Roman" w:cs="Times New Roman"/>
          <w:b/>
          <w:sz w:val="24"/>
          <w:szCs w:val="24"/>
        </w:rPr>
        <w:t>30</w:t>
      </w:r>
      <w:r w:rsidR="00B95917">
        <w:rPr>
          <w:rFonts w:ascii="Times New Roman" w:hAnsi="Times New Roman" w:cs="Times New Roman"/>
          <w:b/>
          <w:sz w:val="24"/>
          <w:szCs w:val="24"/>
        </w:rPr>
        <w:t>.</w:t>
      </w:r>
      <w:r w:rsidR="004348BD">
        <w:rPr>
          <w:rFonts w:ascii="Times New Roman" w:hAnsi="Times New Roman" w:cs="Times New Roman"/>
          <w:b/>
          <w:sz w:val="24"/>
          <w:szCs w:val="24"/>
        </w:rPr>
        <w:t>11</w:t>
      </w:r>
      <w:r w:rsidR="003D0021" w:rsidRPr="0036736B">
        <w:rPr>
          <w:rFonts w:ascii="Times New Roman" w:hAnsi="Times New Roman" w:cs="Times New Roman"/>
          <w:b/>
          <w:sz w:val="24"/>
          <w:szCs w:val="24"/>
        </w:rPr>
        <w:t>.2</w:t>
      </w:r>
      <w:r w:rsidR="00B95917">
        <w:rPr>
          <w:rFonts w:ascii="Times New Roman" w:hAnsi="Times New Roman" w:cs="Times New Roman"/>
          <w:b/>
          <w:sz w:val="24"/>
          <w:szCs w:val="24"/>
        </w:rPr>
        <w:t>022</w:t>
      </w:r>
      <w:r w:rsidR="003D0021" w:rsidRPr="0036736B">
        <w:rPr>
          <w:rFonts w:ascii="Times New Roman" w:hAnsi="Times New Roman" w:cs="Times New Roman"/>
          <w:b/>
          <w:color w:val="FF0000"/>
          <w:sz w:val="24"/>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4348BD" w:rsidRPr="004348BD">
        <w:rPr>
          <w:rFonts w:ascii="Times New Roman" w:hAnsi="Times New Roman" w:cs="Times New Roman"/>
          <w:b/>
          <w:sz w:val="24"/>
          <w:szCs w:val="24"/>
        </w:rPr>
        <w:t>9</w:t>
      </w:r>
      <w:r w:rsidR="008F3116" w:rsidRPr="004348BD">
        <w:rPr>
          <w:rFonts w:ascii="Times New Roman" w:hAnsi="Times New Roman" w:cs="Times New Roman"/>
          <w:b/>
          <w:sz w:val="24"/>
          <w:szCs w:val="24"/>
        </w:rPr>
        <w:t xml:space="preserve"> N</w:t>
      </w:r>
      <w:r w:rsidR="004348BD">
        <w:rPr>
          <w:rFonts w:ascii="Times New Roman" w:hAnsi="Times New Roman" w:cs="Times New Roman"/>
          <w:b/>
          <w:sz w:val="24"/>
          <w:szCs w:val="24"/>
        </w:rPr>
        <w:t>o</w:t>
      </w:r>
      <w:r w:rsidR="008F3116">
        <w:rPr>
          <w:rFonts w:ascii="Times New Roman" w:hAnsi="Times New Roman" w:cs="Times New Roman"/>
          <w:b/>
          <w:sz w:val="24"/>
          <w:szCs w:val="24"/>
        </w:rPr>
        <w:t xml:space="preserve">s. </w:t>
      </w:r>
      <w:r w:rsidR="004348BD">
        <w:rPr>
          <w:rFonts w:ascii="Times New Roman" w:hAnsi="Times New Roman" w:cs="Times New Roman"/>
          <w:b/>
          <w:sz w:val="24"/>
          <w:szCs w:val="24"/>
        </w:rPr>
        <w:t xml:space="preserve">of </w:t>
      </w:r>
      <w:r w:rsidR="008F3116">
        <w:rPr>
          <w:rFonts w:ascii="Times New Roman" w:hAnsi="Times New Roman" w:cs="Times New Roman"/>
          <w:b/>
          <w:sz w:val="24"/>
          <w:szCs w:val="24"/>
        </w:rPr>
        <w:t>Desktop Computer</w:t>
      </w:r>
      <w:r w:rsidR="004348BD">
        <w:rPr>
          <w:rFonts w:ascii="Times New Roman" w:hAnsi="Times New Roman" w:cs="Times New Roman"/>
          <w:b/>
          <w:sz w:val="24"/>
          <w:szCs w:val="24"/>
        </w:rPr>
        <w:t xml:space="preserve"> and 2 Nos. of Printer</w:t>
      </w:r>
      <w:r w:rsidR="00B95917">
        <w:rPr>
          <w:rFonts w:ascii="Times New Roman" w:hAnsi="Times New Roman" w:cs="Times New Roman"/>
          <w:sz w:val="24"/>
          <w:szCs w:val="24"/>
        </w:rPr>
        <w:t xml:space="preserve"> </w:t>
      </w:r>
      <w:r w:rsidR="003D0021" w:rsidRPr="00B95917">
        <w:rPr>
          <w:rFonts w:ascii="Times New Roman" w:hAnsi="Times New Roman" w:cs="Times New Roman"/>
          <w:sz w:val="24"/>
          <w:szCs w:val="24"/>
        </w:rPr>
        <w:t xml:space="preserve">to the </w:t>
      </w:r>
      <w:r w:rsidR="008F3116">
        <w:rPr>
          <w:rFonts w:ascii="Times New Roman" w:hAnsi="Times New Roman" w:cs="Times New Roman"/>
          <w:sz w:val="24"/>
          <w:szCs w:val="24"/>
        </w:rPr>
        <w:t xml:space="preserve">Registrar’s Office –                       </w:t>
      </w:r>
      <w:r w:rsidR="004348BD">
        <w:rPr>
          <w:rFonts w:ascii="Times New Roman" w:hAnsi="Times New Roman" w:cs="Times New Roman"/>
          <w:sz w:val="24"/>
          <w:szCs w:val="24"/>
        </w:rPr>
        <w:t>A&amp;B</w:t>
      </w:r>
      <w:r w:rsidR="008F3116">
        <w:rPr>
          <w:rFonts w:ascii="Times New Roman" w:hAnsi="Times New Roman" w:cs="Times New Roman"/>
          <w:sz w:val="24"/>
          <w:szCs w:val="24"/>
        </w:rPr>
        <w:t>-</w:t>
      </w:r>
      <w:r w:rsidR="00A57FD7">
        <w:rPr>
          <w:rFonts w:ascii="Times New Roman" w:hAnsi="Times New Roman" w:cs="Times New Roman"/>
          <w:sz w:val="24"/>
          <w:szCs w:val="24"/>
        </w:rPr>
        <w:t xml:space="preserve"> S</w:t>
      </w:r>
      <w:r w:rsidR="008F3116">
        <w:rPr>
          <w:rFonts w:ascii="Times New Roman" w:hAnsi="Times New Roman" w:cs="Times New Roman"/>
          <w:sz w:val="24"/>
          <w:szCs w:val="24"/>
        </w:rPr>
        <w:t>ection</w:t>
      </w:r>
      <w:r w:rsidR="003D0021" w:rsidRPr="00B95917">
        <w:rPr>
          <w:rFonts w:ascii="Times New Roman" w:hAnsi="Times New Roman" w:cs="Times New Roman"/>
          <w:sz w:val="24"/>
          <w:szCs w:val="24"/>
        </w:rPr>
        <w:t xml:space="preserve">, Bharathiar </w:t>
      </w:r>
      <w:r w:rsidR="00EB4317" w:rsidRPr="00B95917">
        <w:rPr>
          <w:rFonts w:ascii="Times New Roman" w:hAnsi="Times New Roman" w:cs="Times New Roman"/>
          <w:sz w:val="24"/>
          <w:szCs w:val="24"/>
        </w:rPr>
        <w:t>University</w:t>
      </w:r>
      <w:r w:rsidR="003D0021" w:rsidRPr="00B9591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655"/>
      </w:tblGrid>
      <w:tr w:rsidR="004C5F93" w14:paraId="234BACA3" w14:textId="77777777" w:rsidTr="00B95917">
        <w:trPr>
          <w:trHeight w:val="812"/>
        </w:trPr>
        <w:tc>
          <w:tcPr>
            <w:tcW w:w="7655" w:type="dxa"/>
          </w:tcPr>
          <w:p w14:paraId="1A03149C" w14:textId="77777777" w:rsidR="004C5F93" w:rsidRPr="004C5F93" w:rsidRDefault="004C5F93" w:rsidP="004C5F93">
            <w:pPr>
              <w:rPr>
                <w:rFonts w:ascii="Bookman Uralic"/>
                <w:b/>
                <w:sz w:val="10"/>
              </w:rPr>
            </w:pPr>
          </w:p>
          <w:p w14:paraId="033A5993" w14:textId="77777777" w:rsidR="004C5F93" w:rsidRPr="0036736B" w:rsidRDefault="004C5F93" w:rsidP="004C5F93">
            <w:pPr>
              <w:rPr>
                <w:rFonts w:ascii="Bookman Uralic"/>
                <w:b/>
              </w:rPr>
            </w:pPr>
            <w:r>
              <w:rPr>
                <w:rFonts w:ascii="Bookman Uralic"/>
                <w:b/>
              </w:rPr>
              <w:t xml:space="preserve">LAST DATE FOR SUBMISSION OF </w:t>
            </w:r>
            <w:proofErr w:type="gramStart"/>
            <w:r>
              <w:rPr>
                <w:rFonts w:ascii="Bookman Uralic"/>
                <w:b/>
              </w:rPr>
              <w:t>TENDERS</w:t>
            </w:r>
            <w:r w:rsidR="00B95917">
              <w:rPr>
                <w:rFonts w:ascii="Bookman Uralic"/>
                <w:b/>
              </w:rPr>
              <w:t xml:space="preserve"> </w:t>
            </w:r>
            <w:r w:rsidRPr="0036736B">
              <w:rPr>
                <w:rFonts w:ascii="Bookman Uralic"/>
                <w:b/>
              </w:rPr>
              <w:t>:</w:t>
            </w:r>
            <w:proofErr w:type="gramEnd"/>
            <w:r w:rsidRPr="0036736B">
              <w:rPr>
                <w:rFonts w:ascii="Bookman Uralic"/>
                <w:b/>
              </w:rPr>
              <w:t xml:space="preserve"> </w:t>
            </w:r>
            <w:r w:rsidR="00F5260E">
              <w:rPr>
                <w:rFonts w:ascii="Bookman Uralic"/>
                <w:b/>
              </w:rPr>
              <w:t>30</w:t>
            </w:r>
            <w:r w:rsidR="00B95917">
              <w:rPr>
                <w:rFonts w:ascii="Bookman Uralic"/>
                <w:b/>
              </w:rPr>
              <w:t>.</w:t>
            </w:r>
            <w:r w:rsidR="004348BD">
              <w:rPr>
                <w:rFonts w:ascii="Bookman Uralic"/>
                <w:b/>
              </w:rPr>
              <w:t>11</w:t>
            </w:r>
            <w:r w:rsidRPr="0036736B">
              <w:rPr>
                <w:rFonts w:ascii="Bookman Uralic"/>
                <w:b/>
              </w:rPr>
              <w:t>.2</w:t>
            </w:r>
            <w:r w:rsidR="00B95917">
              <w:rPr>
                <w:rFonts w:ascii="Bookman Uralic"/>
                <w:b/>
              </w:rPr>
              <w:t>022</w:t>
            </w:r>
            <w:r w:rsidRPr="0036736B">
              <w:rPr>
                <w:rFonts w:ascii="Bookman Uralic"/>
                <w:b/>
              </w:rPr>
              <w:t xml:space="preserve"> up to 3.00 P.M.</w:t>
            </w:r>
          </w:p>
          <w:p w14:paraId="708B1904" w14:textId="77777777" w:rsidR="004C5F93" w:rsidRPr="004C5F93" w:rsidRDefault="004C5F93" w:rsidP="00F5260E">
            <w:pPr>
              <w:rPr>
                <w:rFonts w:ascii="Bookman Uralic"/>
                <w:b/>
              </w:rPr>
            </w:pPr>
            <w:r w:rsidRPr="0036736B">
              <w:rPr>
                <w:rFonts w:ascii="Bookman Uralic"/>
                <w:b/>
              </w:rPr>
              <w:t>TECHNICAL BIDS OP</w:t>
            </w:r>
            <w:r w:rsidR="00B95917">
              <w:rPr>
                <w:rFonts w:ascii="Bookman Uralic"/>
                <w:b/>
              </w:rPr>
              <w:t>EN</w:t>
            </w:r>
            <w:r w:rsidR="004348BD">
              <w:rPr>
                <w:rFonts w:ascii="Bookman Uralic"/>
                <w:b/>
              </w:rPr>
              <w:t xml:space="preserve">ING DATE                    : </w:t>
            </w:r>
            <w:r w:rsidR="00F5260E">
              <w:rPr>
                <w:rFonts w:ascii="Bookman Uralic"/>
                <w:b/>
              </w:rPr>
              <w:t>30</w:t>
            </w:r>
            <w:r w:rsidR="00B95917">
              <w:rPr>
                <w:rFonts w:ascii="Bookman Uralic"/>
                <w:b/>
              </w:rPr>
              <w:t>.</w:t>
            </w:r>
            <w:r w:rsidR="004348BD">
              <w:rPr>
                <w:rFonts w:ascii="Bookman Uralic"/>
                <w:b/>
              </w:rPr>
              <w:t>11</w:t>
            </w:r>
            <w:r w:rsidRPr="0036736B">
              <w:rPr>
                <w:rFonts w:ascii="Bookman Uralic"/>
                <w:b/>
              </w:rPr>
              <w:t>.2</w:t>
            </w:r>
            <w:r w:rsidR="00B95917">
              <w:rPr>
                <w:rFonts w:ascii="Bookman Uralic"/>
                <w:b/>
              </w:rPr>
              <w:t>022</w:t>
            </w:r>
            <w:r>
              <w:rPr>
                <w:rFonts w:ascii="Bookman Uralic"/>
                <w:b/>
              </w:rPr>
              <w:t xml:space="preserve"> at 4.00 P.M.</w:t>
            </w:r>
          </w:p>
        </w:tc>
      </w:tr>
    </w:tbl>
    <w:p w14:paraId="292AAF46" w14:textId="77777777"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14:paraId="6592E3E6" w14:textId="77777777"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5"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6"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Pr>
          <w:rFonts w:ascii="Times New Roman" w:hAnsi="Times New Roman" w:cs="Times New Roman"/>
          <w:b/>
          <w:sz w:val="24"/>
          <w:szCs w:val="24"/>
        </w:rPr>
        <w:t xml:space="preserve">From </w:t>
      </w:r>
      <w:r w:rsidR="00F5260E">
        <w:rPr>
          <w:rFonts w:ascii="Times New Roman" w:hAnsi="Times New Roman" w:cs="Times New Roman"/>
          <w:b/>
          <w:sz w:val="24"/>
          <w:szCs w:val="24"/>
        </w:rPr>
        <w:t>15.</w:t>
      </w:r>
      <w:r w:rsidR="004348BD">
        <w:rPr>
          <w:rFonts w:ascii="Times New Roman" w:hAnsi="Times New Roman" w:cs="Times New Roman"/>
          <w:b/>
          <w:sz w:val="24"/>
          <w:szCs w:val="24"/>
        </w:rPr>
        <w:t xml:space="preserve">11.2022 to </w:t>
      </w:r>
      <w:r w:rsidR="00F5260E">
        <w:rPr>
          <w:rFonts w:ascii="Times New Roman" w:hAnsi="Times New Roman" w:cs="Times New Roman"/>
          <w:b/>
          <w:sz w:val="24"/>
          <w:szCs w:val="24"/>
        </w:rPr>
        <w:t>30.</w:t>
      </w:r>
      <w:r w:rsidR="004348BD">
        <w:rPr>
          <w:rFonts w:ascii="Times New Roman" w:hAnsi="Times New Roman" w:cs="Times New Roman"/>
          <w:b/>
          <w:sz w:val="24"/>
          <w:szCs w:val="24"/>
        </w:rPr>
        <w:t>11</w:t>
      </w:r>
      <w:r>
        <w:rPr>
          <w:rFonts w:ascii="Times New Roman" w:hAnsi="Times New Roman" w:cs="Times New Roman"/>
          <w:b/>
          <w:sz w:val="24"/>
          <w:szCs w:val="24"/>
        </w:rPr>
        <w:t>.2022.</w:t>
      </w:r>
      <w:r>
        <w:rPr>
          <w:rFonts w:ascii="Times New Roman" w:hAnsi="Times New Roman" w:cs="Times New Roman"/>
          <w:sz w:val="24"/>
          <w:szCs w:val="24"/>
        </w:rPr>
        <w:t xml:space="preserve"> The cost of the tender documents </w:t>
      </w:r>
      <w:r w:rsidR="008F3116">
        <w:rPr>
          <w:rFonts w:ascii="Times New Roman" w:hAnsi="Times New Roman" w:cs="Times New Roman"/>
          <w:b/>
          <w:sz w:val="24"/>
          <w:szCs w:val="24"/>
        </w:rPr>
        <w:t>Rs.</w:t>
      </w:r>
      <w:r w:rsidR="00041AC5">
        <w:rPr>
          <w:rFonts w:ascii="Times New Roman" w:hAnsi="Times New Roman" w:cs="Times New Roman"/>
          <w:b/>
          <w:sz w:val="24"/>
          <w:szCs w:val="24"/>
        </w:rPr>
        <w:t>1,770</w:t>
      </w:r>
      <w:r>
        <w:rPr>
          <w:rFonts w:ascii="Times New Roman" w:hAnsi="Times New Roman" w:cs="Times New Roman"/>
          <w:b/>
          <w:sz w:val="24"/>
          <w:szCs w:val="24"/>
        </w:rPr>
        <w:t xml:space="preserve">/- </w:t>
      </w:r>
      <w:r w:rsidRPr="00B95917">
        <w:rPr>
          <w:rFonts w:ascii="Times New Roman" w:hAnsi="Times New Roman" w:cs="Times New Roman"/>
          <w:sz w:val="24"/>
          <w:szCs w:val="24"/>
        </w:rPr>
        <w:t xml:space="preserve">(Inc. of 18% GST) </w:t>
      </w:r>
      <w:r w:rsidR="008F3116">
        <w:rPr>
          <w:rFonts w:ascii="Times New Roman" w:hAnsi="Times New Roman" w:cs="Times New Roman"/>
          <w:b/>
          <w:sz w:val="24"/>
          <w:szCs w:val="24"/>
        </w:rPr>
        <w:t>and EMD Rs.</w:t>
      </w:r>
      <w:r w:rsidR="00041AC5">
        <w:rPr>
          <w:rFonts w:ascii="Times New Roman" w:hAnsi="Times New Roman" w:cs="Times New Roman"/>
          <w:b/>
          <w:sz w:val="24"/>
          <w:szCs w:val="24"/>
        </w:rPr>
        <w:t>16</w:t>
      </w:r>
      <w:r>
        <w:rPr>
          <w:rFonts w:ascii="Times New Roman" w:hAnsi="Times New Roman" w:cs="Times New Roman"/>
          <w:b/>
          <w:sz w:val="24"/>
          <w:szCs w:val="24"/>
        </w:rPr>
        <w:t>,</w:t>
      </w:r>
      <w:r w:rsidR="00041AC5">
        <w:rPr>
          <w:rFonts w:ascii="Times New Roman" w:hAnsi="Times New Roman" w:cs="Times New Roman"/>
          <w:b/>
          <w:sz w:val="24"/>
          <w:szCs w:val="24"/>
        </w:rPr>
        <w:t>6</w:t>
      </w:r>
      <w:r w:rsidR="008F3116">
        <w:rPr>
          <w:rFonts w:ascii="Times New Roman" w:hAnsi="Times New Roman" w:cs="Times New Roman"/>
          <w:b/>
          <w:sz w:val="24"/>
          <w:szCs w:val="24"/>
        </w:rPr>
        <w:t>00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4F3DD5BB" w14:textId="77777777" w:rsidR="00B95917" w:rsidRDefault="00B95917" w:rsidP="00530A98">
      <w:pPr>
        <w:tabs>
          <w:tab w:val="left" w:pos="10206"/>
        </w:tabs>
        <w:spacing w:after="0" w:line="360" w:lineRule="auto"/>
        <w:ind w:left="1134" w:right="552" w:firstLine="719"/>
        <w:jc w:val="both"/>
        <w:rPr>
          <w:rFonts w:ascii="Times New Roman" w:hAnsi="Times New Roman" w:cs="Times New Roman"/>
          <w:b/>
          <w:sz w:val="14"/>
          <w:szCs w:val="24"/>
        </w:rPr>
      </w:pPr>
    </w:p>
    <w:p w14:paraId="123D4559" w14:textId="77777777" w:rsidR="00041AC5" w:rsidRPr="00041AC5" w:rsidRDefault="00041AC5" w:rsidP="00530A98">
      <w:pPr>
        <w:tabs>
          <w:tab w:val="left" w:pos="10206"/>
        </w:tabs>
        <w:spacing w:after="0" w:line="360" w:lineRule="auto"/>
        <w:ind w:left="1134" w:right="552" w:firstLine="719"/>
        <w:jc w:val="both"/>
        <w:rPr>
          <w:rFonts w:ascii="Times New Roman" w:hAnsi="Times New Roman" w:cs="Times New Roman"/>
          <w:b/>
          <w:sz w:val="20"/>
          <w:szCs w:val="24"/>
        </w:rPr>
      </w:pPr>
    </w:p>
    <w:p w14:paraId="539A15B6" w14:textId="77777777"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14:paraId="593FD1AA" w14:textId="77777777"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14:paraId="005B4BD7" w14:textId="77777777"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 xml:space="preserve">Copy </w:t>
      </w:r>
      <w:proofErr w:type="gramStart"/>
      <w:r w:rsidRPr="0036736B">
        <w:rPr>
          <w:rFonts w:ascii="Times New Roman" w:hAnsi="Times New Roman" w:cs="Times New Roman"/>
          <w:sz w:val="24"/>
          <w:szCs w:val="24"/>
        </w:rPr>
        <w:t>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roofErr w:type="gramEnd"/>
    </w:p>
    <w:p w14:paraId="49792BDB"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PS to </w:t>
      </w:r>
      <w:r w:rsidR="00B95917">
        <w:rPr>
          <w:sz w:val="24"/>
          <w:szCs w:val="24"/>
        </w:rPr>
        <w:t xml:space="preserve">the </w:t>
      </w:r>
      <w:r w:rsidRPr="0036736B">
        <w:rPr>
          <w:sz w:val="24"/>
          <w:szCs w:val="24"/>
        </w:rPr>
        <w:t>Vice-Chancellor</w:t>
      </w:r>
      <w:r w:rsidR="00041AC5">
        <w:rPr>
          <w:sz w:val="24"/>
          <w:szCs w:val="24"/>
        </w:rPr>
        <w:t xml:space="preserve"> Committee</w:t>
      </w:r>
      <w:r w:rsidRPr="0036736B">
        <w:rPr>
          <w:sz w:val="24"/>
          <w:szCs w:val="24"/>
        </w:rPr>
        <w:t>.</w:t>
      </w:r>
    </w:p>
    <w:p w14:paraId="4894459A"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PA to </w:t>
      </w:r>
      <w:r w:rsidR="00B95917">
        <w:rPr>
          <w:sz w:val="24"/>
          <w:szCs w:val="24"/>
        </w:rPr>
        <w:t xml:space="preserve">the </w:t>
      </w:r>
      <w:r w:rsidRPr="0036736B">
        <w:rPr>
          <w:sz w:val="24"/>
          <w:szCs w:val="24"/>
        </w:rPr>
        <w:t xml:space="preserve">Registrar </w:t>
      </w:r>
      <w:proofErr w:type="spellStart"/>
      <w:r w:rsidRPr="0036736B">
        <w:rPr>
          <w:sz w:val="24"/>
          <w:szCs w:val="24"/>
        </w:rPr>
        <w:t>i</w:t>
      </w:r>
      <w:proofErr w:type="spellEnd"/>
      <w:r w:rsidRPr="0036736B">
        <w:rPr>
          <w:sz w:val="24"/>
          <w:szCs w:val="24"/>
        </w:rPr>
        <w:t>/c.</w:t>
      </w:r>
    </w:p>
    <w:p w14:paraId="7B3F1363"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14:paraId="3DD7B321"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The </w:t>
      </w:r>
      <w:r w:rsidR="00937F71">
        <w:rPr>
          <w:sz w:val="24"/>
          <w:szCs w:val="24"/>
        </w:rPr>
        <w:t xml:space="preserve">Registrar’s Office- </w:t>
      </w:r>
      <w:r w:rsidR="00041AC5">
        <w:rPr>
          <w:sz w:val="24"/>
          <w:szCs w:val="24"/>
        </w:rPr>
        <w:t>A&amp;B</w:t>
      </w:r>
      <w:r w:rsidR="00937F71">
        <w:rPr>
          <w:sz w:val="24"/>
          <w:szCs w:val="24"/>
        </w:rPr>
        <w:t>-</w:t>
      </w:r>
      <w:r w:rsidR="00FE7363">
        <w:rPr>
          <w:sz w:val="24"/>
          <w:szCs w:val="24"/>
        </w:rPr>
        <w:t xml:space="preserve"> S</w:t>
      </w:r>
      <w:r w:rsidR="00937F71">
        <w:rPr>
          <w:sz w:val="24"/>
          <w:szCs w:val="24"/>
        </w:rPr>
        <w:t>ection</w:t>
      </w:r>
      <w:r w:rsidR="00B95917">
        <w:rPr>
          <w:sz w:val="24"/>
          <w:szCs w:val="24"/>
        </w:rPr>
        <w:t xml:space="preserve">, </w:t>
      </w:r>
      <w:r w:rsidRPr="0036736B">
        <w:rPr>
          <w:sz w:val="24"/>
          <w:szCs w:val="24"/>
        </w:rPr>
        <w:t>B.U.</w:t>
      </w:r>
    </w:p>
    <w:p w14:paraId="16FFBDB3" w14:textId="77777777" w:rsidR="003D0021" w:rsidRPr="0036736B" w:rsidRDefault="003D0021" w:rsidP="00330D62">
      <w:pPr>
        <w:pStyle w:val="ListParagraph"/>
        <w:widowControl/>
        <w:numPr>
          <w:ilvl w:val="0"/>
          <w:numId w:val="1"/>
        </w:numPr>
        <w:autoSpaceDE/>
        <w:autoSpaceDN/>
        <w:spacing w:line="276" w:lineRule="auto"/>
        <w:ind w:left="1560" w:right="-15"/>
        <w:rPr>
          <w:sz w:val="24"/>
          <w:szCs w:val="24"/>
        </w:rPr>
      </w:pPr>
      <w:r w:rsidRPr="0036736B">
        <w:rPr>
          <w:sz w:val="24"/>
          <w:szCs w:val="24"/>
        </w:rPr>
        <w:t>The Coordinator, Data Center, BU- with a request to upload the Tender</w:t>
      </w:r>
      <w:r w:rsidR="00330D62">
        <w:rPr>
          <w:sz w:val="24"/>
          <w:szCs w:val="24"/>
        </w:rPr>
        <w:t xml:space="preserve"> </w:t>
      </w:r>
      <w:r w:rsidR="00330D62" w:rsidRPr="0036736B">
        <w:rPr>
          <w:sz w:val="24"/>
          <w:szCs w:val="24"/>
        </w:rPr>
        <w:t>Documents</w:t>
      </w:r>
    </w:p>
    <w:p w14:paraId="6C1D4528" w14:textId="77777777" w:rsidR="003D0021" w:rsidRPr="0036736B" w:rsidRDefault="00330D62" w:rsidP="00041AC5">
      <w:pPr>
        <w:spacing w:after="0"/>
        <w:ind w:left="1200"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in the University Website</w:t>
      </w:r>
      <w:r>
        <w:rPr>
          <w:rFonts w:ascii="Times New Roman" w:hAnsi="Times New Roman" w:cs="Times New Roman"/>
          <w:sz w:val="24"/>
          <w:szCs w:val="24"/>
        </w:rPr>
        <w:t xml:space="preserve"> and Government Website.</w:t>
      </w:r>
    </w:p>
    <w:p w14:paraId="39F2F429"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14:paraId="388DA0A3" w14:textId="77777777"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14:paraId="2C585B97" w14:textId="77777777" w:rsidR="00140DBF" w:rsidRDefault="00140DBF" w:rsidP="002855C3">
      <w:pPr>
        <w:pStyle w:val="ListParagraph"/>
        <w:spacing w:before="76"/>
        <w:ind w:left="0" w:right="127" w:firstLine="0"/>
        <w:jc w:val="center"/>
        <w:rPr>
          <w:b/>
          <w:sz w:val="24"/>
          <w:u w:val="thick"/>
        </w:rPr>
      </w:pPr>
    </w:p>
    <w:p w14:paraId="54BE898B" w14:textId="77777777" w:rsidR="002855C3" w:rsidRPr="002855C3" w:rsidRDefault="002855C3" w:rsidP="002855C3">
      <w:pPr>
        <w:pStyle w:val="ListParagraph"/>
        <w:spacing w:before="76"/>
        <w:ind w:left="0" w:right="127" w:firstLine="0"/>
        <w:jc w:val="center"/>
        <w:rPr>
          <w:b/>
          <w:sz w:val="24"/>
        </w:rPr>
      </w:pPr>
      <w:r w:rsidRPr="002855C3">
        <w:rPr>
          <w:b/>
          <w:sz w:val="24"/>
          <w:u w:val="thick"/>
        </w:rPr>
        <w:t>BHARATHIAR UNIVERSITY –COIMBATORE - 641 046</w:t>
      </w:r>
    </w:p>
    <w:p w14:paraId="2CAF8399" w14:textId="77777777"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14:paraId="64583FD9" w14:textId="77777777" w:rsidR="002855C3" w:rsidRPr="002855C3" w:rsidRDefault="002855C3" w:rsidP="002855C3">
      <w:pPr>
        <w:pStyle w:val="ListParagraph"/>
        <w:spacing w:before="76"/>
        <w:ind w:left="1271" w:right="127" w:firstLine="0"/>
        <w:rPr>
          <w:b/>
          <w:sz w:val="24"/>
          <w:u w:val="thick"/>
        </w:rPr>
      </w:pPr>
    </w:p>
    <w:p w14:paraId="28965BAC" w14:textId="77777777"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6C518C">
        <w:rPr>
          <w:b/>
          <w:sz w:val="24"/>
        </w:rPr>
        <w:t xml:space="preserve">3.00 p.m. on </w:t>
      </w:r>
      <w:r w:rsidR="002C11DF">
        <w:rPr>
          <w:b/>
          <w:sz w:val="24"/>
        </w:rPr>
        <w:t>30.</w:t>
      </w:r>
      <w:r w:rsidR="006C518C">
        <w:rPr>
          <w:b/>
          <w:sz w:val="24"/>
        </w:rPr>
        <w:t>11</w:t>
      </w:r>
      <w:r>
        <w:rPr>
          <w:b/>
          <w:sz w:val="24"/>
        </w:rPr>
        <w:t>.2</w:t>
      </w:r>
      <w:r w:rsidR="00B95917">
        <w:rPr>
          <w:b/>
          <w:sz w:val="24"/>
        </w:rPr>
        <w:t>022</w:t>
      </w:r>
      <w:r>
        <w:rPr>
          <w:b/>
          <w:sz w:val="24"/>
        </w:rPr>
        <w:t xml:space="preserve"> </w:t>
      </w:r>
      <w:r w:rsidRPr="006C518C">
        <w:rPr>
          <w:b/>
          <w:sz w:val="24"/>
        </w:rPr>
        <w:t xml:space="preserve">in </w:t>
      </w:r>
      <w:r w:rsidR="00140DBF" w:rsidRPr="006C518C">
        <w:rPr>
          <w:b/>
          <w:sz w:val="24"/>
        </w:rPr>
        <w:t>t</w:t>
      </w:r>
      <w:r w:rsidR="00140DBF">
        <w:rPr>
          <w:b/>
          <w:sz w:val="24"/>
        </w:rPr>
        <w:t>wo bids (Technical &amp; Price Bid</w:t>
      </w:r>
      <w:r>
        <w:rPr>
          <w:b/>
          <w:sz w:val="24"/>
        </w:rPr>
        <w:t xml:space="preserve">) </w:t>
      </w:r>
      <w:r w:rsidR="004A71DB" w:rsidRPr="00667755">
        <w:rPr>
          <w:b/>
          <w:sz w:val="24"/>
        </w:rPr>
        <w:t>towards</w:t>
      </w:r>
      <w:r w:rsidRPr="00667755">
        <w:rPr>
          <w:b/>
          <w:sz w:val="24"/>
        </w:rPr>
        <w:t xml:space="preserve"> supply of</w:t>
      </w:r>
      <w:r w:rsidRPr="004A71DB">
        <w:rPr>
          <w:sz w:val="24"/>
        </w:rPr>
        <w:t xml:space="preserve"> </w:t>
      </w:r>
      <w:r w:rsidR="006C518C" w:rsidRPr="004348BD">
        <w:rPr>
          <w:b/>
          <w:sz w:val="24"/>
          <w:szCs w:val="24"/>
        </w:rPr>
        <w:t>9 N</w:t>
      </w:r>
      <w:r w:rsidR="006C518C">
        <w:rPr>
          <w:b/>
          <w:sz w:val="24"/>
          <w:szCs w:val="24"/>
        </w:rPr>
        <w:t>os. of Desktop Computer and 2 Nos. of Printer</w:t>
      </w:r>
      <w:r w:rsidR="006C518C">
        <w:rPr>
          <w:sz w:val="24"/>
          <w:szCs w:val="24"/>
        </w:rPr>
        <w:t xml:space="preserve"> </w:t>
      </w:r>
      <w:r w:rsidRPr="00667755">
        <w:rPr>
          <w:b/>
          <w:sz w:val="24"/>
        </w:rPr>
        <w:t xml:space="preserve">to the </w:t>
      </w:r>
      <w:r w:rsidR="00B54479">
        <w:rPr>
          <w:b/>
          <w:sz w:val="24"/>
          <w:szCs w:val="24"/>
        </w:rPr>
        <w:t xml:space="preserve">Registrar’s Office- </w:t>
      </w:r>
      <w:r w:rsidR="006C518C">
        <w:rPr>
          <w:b/>
          <w:sz w:val="24"/>
          <w:szCs w:val="24"/>
        </w:rPr>
        <w:t>A&amp;B</w:t>
      </w:r>
      <w:r w:rsidR="00B54479">
        <w:rPr>
          <w:b/>
          <w:sz w:val="24"/>
          <w:szCs w:val="24"/>
        </w:rPr>
        <w:t>-</w:t>
      </w:r>
      <w:r w:rsidR="00FE7363">
        <w:rPr>
          <w:b/>
          <w:sz w:val="24"/>
          <w:szCs w:val="24"/>
        </w:rPr>
        <w:t xml:space="preserve"> S</w:t>
      </w:r>
      <w:r w:rsidR="00B54479">
        <w:rPr>
          <w:b/>
          <w:sz w:val="24"/>
          <w:szCs w:val="24"/>
        </w:rPr>
        <w:t>ection</w:t>
      </w:r>
      <w:r>
        <w:rPr>
          <w:b/>
          <w:sz w:val="24"/>
        </w:rPr>
        <w:t xml:space="preserve"> as specified in the schedule (Appendix</w:t>
      </w:r>
      <w:r w:rsidR="00330906">
        <w:rPr>
          <w:b/>
          <w:sz w:val="24"/>
        </w:rPr>
        <w:t>) and the tenderer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14:paraId="2B47A848" w14:textId="77777777" w:rsidR="002855C3" w:rsidRPr="00530A98" w:rsidRDefault="002855C3" w:rsidP="00530A98">
      <w:pPr>
        <w:pStyle w:val="BodyText"/>
        <w:spacing w:before="5"/>
        <w:ind w:left="1134" w:right="552"/>
        <w:rPr>
          <w:b/>
          <w:sz w:val="19"/>
        </w:rPr>
      </w:pPr>
    </w:p>
    <w:p w14:paraId="770FA0FA" w14:textId="77777777"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14:paraId="2D9F9A52" w14:textId="77777777" w:rsidR="002855C3" w:rsidRDefault="002855C3" w:rsidP="00530A98">
      <w:pPr>
        <w:pStyle w:val="BodyText"/>
        <w:ind w:left="1134" w:right="552"/>
      </w:pPr>
    </w:p>
    <w:p w14:paraId="5EF00D3C" w14:textId="77777777"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superscribed as “Tender for the supply of </w:t>
      </w:r>
      <w:r w:rsidR="00D00300" w:rsidRPr="00B57974">
        <w:rPr>
          <w:b/>
          <w:sz w:val="24"/>
          <w:szCs w:val="24"/>
        </w:rPr>
        <w:t xml:space="preserve">                        </w:t>
      </w:r>
      <w:r w:rsidR="006C518C" w:rsidRPr="004348BD">
        <w:rPr>
          <w:b/>
          <w:sz w:val="24"/>
          <w:szCs w:val="24"/>
        </w:rPr>
        <w:t>9 N</w:t>
      </w:r>
      <w:r w:rsidR="006C518C">
        <w:rPr>
          <w:b/>
          <w:sz w:val="24"/>
          <w:szCs w:val="24"/>
        </w:rPr>
        <w:t>os. of Desktop Computer and 2 Nos. of Printer</w:t>
      </w:r>
      <w:r w:rsidR="006C518C">
        <w:rPr>
          <w:sz w:val="24"/>
          <w:szCs w:val="24"/>
        </w:rPr>
        <w:t xml:space="preserve"> </w:t>
      </w:r>
      <w:r w:rsidR="00B54479" w:rsidRPr="00667755">
        <w:rPr>
          <w:b/>
          <w:sz w:val="24"/>
        </w:rPr>
        <w:t xml:space="preserve">to the </w:t>
      </w:r>
      <w:r w:rsidR="006C518C">
        <w:rPr>
          <w:b/>
          <w:sz w:val="24"/>
          <w:szCs w:val="24"/>
        </w:rPr>
        <w:t>Registrar’s Office-                           A&amp;B</w:t>
      </w:r>
      <w:r w:rsidR="00B54479">
        <w:rPr>
          <w:b/>
          <w:sz w:val="24"/>
          <w:szCs w:val="24"/>
        </w:rPr>
        <w:t>-</w:t>
      </w:r>
      <w:r w:rsidR="00FE7363">
        <w:rPr>
          <w:b/>
          <w:sz w:val="24"/>
          <w:szCs w:val="24"/>
        </w:rPr>
        <w:t xml:space="preserve"> S</w:t>
      </w:r>
      <w:r w:rsidR="00B54479">
        <w:rPr>
          <w:b/>
          <w:sz w:val="24"/>
          <w:szCs w:val="24"/>
        </w:rPr>
        <w:t>ection</w:t>
      </w:r>
      <w:r w:rsidRPr="00B57974">
        <w:rPr>
          <w:rFonts w:ascii="Bookman Uralic" w:hAnsi="Bookman Uralic"/>
          <w:b/>
          <w:sz w:val="24"/>
          <w:szCs w:val="24"/>
        </w:rPr>
        <w:t xml:space="preserve">, Bharathiar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r w:rsidRPr="00B57974">
        <w:rPr>
          <w:b/>
          <w:sz w:val="24"/>
          <w:szCs w:val="24"/>
        </w:rPr>
        <w:t>Due on</w:t>
      </w:r>
      <w:r w:rsidR="00D00300" w:rsidRPr="00B57974">
        <w:rPr>
          <w:b/>
          <w:sz w:val="24"/>
          <w:szCs w:val="24"/>
        </w:rPr>
        <w:t xml:space="preserve"> </w:t>
      </w:r>
      <w:r w:rsidR="002C11DF">
        <w:rPr>
          <w:b/>
          <w:sz w:val="24"/>
          <w:szCs w:val="24"/>
        </w:rPr>
        <w:t>30</w:t>
      </w:r>
      <w:r w:rsidR="004A71DB">
        <w:rPr>
          <w:b/>
          <w:sz w:val="24"/>
          <w:szCs w:val="24"/>
        </w:rPr>
        <w:t>.</w:t>
      </w:r>
      <w:r w:rsidR="006C518C">
        <w:rPr>
          <w:b/>
          <w:sz w:val="24"/>
          <w:szCs w:val="24"/>
        </w:rPr>
        <w:t>11</w:t>
      </w:r>
      <w:r w:rsidRPr="00B57974">
        <w:rPr>
          <w:b/>
          <w:sz w:val="24"/>
          <w:szCs w:val="24"/>
        </w:rPr>
        <w:t>.2</w:t>
      </w:r>
      <w:r w:rsidR="004A71DB">
        <w:rPr>
          <w:b/>
          <w:sz w:val="24"/>
          <w:szCs w:val="24"/>
        </w:rPr>
        <w:t>022</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covers received without such superscription will be rejected summarily. All covers containing the tender should be sealed. Separate sealed covers should be used for technical and price bid and please be superscribed on the cover.</w:t>
      </w:r>
    </w:p>
    <w:p w14:paraId="3A38A1A5" w14:textId="77777777" w:rsidR="002855C3" w:rsidRPr="00530A98" w:rsidRDefault="002855C3" w:rsidP="00530A98">
      <w:pPr>
        <w:pStyle w:val="BodyText"/>
        <w:ind w:left="1134" w:right="552"/>
        <w:rPr>
          <w:sz w:val="20"/>
        </w:rPr>
      </w:pPr>
    </w:p>
    <w:p w14:paraId="299E1188" w14:textId="77777777"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w:t>
      </w:r>
      <w:proofErr w:type="gramStart"/>
      <w:r>
        <w:rPr>
          <w:b/>
          <w:sz w:val="24"/>
        </w:rPr>
        <w:t xml:space="preserve">on </w:t>
      </w:r>
      <w:r w:rsidR="006C518C">
        <w:rPr>
          <w:b/>
          <w:sz w:val="24"/>
          <w:u w:val="single"/>
        </w:rPr>
        <w:t xml:space="preserve"> </w:t>
      </w:r>
      <w:r w:rsidR="002C11DF">
        <w:rPr>
          <w:b/>
          <w:sz w:val="24"/>
          <w:u w:val="single"/>
        </w:rPr>
        <w:t>30</w:t>
      </w:r>
      <w:r w:rsidR="004A71DB">
        <w:rPr>
          <w:b/>
          <w:sz w:val="24"/>
          <w:u w:val="single"/>
        </w:rPr>
        <w:t>.</w:t>
      </w:r>
      <w:r w:rsidR="006C518C">
        <w:rPr>
          <w:b/>
          <w:sz w:val="24"/>
          <w:u w:val="single"/>
        </w:rPr>
        <w:t>11</w:t>
      </w:r>
      <w:r w:rsidRPr="000809D3">
        <w:rPr>
          <w:b/>
          <w:sz w:val="24"/>
          <w:u w:val="single"/>
        </w:rPr>
        <w:t>.2</w:t>
      </w:r>
      <w:r w:rsidR="004A71DB">
        <w:rPr>
          <w:b/>
          <w:sz w:val="24"/>
          <w:u w:val="single"/>
        </w:rPr>
        <w:t>022</w:t>
      </w:r>
      <w:proofErr w:type="gramEnd"/>
      <w:r w:rsidRPr="000809D3">
        <w:rPr>
          <w:b/>
          <w:sz w:val="24"/>
          <w:u w:val="single"/>
        </w:rPr>
        <w:t xml:space="preserve"> at 4.00 p.m.</w:t>
      </w:r>
      <w:r>
        <w:rPr>
          <w:b/>
          <w:sz w:val="24"/>
        </w:rPr>
        <w:t xml:space="preserve">  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14:paraId="30135909" w14:textId="77777777" w:rsidR="002855C3" w:rsidRPr="00530A98" w:rsidRDefault="002855C3" w:rsidP="00530A98">
      <w:pPr>
        <w:pStyle w:val="BodyText"/>
        <w:spacing w:before="10"/>
        <w:ind w:left="1134" w:right="552"/>
        <w:rPr>
          <w:sz w:val="13"/>
        </w:rPr>
      </w:pPr>
    </w:p>
    <w:p w14:paraId="714B84CF" w14:textId="77777777" w:rsidR="002855C3" w:rsidRPr="00140DBF" w:rsidRDefault="002855C3" w:rsidP="00530A98">
      <w:pPr>
        <w:pStyle w:val="BodyText"/>
        <w:spacing w:before="5"/>
        <w:ind w:left="1134" w:right="552"/>
        <w:rPr>
          <w:b/>
          <w:sz w:val="2"/>
        </w:rPr>
      </w:pPr>
    </w:p>
    <w:p w14:paraId="7932F188" w14:textId="77777777" w:rsidR="002855C3" w:rsidRDefault="002855C3" w:rsidP="00530A98">
      <w:pPr>
        <w:pStyle w:val="Heading2"/>
        <w:ind w:left="1134" w:right="552"/>
      </w:pPr>
      <w:r>
        <w:t>Price bids will be opened after technical evaluation of bids which will be informed later.</w:t>
      </w:r>
    </w:p>
    <w:p w14:paraId="3268E3D2" w14:textId="77777777" w:rsidR="002855C3" w:rsidRPr="00530A98" w:rsidRDefault="002855C3" w:rsidP="00530A98">
      <w:pPr>
        <w:pStyle w:val="BodyText"/>
        <w:spacing w:before="7"/>
        <w:ind w:left="1134" w:right="552"/>
        <w:rPr>
          <w:b/>
          <w:sz w:val="19"/>
        </w:rPr>
      </w:pPr>
    </w:p>
    <w:p w14:paraId="7CF8BB0A" w14:textId="77777777"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6C518C">
        <w:rPr>
          <w:b/>
          <w:sz w:val="24"/>
        </w:rPr>
        <w:t>1,770</w:t>
      </w:r>
      <w:r w:rsidR="00B54479">
        <w:rPr>
          <w:b/>
          <w:sz w:val="24"/>
        </w:rPr>
        <w:t xml:space="preserve">/- </w:t>
      </w:r>
      <w:r>
        <w:rPr>
          <w:b/>
          <w:sz w:val="24"/>
        </w:rPr>
        <w:t xml:space="preserve">and </w:t>
      </w:r>
      <w:r w:rsidR="00667755">
        <w:rPr>
          <w:b/>
          <w:sz w:val="24"/>
        </w:rPr>
        <w:t xml:space="preserve">                          </w:t>
      </w:r>
      <w:r>
        <w:rPr>
          <w:b/>
          <w:sz w:val="24"/>
        </w:rPr>
        <w:t>EMD Rs.</w:t>
      </w:r>
      <w:r w:rsidR="006C518C">
        <w:rPr>
          <w:b/>
          <w:sz w:val="24"/>
        </w:rPr>
        <w:t>16</w:t>
      </w:r>
      <w:r>
        <w:rPr>
          <w:b/>
          <w:sz w:val="24"/>
        </w:rPr>
        <w:t>,</w:t>
      </w:r>
      <w:r w:rsidR="006C518C">
        <w:rPr>
          <w:b/>
          <w:sz w:val="24"/>
        </w:rPr>
        <w:t>6</w:t>
      </w:r>
      <w:r w:rsidR="00B54479">
        <w:rPr>
          <w:b/>
          <w:sz w:val="24"/>
        </w:rPr>
        <w:t>00</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Cheques and Bank Guarantees will not be</w:t>
      </w:r>
      <w:r w:rsidRPr="00371332">
        <w:rPr>
          <w:spacing w:val="-8"/>
          <w:sz w:val="24"/>
        </w:rPr>
        <w:t xml:space="preserve"> </w:t>
      </w:r>
      <w:r w:rsidRPr="00371332">
        <w:rPr>
          <w:sz w:val="24"/>
        </w:rPr>
        <w:t>accepted.</w:t>
      </w:r>
    </w:p>
    <w:p w14:paraId="6D2C60F9" w14:textId="77777777" w:rsidR="002855C3" w:rsidRPr="00371332" w:rsidRDefault="002855C3" w:rsidP="00530A98">
      <w:pPr>
        <w:pStyle w:val="BodyText"/>
        <w:spacing w:before="11"/>
        <w:ind w:left="1134" w:right="552"/>
        <w:rPr>
          <w:sz w:val="23"/>
        </w:rPr>
      </w:pPr>
    </w:p>
    <w:p w14:paraId="5A91117D" w14:textId="77777777"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14:paraId="0A58CAF2" w14:textId="77777777" w:rsidR="002855C3" w:rsidRDefault="002855C3" w:rsidP="00530A98">
      <w:pPr>
        <w:pStyle w:val="BodyText"/>
        <w:spacing w:before="5"/>
        <w:ind w:left="1134" w:right="552"/>
      </w:pPr>
    </w:p>
    <w:p w14:paraId="0B6E53EC" w14:textId="77777777"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22964C71" w14:textId="77777777" w:rsidR="002855C3" w:rsidRDefault="002855C3" w:rsidP="00530A98">
      <w:pPr>
        <w:pStyle w:val="BodyText"/>
        <w:spacing w:before="4"/>
        <w:ind w:left="1134" w:right="552"/>
        <w:rPr>
          <w:b/>
          <w:sz w:val="27"/>
        </w:rPr>
      </w:pPr>
    </w:p>
    <w:p w14:paraId="7AFF5E5E" w14:textId="77777777"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14:paraId="31D43BC1" w14:textId="77777777" w:rsidR="002855C3" w:rsidRDefault="002855C3" w:rsidP="00530A98">
      <w:pPr>
        <w:pStyle w:val="BodyText"/>
        <w:spacing w:before="10"/>
        <w:ind w:left="1134" w:right="552"/>
        <w:rPr>
          <w:sz w:val="26"/>
        </w:rPr>
      </w:pPr>
    </w:p>
    <w:p w14:paraId="36051B7A" w14:textId="77777777"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7CFBF248" w14:textId="77777777" w:rsidR="00530A98" w:rsidRDefault="00530A98" w:rsidP="00530A98">
      <w:pPr>
        <w:pStyle w:val="ListParagraph"/>
        <w:rPr>
          <w:rFonts w:ascii="Carlito"/>
          <w:b/>
        </w:rPr>
      </w:pPr>
    </w:p>
    <w:p w14:paraId="688AA1A0" w14:textId="77777777" w:rsidR="00530A98" w:rsidRDefault="00530A98" w:rsidP="00530A98">
      <w:pPr>
        <w:pStyle w:val="Heading2"/>
        <w:tabs>
          <w:tab w:val="left" w:pos="1181"/>
        </w:tabs>
        <w:ind w:right="552"/>
        <w:rPr>
          <w:rFonts w:ascii="Carlito"/>
          <w:b w:val="0"/>
          <w:sz w:val="8"/>
        </w:rPr>
      </w:pPr>
    </w:p>
    <w:p w14:paraId="29675F80" w14:textId="77777777" w:rsidR="00530A98" w:rsidRDefault="00530A98" w:rsidP="00530A98">
      <w:pPr>
        <w:pStyle w:val="Heading2"/>
        <w:tabs>
          <w:tab w:val="left" w:pos="1181"/>
        </w:tabs>
        <w:ind w:right="552"/>
        <w:rPr>
          <w:rFonts w:ascii="Carlito"/>
          <w:b w:val="0"/>
          <w:sz w:val="8"/>
        </w:rPr>
      </w:pPr>
    </w:p>
    <w:p w14:paraId="7DC78C4F" w14:textId="77777777" w:rsidR="00530A98" w:rsidRDefault="00530A98" w:rsidP="00530A98">
      <w:pPr>
        <w:pStyle w:val="Heading2"/>
        <w:tabs>
          <w:tab w:val="left" w:pos="1181"/>
        </w:tabs>
        <w:ind w:right="552"/>
        <w:rPr>
          <w:rFonts w:ascii="Carlito"/>
          <w:b w:val="0"/>
          <w:sz w:val="8"/>
        </w:rPr>
      </w:pPr>
    </w:p>
    <w:p w14:paraId="6B5EB898" w14:textId="77777777" w:rsidR="00530A98" w:rsidRDefault="00530A98" w:rsidP="00530A98">
      <w:pPr>
        <w:pStyle w:val="Heading2"/>
        <w:tabs>
          <w:tab w:val="left" w:pos="1181"/>
        </w:tabs>
        <w:ind w:right="552"/>
        <w:rPr>
          <w:rFonts w:ascii="Carlito"/>
          <w:b w:val="0"/>
          <w:sz w:val="8"/>
        </w:rPr>
      </w:pPr>
    </w:p>
    <w:p w14:paraId="2BDC8FD6" w14:textId="77777777" w:rsidR="00530A98" w:rsidRDefault="00530A98" w:rsidP="00530A98">
      <w:pPr>
        <w:pStyle w:val="Heading2"/>
        <w:tabs>
          <w:tab w:val="left" w:pos="1181"/>
        </w:tabs>
        <w:ind w:right="552"/>
        <w:rPr>
          <w:rFonts w:ascii="Carlito"/>
          <w:b w:val="0"/>
          <w:sz w:val="8"/>
        </w:rPr>
      </w:pPr>
    </w:p>
    <w:p w14:paraId="4786DEE1" w14:textId="77777777" w:rsidR="00530A98" w:rsidRPr="00530A98" w:rsidRDefault="00530A98" w:rsidP="00530A98">
      <w:pPr>
        <w:pStyle w:val="Heading2"/>
        <w:tabs>
          <w:tab w:val="left" w:pos="1181"/>
        </w:tabs>
        <w:ind w:right="552"/>
        <w:rPr>
          <w:rFonts w:ascii="Carlito"/>
          <w:b w:val="0"/>
          <w:sz w:val="8"/>
        </w:rPr>
      </w:pPr>
    </w:p>
    <w:p w14:paraId="1C214B49" w14:textId="77777777" w:rsidR="00AB6A2F" w:rsidRPr="00AB6A2F" w:rsidRDefault="00AB6A2F" w:rsidP="00AB6A2F">
      <w:pPr>
        <w:pStyle w:val="ListParagraph"/>
        <w:tabs>
          <w:tab w:val="left" w:pos="1201"/>
        </w:tabs>
        <w:spacing w:before="74"/>
        <w:ind w:left="1271" w:firstLine="0"/>
        <w:rPr>
          <w:sz w:val="24"/>
          <w:szCs w:val="24"/>
        </w:rPr>
      </w:pPr>
    </w:p>
    <w:p w14:paraId="4451F86D" w14:textId="77777777"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lastRenderedPageBreak/>
        <w:t>TECHNICAL BID - Eligibility</w:t>
      </w:r>
      <w:r w:rsidRPr="00530A98">
        <w:rPr>
          <w:b/>
          <w:spacing w:val="-5"/>
          <w:sz w:val="24"/>
          <w:szCs w:val="24"/>
          <w:u w:val="thick"/>
        </w:rPr>
        <w:t xml:space="preserve"> </w:t>
      </w:r>
      <w:r w:rsidRPr="00530A98">
        <w:rPr>
          <w:b/>
          <w:sz w:val="24"/>
          <w:szCs w:val="24"/>
          <w:u w:val="thick"/>
        </w:rPr>
        <w:t>Criteria</w:t>
      </w:r>
    </w:p>
    <w:p w14:paraId="17B43D53" w14:textId="77777777" w:rsidR="00530A98" w:rsidRPr="00530A98" w:rsidRDefault="00530A98" w:rsidP="00530A98">
      <w:pPr>
        <w:pStyle w:val="ListParagraph"/>
        <w:tabs>
          <w:tab w:val="left" w:pos="1202"/>
        </w:tabs>
        <w:spacing w:before="201"/>
        <w:ind w:left="1201" w:firstLine="0"/>
        <w:rPr>
          <w:b/>
          <w:sz w:val="2"/>
          <w:szCs w:val="24"/>
        </w:rPr>
      </w:pPr>
    </w:p>
    <w:p w14:paraId="78A156D1" w14:textId="77777777"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14:paraId="608C7C92" w14:textId="77777777"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14:paraId="0893D591" w14:textId="77777777" w:rsidR="00530A98" w:rsidRPr="00530A98" w:rsidRDefault="00530A98" w:rsidP="00530A98">
      <w:pPr>
        <w:pStyle w:val="ListParagraph"/>
        <w:tabs>
          <w:tab w:val="left" w:pos="1541"/>
        </w:tabs>
        <w:ind w:left="1843" w:right="552" w:firstLine="0"/>
        <w:jc w:val="both"/>
        <w:rPr>
          <w:sz w:val="10"/>
          <w:szCs w:val="24"/>
        </w:rPr>
      </w:pPr>
    </w:p>
    <w:p w14:paraId="2A74DE10" w14:textId="77777777"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14:paraId="6077E31A" w14:textId="77777777" w:rsidR="00530A98" w:rsidRPr="00530A98" w:rsidRDefault="00530A98" w:rsidP="00530A98">
      <w:pPr>
        <w:pStyle w:val="ListParagraph"/>
        <w:rPr>
          <w:sz w:val="12"/>
          <w:szCs w:val="24"/>
        </w:rPr>
      </w:pPr>
    </w:p>
    <w:p w14:paraId="72504DBC" w14:textId="77777777" w:rsidR="00530A98" w:rsidRPr="00530A98" w:rsidRDefault="00530A98" w:rsidP="00530A98">
      <w:pPr>
        <w:pStyle w:val="ListParagraph"/>
        <w:tabs>
          <w:tab w:val="left" w:pos="1541"/>
        </w:tabs>
        <w:ind w:left="1843" w:right="552" w:firstLine="0"/>
        <w:jc w:val="both"/>
        <w:rPr>
          <w:sz w:val="2"/>
          <w:szCs w:val="24"/>
        </w:rPr>
      </w:pPr>
    </w:p>
    <w:p w14:paraId="0DC317B7"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14:paraId="1071890C" w14:textId="77777777"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14:paraId="6EA3425C"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14:paraId="0835BBAF"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106DF095"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14:paraId="64B34CF5"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4D9C421F" w14:textId="77777777"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14:paraId="7EA18769" w14:textId="77777777" w:rsidR="00530A98" w:rsidRPr="00530A98" w:rsidRDefault="00530A98" w:rsidP="00530A98">
      <w:pPr>
        <w:tabs>
          <w:tab w:val="left" w:pos="1541"/>
        </w:tabs>
        <w:spacing w:before="1"/>
        <w:ind w:right="552"/>
        <w:jc w:val="both"/>
        <w:rPr>
          <w:rFonts w:ascii="Times New Roman" w:hAnsi="Times New Roman" w:cs="Times New Roman"/>
          <w:sz w:val="2"/>
          <w:szCs w:val="24"/>
        </w:rPr>
      </w:pPr>
    </w:p>
    <w:p w14:paraId="15D4B36B"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14:paraId="1BF3D57B"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74519FB4"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Copy of the GST Registration Certificate and Copy of PAN.</w:t>
      </w:r>
    </w:p>
    <w:p w14:paraId="7A68BC4A"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1F0C657C" w14:textId="77777777"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14:paraId="399E109A" w14:textId="77777777" w:rsidR="00530A98" w:rsidRPr="00530A98" w:rsidRDefault="00530A98" w:rsidP="00530A98">
      <w:pPr>
        <w:tabs>
          <w:tab w:val="left" w:pos="1540"/>
          <w:tab w:val="left" w:pos="1541"/>
        </w:tabs>
        <w:ind w:right="552"/>
        <w:jc w:val="both"/>
        <w:rPr>
          <w:rFonts w:ascii="Times New Roman" w:hAnsi="Times New Roman" w:cs="Times New Roman"/>
          <w:sz w:val="2"/>
          <w:szCs w:val="24"/>
        </w:rPr>
      </w:pPr>
    </w:p>
    <w:p w14:paraId="7FEFB384"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submitting their offer must have supplied and installed of similar nature of the item most preferably orders received for previous two/three years from Govt department/ Institutions/University/Govt undertaking/organizations (documentary evidence to been closed).</w:t>
      </w:r>
    </w:p>
    <w:p w14:paraId="29C6CB69" w14:textId="77777777" w:rsidR="00530A98" w:rsidRPr="00530A98" w:rsidRDefault="00530A98" w:rsidP="00530A98">
      <w:pPr>
        <w:tabs>
          <w:tab w:val="left" w:pos="1541"/>
          <w:tab w:val="left" w:pos="10348"/>
        </w:tabs>
        <w:ind w:right="552"/>
        <w:jc w:val="both"/>
        <w:rPr>
          <w:rFonts w:ascii="Times New Roman" w:hAnsi="Times New Roman" w:cs="Times New Roman"/>
          <w:sz w:val="2"/>
          <w:szCs w:val="24"/>
        </w:rPr>
      </w:pPr>
    </w:p>
    <w:p w14:paraId="4A7649BE"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14:paraId="36F7EC9E" w14:textId="77777777" w:rsidR="00530A98" w:rsidRPr="00530A98" w:rsidRDefault="00530A98" w:rsidP="00530A98">
      <w:pPr>
        <w:pStyle w:val="BodyText"/>
        <w:tabs>
          <w:tab w:val="left" w:pos="10348"/>
        </w:tabs>
        <w:spacing w:before="9"/>
      </w:pPr>
    </w:p>
    <w:p w14:paraId="603D4722" w14:textId="77777777"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14:paraId="29DEC61C" w14:textId="77777777" w:rsidR="00530A98" w:rsidRDefault="00530A98" w:rsidP="00530A98">
      <w:pPr>
        <w:pStyle w:val="ListParagraph"/>
        <w:tabs>
          <w:tab w:val="left" w:pos="1205"/>
          <w:tab w:val="left" w:pos="10348"/>
        </w:tabs>
        <w:ind w:left="820" w:right="252" w:firstLine="0"/>
        <w:rPr>
          <w:sz w:val="24"/>
          <w:szCs w:val="24"/>
        </w:rPr>
      </w:pPr>
    </w:p>
    <w:p w14:paraId="6262E315" w14:textId="77777777"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14:paraId="06AE7E57" w14:textId="77777777" w:rsidR="00530A98" w:rsidRPr="00530A98" w:rsidRDefault="00530A98" w:rsidP="00530A98">
      <w:pPr>
        <w:pStyle w:val="ListParagraph"/>
        <w:tabs>
          <w:tab w:val="left" w:pos="1200"/>
          <w:tab w:val="left" w:pos="5196"/>
          <w:tab w:val="left" w:pos="10348"/>
        </w:tabs>
        <w:ind w:left="1199" w:firstLine="0"/>
        <w:jc w:val="right"/>
        <w:rPr>
          <w:sz w:val="24"/>
          <w:szCs w:val="24"/>
        </w:rPr>
      </w:pPr>
    </w:p>
    <w:p w14:paraId="6F317DAF" w14:textId="77777777"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58AF979C" w14:textId="77777777" w:rsidR="00530A98" w:rsidRPr="00530A98" w:rsidRDefault="00530A98" w:rsidP="00530A98">
      <w:pPr>
        <w:pStyle w:val="BodyText"/>
        <w:tabs>
          <w:tab w:val="left" w:pos="10348"/>
        </w:tabs>
        <w:spacing w:before="1"/>
        <w:ind w:right="410"/>
        <w:jc w:val="both"/>
      </w:pPr>
    </w:p>
    <w:p w14:paraId="63583162" w14:textId="77777777"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14:paraId="496B6427"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inclusive of all other charges </w:t>
      </w:r>
      <w:r w:rsidRPr="00530A98">
        <w:rPr>
          <w:rFonts w:ascii="Times New Roman" w:hAnsi="Times New Roman" w:cs="Times New Roman"/>
          <w:sz w:val="24"/>
          <w:szCs w:val="24"/>
        </w:rPr>
        <w:t xml:space="preserve">(break up details necessary) up to the destination and </w:t>
      </w:r>
    </w:p>
    <w:p w14:paraId="37EE070F"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r w:rsidRPr="00530A98">
        <w:rPr>
          <w:rFonts w:ascii="Times New Roman" w:hAnsi="Times New Roman" w:cs="Times New Roman"/>
          <w:sz w:val="24"/>
          <w:szCs w:val="24"/>
        </w:rPr>
        <w:t>should be indicated clearly both in words and figures.</w:t>
      </w:r>
    </w:p>
    <w:p w14:paraId="41918A97" w14:textId="77777777" w:rsidR="00530A98" w:rsidRPr="00530A98" w:rsidRDefault="00530A98" w:rsidP="00530A98">
      <w:pPr>
        <w:pStyle w:val="BodyText"/>
        <w:tabs>
          <w:tab w:val="left" w:pos="10348"/>
        </w:tabs>
        <w:ind w:left="1134" w:right="410"/>
        <w:rPr>
          <w:sz w:val="6"/>
        </w:rPr>
      </w:pPr>
    </w:p>
    <w:p w14:paraId="077E88EB" w14:textId="77777777"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1C574C7B" w14:textId="77777777" w:rsidR="00140DBF" w:rsidRDefault="00530A98" w:rsidP="00140DBF">
      <w:pPr>
        <w:pStyle w:val="BodyText"/>
        <w:tabs>
          <w:tab w:val="left" w:pos="10348"/>
        </w:tabs>
        <w:spacing w:line="242" w:lineRule="auto"/>
        <w:ind w:left="1134" w:right="410"/>
        <w:jc w:val="both"/>
      </w:pPr>
      <w:r>
        <w:rPr>
          <w:b/>
        </w:rPr>
        <w:t xml:space="preserve">                     </w:t>
      </w:r>
      <w:r w:rsidRPr="00530A98">
        <w:t>charges for warranty period will be considered.</w:t>
      </w:r>
    </w:p>
    <w:p w14:paraId="5C1DCB7F" w14:textId="77777777" w:rsidR="00140DBF" w:rsidRDefault="00140DBF" w:rsidP="00140DBF">
      <w:pPr>
        <w:pStyle w:val="BodyText"/>
        <w:tabs>
          <w:tab w:val="left" w:pos="10348"/>
        </w:tabs>
        <w:spacing w:line="242" w:lineRule="auto"/>
        <w:ind w:left="1134" w:right="410"/>
        <w:jc w:val="both"/>
      </w:pPr>
    </w:p>
    <w:p w14:paraId="7E14A58B" w14:textId="77777777" w:rsidR="004A71DB" w:rsidRDefault="004A71DB" w:rsidP="00140DBF">
      <w:pPr>
        <w:pStyle w:val="BodyText"/>
        <w:tabs>
          <w:tab w:val="left" w:pos="10348"/>
        </w:tabs>
        <w:spacing w:line="242" w:lineRule="auto"/>
        <w:ind w:left="1134" w:right="410"/>
        <w:jc w:val="both"/>
      </w:pPr>
    </w:p>
    <w:p w14:paraId="791FC09A" w14:textId="77777777" w:rsidR="00140DBF" w:rsidRPr="00140DBF" w:rsidRDefault="00140DBF" w:rsidP="00140DBF">
      <w:pPr>
        <w:pStyle w:val="BodyText"/>
        <w:tabs>
          <w:tab w:val="left" w:pos="10348"/>
        </w:tabs>
        <w:spacing w:line="242" w:lineRule="auto"/>
        <w:ind w:left="1134" w:right="410"/>
        <w:jc w:val="both"/>
      </w:pPr>
    </w:p>
    <w:p w14:paraId="522CBE91" w14:textId="77777777" w:rsidR="00530A98" w:rsidRPr="00530A98" w:rsidRDefault="00530A98" w:rsidP="00530A98">
      <w:pPr>
        <w:pStyle w:val="BodyText"/>
        <w:tabs>
          <w:tab w:val="left" w:pos="1134"/>
          <w:tab w:val="left" w:pos="10348"/>
        </w:tabs>
        <w:spacing w:line="242" w:lineRule="auto"/>
        <w:ind w:left="1134" w:right="410"/>
        <w:jc w:val="both"/>
      </w:pPr>
      <w:r w:rsidRPr="00530A98">
        <w:lastRenderedPageBreak/>
        <w:t xml:space="preserve">       Any scoring or overwriting in the price bid should be attested by the bidder with full signature. The rate quoted should be firm and should not be subject to any variation clauses.</w:t>
      </w:r>
    </w:p>
    <w:p w14:paraId="1997ACCD" w14:textId="77777777"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14:paraId="6ACCEC11" w14:textId="77777777" w:rsidR="00530A98" w:rsidRPr="00530A98" w:rsidRDefault="00530A98" w:rsidP="00530A98">
      <w:pPr>
        <w:pStyle w:val="BodyText"/>
        <w:spacing w:before="9"/>
        <w:rPr>
          <w:sz w:val="16"/>
        </w:rPr>
      </w:pPr>
    </w:p>
    <w:p w14:paraId="52893FD6" w14:textId="77777777"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7662D1BA" w14:textId="77777777" w:rsidR="00530A98" w:rsidRPr="00530A98" w:rsidRDefault="00530A98" w:rsidP="00530A98">
      <w:pPr>
        <w:pStyle w:val="BodyText"/>
        <w:spacing w:before="2"/>
        <w:rPr>
          <w:b/>
          <w:sz w:val="16"/>
        </w:rPr>
      </w:pPr>
    </w:p>
    <w:p w14:paraId="4814B65E" w14:textId="77777777"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14:paraId="5DA52045" w14:textId="77777777" w:rsidR="00530A98" w:rsidRPr="00530A98" w:rsidRDefault="00530A98" w:rsidP="00530A98">
      <w:pPr>
        <w:pStyle w:val="ListParagraph"/>
        <w:rPr>
          <w:sz w:val="8"/>
          <w:szCs w:val="24"/>
        </w:rPr>
      </w:pPr>
    </w:p>
    <w:p w14:paraId="22D3D507"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If the Tenderer withdraws his tend</w:t>
      </w:r>
      <w:r w:rsidR="002619E2">
        <w:rPr>
          <w:sz w:val="24"/>
          <w:szCs w:val="24"/>
        </w:rPr>
        <w:t>er after the tenders are opened</w:t>
      </w:r>
      <w:r w:rsidRPr="00530A98">
        <w:rPr>
          <w:sz w:val="24"/>
          <w:szCs w:val="24"/>
        </w:rPr>
        <w:t>, the EMD will be forfeited and black</w:t>
      </w:r>
      <w:r w:rsidRPr="00530A98">
        <w:rPr>
          <w:spacing w:val="-1"/>
          <w:sz w:val="24"/>
          <w:szCs w:val="24"/>
        </w:rPr>
        <w:t xml:space="preserve"> </w:t>
      </w:r>
      <w:r w:rsidRPr="00530A98">
        <w:rPr>
          <w:sz w:val="24"/>
          <w:szCs w:val="24"/>
        </w:rPr>
        <w:t xml:space="preserve">listed. </w:t>
      </w:r>
    </w:p>
    <w:p w14:paraId="33A03ED7"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14:paraId="25979B05" w14:textId="77777777"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14:paraId="4422CB49" w14:textId="77777777" w:rsidR="00530A98" w:rsidRPr="00530A98" w:rsidRDefault="00530A98" w:rsidP="00530A98">
      <w:pPr>
        <w:pStyle w:val="ListParagraph"/>
        <w:tabs>
          <w:tab w:val="left" w:pos="1123"/>
        </w:tabs>
        <w:ind w:left="1843" w:right="410" w:firstLine="0"/>
        <w:jc w:val="both"/>
        <w:rPr>
          <w:sz w:val="12"/>
          <w:szCs w:val="24"/>
        </w:rPr>
      </w:pPr>
    </w:p>
    <w:p w14:paraId="05DD7967"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equivalent to </w:t>
      </w:r>
      <w:r w:rsidR="002B3DD7" w:rsidRPr="002B3DD7">
        <w:rPr>
          <w:b/>
          <w:sz w:val="26"/>
          <w:szCs w:val="24"/>
        </w:rPr>
        <w:t>5.</w:t>
      </w:r>
      <w:r w:rsidRPr="002B3DD7">
        <w:rPr>
          <w:b/>
          <w:sz w:val="26"/>
          <w:szCs w:val="24"/>
        </w:rPr>
        <w:t xml:space="preserve">5%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Bharathiar University payable at Coimbatore </w:t>
      </w:r>
      <w:r w:rsidRPr="00530A98">
        <w:rPr>
          <w:bCs/>
          <w:sz w:val="24"/>
          <w:szCs w:val="24"/>
        </w:rPr>
        <w:t>otherwise the amount will be deducted from the bill.</w:t>
      </w:r>
    </w:p>
    <w:p w14:paraId="1C871BA5" w14:textId="77777777" w:rsidR="00C852D3" w:rsidRPr="00C852D3" w:rsidRDefault="00C852D3" w:rsidP="00C852D3">
      <w:pPr>
        <w:pStyle w:val="ListParagraph"/>
        <w:tabs>
          <w:tab w:val="left" w:pos="1123"/>
        </w:tabs>
        <w:ind w:left="1134" w:right="410" w:firstLine="0"/>
        <w:jc w:val="both"/>
        <w:rPr>
          <w:sz w:val="24"/>
          <w:szCs w:val="24"/>
        </w:rPr>
      </w:pPr>
    </w:p>
    <w:p w14:paraId="063C3767"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14:paraId="4F260F35" w14:textId="77777777" w:rsidR="00C852D3" w:rsidRPr="00C852D3" w:rsidRDefault="00C852D3" w:rsidP="00C852D3">
      <w:pPr>
        <w:pStyle w:val="ListParagraph"/>
        <w:rPr>
          <w:sz w:val="24"/>
          <w:szCs w:val="24"/>
        </w:rPr>
      </w:pPr>
    </w:p>
    <w:p w14:paraId="02224537"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14:paraId="77C6041A" w14:textId="77777777" w:rsidR="00C852D3" w:rsidRDefault="00C852D3" w:rsidP="00C852D3">
      <w:pPr>
        <w:pStyle w:val="ListParagraph"/>
      </w:pPr>
    </w:p>
    <w:p w14:paraId="02985156"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14:paraId="28750C69" w14:textId="77777777" w:rsidR="00C852D3" w:rsidRDefault="00C852D3" w:rsidP="00C852D3">
      <w:pPr>
        <w:pStyle w:val="ListParagraph"/>
      </w:pPr>
    </w:p>
    <w:p w14:paraId="2D69EC85"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w:t>
      </w:r>
      <w:r w:rsidR="002619E2">
        <w:t xml:space="preserve"> paper of Tamil Nadu Government</w:t>
      </w:r>
      <w:r w:rsidRPr="00530A98">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53A362A9" w14:textId="77777777" w:rsidR="00C852D3" w:rsidRPr="00C852D3" w:rsidRDefault="00C852D3" w:rsidP="00C852D3">
      <w:pPr>
        <w:pStyle w:val="ListParagraph"/>
        <w:rPr>
          <w:b/>
        </w:rPr>
      </w:pPr>
    </w:p>
    <w:p w14:paraId="3E0CDE03"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14:paraId="0EADF328" w14:textId="77777777" w:rsidR="00C852D3" w:rsidRPr="00C852D3" w:rsidRDefault="00C852D3" w:rsidP="00C852D3">
      <w:pPr>
        <w:pStyle w:val="ListParagraph"/>
        <w:rPr>
          <w:sz w:val="24"/>
          <w:szCs w:val="24"/>
        </w:rPr>
      </w:pPr>
    </w:p>
    <w:p w14:paraId="425605BF"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14:paraId="79273D69" w14:textId="77777777" w:rsidR="00C852D3" w:rsidRPr="00C852D3" w:rsidRDefault="00C852D3" w:rsidP="00C852D3">
      <w:pPr>
        <w:pStyle w:val="ListParagraph"/>
        <w:rPr>
          <w:sz w:val="24"/>
          <w:szCs w:val="24"/>
        </w:rPr>
      </w:pPr>
    </w:p>
    <w:p w14:paraId="716BDADB"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14:paraId="51B7EB2F" w14:textId="77777777" w:rsidR="00C852D3" w:rsidRPr="00C852D3" w:rsidRDefault="00C852D3" w:rsidP="00C852D3">
      <w:pPr>
        <w:pStyle w:val="ListParagraph"/>
        <w:rPr>
          <w:sz w:val="24"/>
          <w:szCs w:val="24"/>
        </w:rPr>
      </w:pPr>
    </w:p>
    <w:p w14:paraId="17C64C02" w14:textId="77777777"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14:paraId="2D5EABB7" w14:textId="77777777" w:rsidR="004A71DB" w:rsidRPr="004A71DB" w:rsidRDefault="004A71DB" w:rsidP="004A71DB">
      <w:pPr>
        <w:pStyle w:val="ListParagraph"/>
        <w:rPr>
          <w:sz w:val="24"/>
          <w:szCs w:val="24"/>
        </w:rPr>
      </w:pPr>
    </w:p>
    <w:p w14:paraId="23EE4DCB" w14:textId="77777777" w:rsidR="004A71DB" w:rsidRPr="004A71DB" w:rsidRDefault="004A71DB" w:rsidP="004A71DB">
      <w:pPr>
        <w:tabs>
          <w:tab w:val="left" w:pos="1123"/>
        </w:tabs>
        <w:ind w:right="410"/>
        <w:jc w:val="both"/>
        <w:rPr>
          <w:sz w:val="24"/>
          <w:szCs w:val="24"/>
        </w:rPr>
      </w:pPr>
    </w:p>
    <w:p w14:paraId="082B3513" w14:textId="77777777" w:rsidR="00C852D3" w:rsidRDefault="00C852D3" w:rsidP="00C852D3">
      <w:pPr>
        <w:pStyle w:val="ListParagraph"/>
      </w:pPr>
    </w:p>
    <w:p w14:paraId="7C9FC296" w14:textId="77777777" w:rsidR="00C852D3" w:rsidRPr="002619E2" w:rsidRDefault="00530A98" w:rsidP="00C852D3">
      <w:pPr>
        <w:pStyle w:val="ListParagraph"/>
        <w:numPr>
          <w:ilvl w:val="0"/>
          <w:numId w:val="2"/>
        </w:numPr>
        <w:tabs>
          <w:tab w:val="left" w:pos="1123"/>
        </w:tabs>
        <w:ind w:left="1134" w:right="410"/>
        <w:jc w:val="both"/>
        <w:rPr>
          <w:sz w:val="26"/>
          <w:szCs w:val="24"/>
        </w:rPr>
      </w:pPr>
      <w:r w:rsidRPr="002619E2">
        <w:rPr>
          <w:sz w:val="24"/>
        </w:rPr>
        <w:t xml:space="preserve">If the successful tenderer failed to act up to the tender or backs out when his tender accepted, Security deposit will also be </w:t>
      </w:r>
      <w:proofErr w:type="gramStart"/>
      <w:r w:rsidRPr="002619E2">
        <w:rPr>
          <w:sz w:val="24"/>
        </w:rPr>
        <w:t>forfeited .</w:t>
      </w:r>
      <w:proofErr w:type="gramEnd"/>
    </w:p>
    <w:p w14:paraId="17F8E689" w14:textId="77777777" w:rsidR="00C852D3" w:rsidRPr="002619E2" w:rsidRDefault="00C852D3" w:rsidP="00C852D3">
      <w:pPr>
        <w:pStyle w:val="ListParagraph"/>
        <w:rPr>
          <w:sz w:val="26"/>
          <w:szCs w:val="24"/>
        </w:rPr>
      </w:pPr>
    </w:p>
    <w:p w14:paraId="42B0DAEE"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 xml:space="preserve">The material should be supplied strictly in accordance with the specifications given in the Appendix and should </w:t>
      </w:r>
      <w:r w:rsidR="002B5AD8" w:rsidRPr="00C852D3">
        <w:rPr>
          <w:sz w:val="24"/>
          <w:szCs w:val="24"/>
        </w:rPr>
        <w:t>fulfill</w:t>
      </w:r>
      <w:r w:rsidRPr="00C852D3">
        <w:rPr>
          <w:sz w:val="24"/>
          <w:szCs w:val="24"/>
        </w:rPr>
        <w:t xml:space="preserve"> the successful tests carried out by the Competent Authority of the University. The supply and installation should be made as per the delivery schedule </w:t>
      </w:r>
      <w:proofErr w:type="gramStart"/>
      <w:r w:rsidRPr="00C852D3">
        <w:rPr>
          <w:sz w:val="24"/>
          <w:szCs w:val="24"/>
        </w:rPr>
        <w:t>The</w:t>
      </w:r>
      <w:proofErr w:type="gramEnd"/>
      <w:r w:rsidRPr="00C852D3">
        <w:rPr>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w:t>
      </w:r>
      <w:r w:rsidR="002B5AD8" w:rsidRPr="00C852D3">
        <w:rPr>
          <w:sz w:val="24"/>
          <w:szCs w:val="24"/>
        </w:rPr>
        <w:t>supplier’s</w:t>
      </w:r>
      <w:r w:rsidRPr="00C852D3">
        <w:rPr>
          <w:sz w:val="24"/>
          <w:szCs w:val="24"/>
        </w:rPr>
        <w:t xml:space="preserve"> cost and</w:t>
      </w:r>
      <w:r w:rsidRPr="00C852D3">
        <w:rPr>
          <w:spacing w:val="-20"/>
          <w:sz w:val="24"/>
          <w:szCs w:val="24"/>
        </w:rPr>
        <w:t xml:space="preserve"> </w:t>
      </w:r>
      <w:r w:rsidRPr="00C852D3">
        <w:rPr>
          <w:sz w:val="24"/>
          <w:szCs w:val="24"/>
        </w:rPr>
        <w:t>risk.</w:t>
      </w:r>
    </w:p>
    <w:p w14:paraId="15CBA90A" w14:textId="77777777" w:rsidR="00C852D3" w:rsidRPr="00C852D3" w:rsidRDefault="00C852D3" w:rsidP="00C852D3">
      <w:pPr>
        <w:pStyle w:val="ListParagraph"/>
        <w:rPr>
          <w:sz w:val="24"/>
          <w:szCs w:val="24"/>
        </w:rPr>
      </w:pPr>
    </w:p>
    <w:p w14:paraId="4120B089" w14:textId="77777777" w:rsidR="00C852D3" w:rsidRPr="00C852D3" w:rsidRDefault="00C852D3" w:rsidP="00C852D3">
      <w:pPr>
        <w:pStyle w:val="ListParagraph"/>
        <w:tabs>
          <w:tab w:val="left" w:pos="1123"/>
        </w:tabs>
        <w:ind w:left="1134" w:right="410" w:firstLine="0"/>
        <w:jc w:val="both"/>
        <w:rPr>
          <w:sz w:val="2"/>
          <w:szCs w:val="24"/>
        </w:rPr>
      </w:pPr>
    </w:p>
    <w:p w14:paraId="1E2151B0"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p>
    <w:p w14:paraId="7F477F36" w14:textId="77777777" w:rsidR="00C852D3" w:rsidRDefault="00C852D3" w:rsidP="00C852D3">
      <w:pPr>
        <w:pStyle w:val="ListParagraph"/>
      </w:pPr>
    </w:p>
    <w:p w14:paraId="74E8363F" w14:textId="77777777" w:rsidR="00530A98" w:rsidRPr="00C852D3" w:rsidRDefault="00530A98" w:rsidP="00C852D3">
      <w:pPr>
        <w:pStyle w:val="ListParagraph"/>
        <w:numPr>
          <w:ilvl w:val="0"/>
          <w:numId w:val="2"/>
        </w:numPr>
        <w:tabs>
          <w:tab w:val="left" w:pos="1123"/>
        </w:tabs>
        <w:ind w:left="1134" w:right="410"/>
        <w:jc w:val="both"/>
        <w:rPr>
          <w:sz w:val="24"/>
          <w:szCs w:val="24"/>
        </w:rPr>
      </w:pPr>
      <w:r w:rsidRPr="00530A98">
        <w:t>Amendment</w:t>
      </w:r>
    </w:p>
    <w:p w14:paraId="0B760401" w14:textId="77777777" w:rsidR="00530A98" w:rsidRPr="00530A98" w:rsidRDefault="00530A98" w:rsidP="00530A98">
      <w:pPr>
        <w:pStyle w:val="BodyText"/>
        <w:ind w:left="1247" w:right="530"/>
        <w:jc w:val="both"/>
      </w:pPr>
      <w:r w:rsidRPr="00530A98">
        <w:t>Tender Inviting Authority may amend the tender wherever it is felt that such an amendment is absolutely necessary.</w:t>
      </w:r>
    </w:p>
    <w:p w14:paraId="49844A3E" w14:textId="77777777" w:rsidR="00C852D3" w:rsidRDefault="00530A98" w:rsidP="00C852D3">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14:paraId="732108FB" w14:textId="77777777" w:rsidR="00C852D3" w:rsidRDefault="00530A98" w:rsidP="00C852D3">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14:paraId="55628AEE" w14:textId="77777777" w:rsidR="00C852D3" w:rsidRDefault="00C852D3" w:rsidP="00C852D3">
      <w:pPr>
        <w:pStyle w:val="BodyText"/>
        <w:ind w:left="1247" w:right="530"/>
        <w:jc w:val="both"/>
      </w:pPr>
    </w:p>
    <w:p w14:paraId="4078AF24" w14:textId="77777777" w:rsidR="00530A98" w:rsidRPr="00C852D3" w:rsidRDefault="00530A98" w:rsidP="00C852D3">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14:paraId="70E3DA62" w14:textId="77777777" w:rsidR="00530A98" w:rsidRPr="00530A98" w:rsidRDefault="00530A98" w:rsidP="00C852D3">
      <w:pPr>
        <w:pStyle w:val="Heading2"/>
        <w:numPr>
          <w:ilvl w:val="0"/>
          <w:numId w:val="2"/>
        </w:numPr>
        <w:spacing w:before="198" w:after="4"/>
        <w:ind w:right="530" w:hanging="562"/>
        <w:jc w:val="both"/>
      </w:pPr>
      <w:r w:rsidRPr="00530A98">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530A98" w14:paraId="0403340D" w14:textId="77777777" w:rsidTr="00C852D3">
        <w:trPr>
          <w:trHeight w:val="275"/>
        </w:trPr>
        <w:tc>
          <w:tcPr>
            <w:tcW w:w="4261" w:type="dxa"/>
            <w:gridSpan w:val="2"/>
          </w:tcPr>
          <w:p w14:paraId="703DC76D"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Tender Cost</w:t>
            </w:r>
          </w:p>
        </w:tc>
        <w:tc>
          <w:tcPr>
            <w:tcW w:w="4655" w:type="dxa"/>
            <w:gridSpan w:val="2"/>
          </w:tcPr>
          <w:p w14:paraId="0D189B1C"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EMD</w:t>
            </w:r>
          </w:p>
        </w:tc>
      </w:tr>
      <w:tr w:rsidR="00530A98" w:rsidRPr="00530A98" w14:paraId="1A9F8383" w14:textId="77777777" w:rsidTr="00C852D3">
        <w:trPr>
          <w:trHeight w:val="275"/>
        </w:trPr>
        <w:tc>
          <w:tcPr>
            <w:tcW w:w="2132" w:type="dxa"/>
          </w:tcPr>
          <w:p w14:paraId="09F09704"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DD No /Date</w:t>
            </w:r>
          </w:p>
        </w:tc>
        <w:tc>
          <w:tcPr>
            <w:tcW w:w="2129" w:type="dxa"/>
          </w:tcPr>
          <w:p w14:paraId="6DDE2215"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c>
          <w:tcPr>
            <w:tcW w:w="2387" w:type="dxa"/>
          </w:tcPr>
          <w:p w14:paraId="7DCE7137"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DD No/Date</w:t>
            </w:r>
          </w:p>
        </w:tc>
        <w:tc>
          <w:tcPr>
            <w:tcW w:w="2268" w:type="dxa"/>
          </w:tcPr>
          <w:p w14:paraId="73DA5944"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r>
      <w:tr w:rsidR="00530A98" w:rsidRPr="00530A98" w14:paraId="6B769AEE" w14:textId="77777777" w:rsidTr="00C852D3">
        <w:trPr>
          <w:trHeight w:val="277"/>
        </w:trPr>
        <w:tc>
          <w:tcPr>
            <w:tcW w:w="2132" w:type="dxa"/>
          </w:tcPr>
          <w:p w14:paraId="7484EB2A" w14:textId="77777777" w:rsidR="00530A98" w:rsidRPr="00530A98" w:rsidRDefault="00530A98" w:rsidP="00530A98">
            <w:pPr>
              <w:pStyle w:val="TableParagraph"/>
              <w:jc w:val="both"/>
              <w:rPr>
                <w:sz w:val="24"/>
                <w:szCs w:val="24"/>
              </w:rPr>
            </w:pPr>
          </w:p>
        </w:tc>
        <w:tc>
          <w:tcPr>
            <w:tcW w:w="2129" w:type="dxa"/>
          </w:tcPr>
          <w:p w14:paraId="2A3E9B67" w14:textId="77777777" w:rsidR="00530A98" w:rsidRPr="00530A98" w:rsidRDefault="00530A98" w:rsidP="00530A98">
            <w:pPr>
              <w:pStyle w:val="TableParagraph"/>
              <w:jc w:val="both"/>
              <w:rPr>
                <w:sz w:val="24"/>
                <w:szCs w:val="24"/>
              </w:rPr>
            </w:pPr>
          </w:p>
        </w:tc>
        <w:tc>
          <w:tcPr>
            <w:tcW w:w="2387" w:type="dxa"/>
          </w:tcPr>
          <w:p w14:paraId="3EDC7CAF" w14:textId="77777777" w:rsidR="00530A98" w:rsidRPr="00530A98" w:rsidRDefault="00530A98" w:rsidP="00530A98">
            <w:pPr>
              <w:pStyle w:val="TableParagraph"/>
              <w:jc w:val="both"/>
              <w:rPr>
                <w:sz w:val="24"/>
                <w:szCs w:val="24"/>
              </w:rPr>
            </w:pPr>
          </w:p>
        </w:tc>
        <w:tc>
          <w:tcPr>
            <w:tcW w:w="2268" w:type="dxa"/>
          </w:tcPr>
          <w:p w14:paraId="2BA81D3E" w14:textId="77777777" w:rsidR="00530A98" w:rsidRPr="00530A98" w:rsidRDefault="00530A98" w:rsidP="00530A98">
            <w:pPr>
              <w:pStyle w:val="TableParagraph"/>
              <w:jc w:val="both"/>
              <w:rPr>
                <w:sz w:val="24"/>
                <w:szCs w:val="24"/>
              </w:rPr>
            </w:pPr>
          </w:p>
        </w:tc>
      </w:tr>
    </w:tbl>
    <w:p w14:paraId="40227A45" w14:textId="77777777" w:rsidR="00530A98" w:rsidRPr="00530A98" w:rsidRDefault="00530A98" w:rsidP="00530A98">
      <w:pPr>
        <w:pStyle w:val="BodyText"/>
        <w:ind w:left="1271"/>
        <w:jc w:val="both"/>
        <w:rPr>
          <w:b/>
        </w:rPr>
      </w:pPr>
    </w:p>
    <w:p w14:paraId="05B992CB" w14:textId="77777777" w:rsidR="00530A98" w:rsidRPr="00530A98" w:rsidRDefault="00530A98" w:rsidP="00530A98">
      <w:pPr>
        <w:pStyle w:val="BodyText"/>
        <w:ind w:left="1271"/>
        <w:jc w:val="both"/>
        <w:rPr>
          <w:b/>
        </w:rPr>
      </w:pPr>
    </w:p>
    <w:p w14:paraId="3B413489" w14:textId="77777777" w:rsidR="00530A98" w:rsidRPr="00530A98" w:rsidRDefault="00530A98" w:rsidP="00530A98">
      <w:pPr>
        <w:pStyle w:val="ListParagraph"/>
        <w:spacing w:before="153"/>
        <w:ind w:left="1271" w:firstLine="0"/>
        <w:jc w:val="both"/>
        <w:rPr>
          <w:b/>
          <w:sz w:val="24"/>
        </w:rPr>
      </w:pPr>
      <w:r>
        <w:rPr>
          <w:b/>
          <w:sz w:val="24"/>
          <w:szCs w:val="24"/>
        </w:rPr>
        <w:t xml:space="preserve">                                                                </w:t>
      </w:r>
      <w:r w:rsidRPr="00530A98">
        <w:rPr>
          <w:b/>
          <w:sz w:val="24"/>
          <w:szCs w:val="24"/>
        </w:rPr>
        <w:t>SIGNATURE</w:t>
      </w:r>
      <w:r w:rsidRPr="00530A98">
        <w:rPr>
          <w:b/>
          <w:sz w:val="24"/>
        </w:rPr>
        <w:t xml:space="preserve"> OF THE TENDERER WITH SEAL</w:t>
      </w:r>
    </w:p>
    <w:p w14:paraId="4F894DDA" w14:textId="77777777" w:rsidR="00530A98" w:rsidRPr="00530A98" w:rsidRDefault="00530A98" w:rsidP="00530A98">
      <w:pPr>
        <w:pStyle w:val="ListParagraph"/>
        <w:tabs>
          <w:tab w:val="left" w:pos="1210"/>
        </w:tabs>
        <w:spacing w:before="196"/>
        <w:ind w:left="1271" w:right="393" w:firstLine="0"/>
        <w:jc w:val="both"/>
        <w:rPr>
          <w:sz w:val="24"/>
          <w:szCs w:val="24"/>
        </w:rPr>
      </w:pPr>
    </w:p>
    <w:p w14:paraId="617C751E" w14:textId="77777777" w:rsidR="00530A98" w:rsidRDefault="00530A98" w:rsidP="00530A98">
      <w:pPr>
        <w:pStyle w:val="ListParagraph"/>
        <w:spacing w:line="242" w:lineRule="auto"/>
        <w:ind w:left="1180" w:right="634" w:firstLine="0"/>
        <w:jc w:val="both"/>
        <w:rPr>
          <w:sz w:val="24"/>
          <w:szCs w:val="24"/>
        </w:rPr>
      </w:pPr>
    </w:p>
    <w:p w14:paraId="7EA5E054" w14:textId="77777777" w:rsidR="00530A98" w:rsidRPr="00530A98" w:rsidRDefault="00530A98" w:rsidP="00530A98">
      <w:pPr>
        <w:pStyle w:val="BodyText"/>
        <w:spacing w:before="199"/>
        <w:ind w:right="1236"/>
      </w:pPr>
      <w:r w:rsidRPr="00530A98">
        <w:t xml:space="preserve"> </w:t>
      </w:r>
    </w:p>
    <w:p w14:paraId="3C9BEDF4" w14:textId="77777777" w:rsidR="00530A98" w:rsidRPr="00530A98" w:rsidRDefault="00530A98" w:rsidP="00530A98">
      <w:pPr>
        <w:pStyle w:val="BodyText"/>
      </w:pPr>
    </w:p>
    <w:p w14:paraId="450471CC" w14:textId="77777777" w:rsidR="00530A98" w:rsidRPr="00530A98" w:rsidRDefault="00530A98" w:rsidP="00530A98">
      <w:pPr>
        <w:pStyle w:val="BodyText"/>
        <w:spacing w:before="3"/>
      </w:pPr>
    </w:p>
    <w:p w14:paraId="568E75E0" w14:textId="77777777" w:rsidR="00530A98" w:rsidRDefault="00530A98" w:rsidP="00530A98">
      <w:pPr>
        <w:rPr>
          <w:sz w:val="24"/>
        </w:rPr>
        <w:sectPr w:rsidR="00530A98">
          <w:pgSz w:w="12240" w:h="15840"/>
          <w:pgMar w:top="640" w:right="720" w:bottom="280" w:left="620" w:header="720" w:footer="720" w:gutter="0"/>
          <w:cols w:space="720"/>
        </w:sectPr>
      </w:pPr>
    </w:p>
    <w:p w14:paraId="324CF941" w14:textId="77777777" w:rsidR="00517818" w:rsidRDefault="00373E18" w:rsidP="00373E1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14:paraId="4E02F526" w14:textId="77777777" w:rsidR="002619E2" w:rsidRDefault="002619E2" w:rsidP="00517818">
      <w:pPr>
        <w:spacing w:after="0" w:line="240" w:lineRule="auto"/>
        <w:ind w:right="-421"/>
        <w:rPr>
          <w:rFonts w:ascii="Times New Roman" w:hAnsi="Times New Roman" w:cs="Times New Roman"/>
          <w:b/>
          <w:sz w:val="24"/>
        </w:rPr>
      </w:pPr>
    </w:p>
    <w:p w14:paraId="62839808" w14:textId="77777777" w:rsidR="00373E18" w:rsidRPr="00373E18" w:rsidRDefault="00373E18" w:rsidP="00517818">
      <w:pPr>
        <w:spacing w:after="0" w:line="240" w:lineRule="auto"/>
        <w:ind w:right="-421"/>
        <w:rPr>
          <w:rFonts w:ascii="Times New Roman" w:hAnsi="Times New Roman" w:cs="Times New Roman"/>
          <w:b/>
          <w:sz w:val="24"/>
        </w:rPr>
      </w:pPr>
      <w:r>
        <w:rPr>
          <w:rFonts w:ascii="Times New Roman" w:hAnsi="Times New Roman" w:cs="Times New Roman"/>
          <w:b/>
          <w:sz w:val="24"/>
        </w:rPr>
        <w:t xml:space="preserve">                                                           </w:t>
      </w:r>
      <w:r w:rsidR="00F20B35">
        <w:rPr>
          <w:rFonts w:ascii="Times New Roman" w:hAnsi="Times New Roman" w:cs="Times New Roman"/>
          <w:b/>
          <w:sz w:val="24"/>
        </w:rPr>
        <w:t xml:space="preserve">      </w:t>
      </w:r>
      <w:r w:rsidR="00517818">
        <w:rPr>
          <w:rFonts w:ascii="Times New Roman" w:hAnsi="Times New Roman" w:cs="Times New Roman"/>
          <w:b/>
          <w:sz w:val="24"/>
        </w:rPr>
        <w:t xml:space="preserve">                                                                               </w:t>
      </w:r>
      <w:r w:rsidR="002619E2">
        <w:rPr>
          <w:rFonts w:ascii="Times New Roman" w:hAnsi="Times New Roman" w:cs="Times New Roman"/>
          <w:b/>
          <w:sz w:val="24"/>
        </w:rPr>
        <w:t xml:space="preserve">  </w:t>
      </w:r>
      <w:r w:rsidRPr="00373E18">
        <w:rPr>
          <w:rFonts w:ascii="Times New Roman" w:hAnsi="Times New Roman" w:cs="Times New Roman"/>
          <w:b/>
          <w:sz w:val="24"/>
        </w:rPr>
        <w:t>APPENDIX</w:t>
      </w:r>
    </w:p>
    <w:p w14:paraId="6D6C53F4" w14:textId="77777777" w:rsidR="00373E18" w:rsidRPr="00373E18" w:rsidRDefault="00373E18" w:rsidP="00517818">
      <w:pPr>
        <w:spacing w:after="0" w:line="240" w:lineRule="auto"/>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993"/>
        <w:gridCol w:w="6345"/>
        <w:gridCol w:w="1275"/>
      </w:tblGrid>
      <w:tr w:rsidR="00517818" w14:paraId="1495594D" w14:textId="77777777" w:rsidTr="00484258">
        <w:tc>
          <w:tcPr>
            <w:tcW w:w="993" w:type="dxa"/>
          </w:tcPr>
          <w:p w14:paraId="6FDDAACE" w14:textId="77777777" w:rsidR="00517818" w:rsidRDefault="00517818" w:rsidP="0064180C">
            <w:pPr>
              <w:pStyle w:val="TableParagraph"/>
              <w:spacing w:before="1"/>
              <w:ind w:left="85" w:right="78"/>
              <w:jc w:val="center"/>
              <w:rPr>
                <w:b/>
                <w:sz w:val="24"/>
              </w:rPr>
            </w:pPr>
            <w:r>
              <w:rPr>
                <w:b/>
                <w:sz w:val="24"/>
              </w:rPr>
              <w:t>Sl. No.</w:t>
            </w:r>
          </w:p>
        </w:tc>
        <w:tc>
          <w:tcPr>
            <w:tcW w:w="6345" w:type="dxa"/>
          </w:tcPr>
          <w:p w14:paraId="25EE81B8" w14:textId="77777777" w:rsidR="00517818" w:rsidRDefault="00517818" w:rsidP="0064180C">
            <w:pPr>
              <w:pStyle w:val="TableParagraph"/>
              <w:spacing w:before="1"/>
              <w:ind w:left="2200" w:right="-3227"/>
              <w:rPr>
                <w:b/>
                <w:sz w:val="24"/>
              </w:rPr>
            </w:pPr>
            <w:r>
              <w:rPr>
                <w:b/>
                <w:sz w:val="24"/>
              </w:rPr>
              <w:t>Specification</w:t>
            </w:r>
          </w:p>
        </w:tc>
        <w:tc>
          <w:tcPr>
            <w:tcW w:w="1275" w:type="dxa"/>
          </w:tcPr>
          <w:p w14:paraId="49F34470" w14:textId="77777777" w:rsidR="00517818" w:rsidRDefault="00517818" w:rsidP="00F20B35">
            <w:pPr>
              <w:pStyle w:val="TableParagraph"/>
              <w:spacing w:before="1"/>
              <w:ind w:left="85" w:right="-108"/>
              <w:rPr>
                <w:b/>
                <w:sz w:val="24"/>
              </w:rPr>
            </w:pPr>
            <w:r>
              <w:rPr>
                <w:b/>
                <w:sz w:val="24"/>
              </w:rPr>
              <w:t>Qty.req.</w:t>
            </w:r>
          </w:p>
        </w:tc>
      </w:tr>
      <w:tr w:rsidR="00517818" w14:paraId="4BF81641" w14:textId="77777777" w:rsidTr="00484258">
        <w:trPr>
          <w:trHeight w:val="3102"/>
        </w:trPr>
        <w:tc>
          <w:tcPr>
            <w:tcW w:w="993" w:type="dxa"/>
          </w:tcPr>
          <w:p w14:paraId="408FA5EE" w14:textId="77777777" w:rsidR="00517818" w:rsidRPr="00517818" w:rsidRDefault="00517818" w:rsidP="0064180C">
            <w:pPr>
              <w:pStyle w:val="TableParagraph"/>
              <w:ind w:left="85" w:right="78"/>
              <w:jc w:val="center"/>
              <w:rPr>
                <w:b/>
                <w:sz w:val="24"/>
              </w:rPr>
            </w:pPr>
          </w:p>
          <w:p w14:paraId="61DD75D3" w14:textId="77777777" w:rsidR="00517818" w:rsidRPr="00517818" w:rsidRDefault="00517818" w:rsidP="0064180C">
            <w:pPr>
              <w:pStyle w:val="TableParagraph"/>
              <w:ind w:left="85" w:right="78"/>
              <w:jc w:val="center"/>
              <w:rPr>
                <w:b/>
                <w:sz w:val="24"/>
              </w:rPr>
            </w:pPr>
            <w:r w:rsidRPr="00517818">
              <w:rPr>
                <w:b/>
                <w:sz w:val="24"/>
              </w:rPr>
              <w:t>1.</w:t>
            </w:r>
          </w:p>
        </w:tc>
        <w:tc>
          <w:tcPr>
            <w:tcW w:w="6345" w:type="dxa"/>
          </w:tcPr>
          <w:p w14:paraId="07FDFBBE" w14:textId="77777777" w:rsidR="00517818" w:rsidRPr="00517818" w:rsidRDefault="00517818" w:rsidP="0064180C">
            <w:pPr>
              <w:rPr>
                <w:rFonts w:ascii="Times New Roman" w:hAnsi="Times New Roman" w:cs="Times New Roman"/>
                <w:b/>
                <w:bCs/>
                <w:sz w:val="24"/>
                <w:szCs w:val="24"/>
              </w:rPr>
            </w:pPr>
          </w:p>
          <w:p w14:paraId="35AF6491" w14:textId="77777777" w:rsidR="002619E2" w:rsidRDefault="00E40E7C" w:rsidP="002619E2">
            <w:pPr>
              <w:jc w:val="both"/>
              <w:rPr>
                <w:rFonts w:ascii="Times New Roman" w:hAnsi="Times New Roman" w:cs="Times New Roman"/>
                <w:b/>
                <w:sz w:val="24"/>
                <w:szCs w:val="24"/>
              </w:rPr>
            </w:pPr>
            <w:r w:rsidRPr="00DE0431">
              <w:rPr>
                <w:rFonts w:ascii="Times New Roman" w:hAnsi="Times New Roman" w:cs="Times New Roman"/>
                <w:b/>
                <w:sz w:val="24"/>
                <w:szCs w:val="24"/>
              </w:rPr>
              <w:t xml:space="preserve">Desktop Computer </w:t>
            </w:r>
            <w:r w:rsidR="002619E2" w:rsidRPr="00DE0431">
              <w:rPr>
                <w:rFonts w:ascii="Times New Roman" w:hAnsi="Times New Roman" w:cs="Times New Roman"/>
                <w:b/>
                <w:sz w:val="24"/>
                <w:szCs w:val="24"/>
              </w:rPr>
              <w:t>:</w:t>
            </w:r>
          </w:p>
          <w:p w14:paraId="24B1DF87" w14:textId="77777777" w:rsidR="002619E2" w:rsidRPr="002619E2" w:rsidRDefault="002619E2" w:rsidP="002619E2">
            <w:pPr>
              <w:jc w:val="both"/>
              <w:rPr>
                <w:rFonts w:ascii="Times New Roman" w:hAnsi="Times New Roman" w:cs="Times New Roman"/>
                <w:b/>
                <w:sz w:val="6"/>
                <w:szCs w:val="24"/>
              </w:rPr>
            </w:pPr>
          </w:p>
          <w:p w14:paraId="56D8F125" w14:textId="77777777" w:rsidR="008760E6" w:rsidRPr="00204934" w:rsidRDefault="008760E6" w:rsidP="008760E6">
            <w:pPr>
              <w:pStyle w:val="ListParagraph"/>
              <w:widowControl/>
              <w:numPr>
                <w:ilvl w:val="0"/>
                <w:numId w:val="20"/>
              </w:numPr>
              <w:autoSpaceDE/>
              <w:autoSpaceDN/>
              <w:spacing w:line="276" w:lineRule="auto"/>
              <w:ind w:left="459"/>
              <w:contextualSpacing/>
              <w:rPr>
                <w:sz w:val="24"/>
                <w:szCs w:val="24"/>
              </w:rPr>
            </w:pPr>
            <w:r w:rsidRPr="00204934">
              <w:rPr>
                <w:sz w:val="24"/>
                <w:szCs w:val="24"/>
              </w:rPr>
              <w:t>10</w:t>
            </w:r>
            <w:r w:rsidRPr="00204934">
              <w:rPr>
                <w:sz w:val="24"/>
                <w:szCs w:val="24"/>
                <w:vertAlign w:val="superscript"/>
              </w:rPr>
              <w:t>th</w:t>
            </w:r>
            <w:r w:rsidRPr="00204934">
              <w:rPr>
                <w:sz w:val="24"/>
                <w:szCs w:val="24"/>
              </w:rPr>
              <w:t xml:space="preserve"> Generation Intel</w:t>
            </w:r>
            <m:oMath>
              <m:r>
                <w:rPr>
                  <w:rFonts w:ascii="Cambria Math" w:hAnsi="Cambria Math"/>
                  <w:sz w:val="24"/>
                  <w:szCs w:val="24"/>
                </w:rPr>
                <m:t>®</m:t>
              </m:r>
            </m:oMath>
            <w:r w:rsidRPr="00204934">
              <w:rPr>
                <w:sz w:val="24"/>
                <w:szCs w:val="24"/>
              </w:rPr>
              <w:t xml:space="preserve"> Core™</w:t>
            </w:r>
          </w:p>
          <w:p w14:paraId="5BA7EDA2" w14:textId="77777777" w:rsidR="008760E6" w:rsidRPr="00204934" w:rsidRDefault="008760E6" w:rsidP="008760E6">
            <w:pPr>
              <w:pStyle w:val="ListParagraph"/>
              <w:widowControl/>
              <w:numPr>
                <w:ilvl w:val="0"/>
                <w:numId w:val="20"/>
              </w:numPr>
              <w:autoSpaceDE/>
              <w:autoSpaceDN/>
              <w:spacing w:line="276" w:lineRule="auto"/>
              <w:ind w:left="459"/>
              <w:contextualSpacing/>
              <w:rPr>
                <w:sz w:val="24"/>
                <w:szCs w:val="24"/>
              </w:rPr>
            </w:pPr>
            <w:r w:rsidRPr="00204934">
              <w:rPr>
                <w:sz w:val="24"/>
                <w:szCs w:val="24"/>
              </w:rPr>
              <w:t xml:space="preserve"> i7 Processor</w:t>
            </w:r>
          </w:p>
          <w:p w14:paraId="54544DD8" w14:textId="77777777" w:rsidR="008760E6" w:rsidRPr="00204934" w:rsidRDefault="008760E6" w:rsidP="008760E6">
            <w:pPr>
              <w:pStyle w:val="ListParagraph"/>
              <w:widowControl/>
              <w:numPr>
                <w:ilvl w:val="0"/>
                <w:numId w:val="20"/>
              </w:numPr>
              <w:autoSpaceDE/>
              <w:autoSpaceDN/>
              <w:spacing w:line="276" w:lineRule="auto"/>
              <w:ind w:left="459"/>
              <w:contextualSpacing/>
              <w:jc w:val="both"/>
              <w:rPr>
                <w:sz w:val="24"/>
                <w:szCs w:val="24"/>
              </w:rPr>
            </w:pPr>
            <w:r w:rsidRPr="00204934">
              <w:rPr>
                <w:sz w:val="24"/>
                <w:szCs w:val="24"/>
              </w:rPr>
              <w:t xml:space="preserve">Windows 10 Pro 64 </w:t>
            </w:r>
          </w:p>
          <w:p w14:paraId="413B4A2F" w14:textId="77777777" w:rsidR="008760E6" w:rsidRPr="00204934" w:rsidRDefault="008760E6" w:rsidP="008760E6">
            <w:pPr>
              <w:pStyle w:val="ListParagraph"/>
              <w:widowControl/>
              <w:numPr>
                <w:ilvl w:val="0"/>
                <w:numId w:val="20"/>
              </w:numPr>
              <w:autoSpaceDE/>
              <w:autoSpaceDN/>
              <w:spacing w:line="276" w:lineRule="auto"/>
              <w:ind w:left="459" w:right="-108"/>
              <w:contextualSpacing/>
              <w:rPr>
                <w:sz w:val="24"/>
                <w:szCs w:val="24"/>
              </w:rPr>
            </w:pPr>
            <w:r w:rsidRPr="00204934">
              <w:rPr>
                <w:sz w:val="24"/>
                <w:szCs w:val="24"/>
              </w:rPr>
              <w:t>8 GB DDR4-2933 MHz RAM (1x8 GB)</w:t>
            </w:r>
          </w:p>
          <w:p w14:paraId="1A99CA70" w14:textId="77777777" w:rsidR="008760E6" w:rsidRPr="00204934" w:rsidRDefault="008760E6" w:rsidP="008760E6">
            <w:pPr>
              <w:pStyle w:val="ListParagraph"/>
              <w:widowControl/>
              <w:numPr>
                <w:ilvl w:val="0"/>
                <w:numId w:val="20"/>
              </w:numPr>
              <w:autoSpaceDE/>
              <w:autoSpaceDN/>
              <w:spacing w:line="276" w:lineRule="auto"/>
              <w:ind w:left="459" w:right="-108"/>
              <w:contextualSpacing/>
              <w:rPr>
                <w:sz w:val="24"/>
                <w:szCs w:val="24"/>
              </w:rPr>
            </w:pPr>
            <w:r w:rsidRPr="00204934">
              <w:rPr>
                <w:sz w:val="24"/>
                <w:szCs w:val="24"/>
              </w:rPr>
              <w:t>1 TB 7200 rpm</w:t>
            </w:r>
          </w:p>
          <w:p w14:paraId="18F7EA9B" w14:textId="77777777" w:rsidR="008760E6" w:rsidRPr="00204934" w:rsidRDefault="008760E6" w:rsidP="008760E6">
            <w:pPr>
              <w:pStyle w:val="ListParagraph"/>
              <w:widowControl/>
              <w:numPr>
                <w:ilvl w:val="0"/>
                <w:numId w:val="20"/>
              </w:numPr>
              <w:autoSpaceDE/>
              <w:autoSpaceDN/>
              <w:spacing w:line="276" w:lineRule="auto"/>
              <w:ind w:left="459"/>
              <w:contextualSpacing/>
              <w:rPr>
                <w:sz w:val="24"/>
                <w:szCs w:val="24"/>
              </w:rPr>
            </w:pPr>
            <w:r w:rsidRPr="00204934">
              <w:rPr>
                <w:sz w:val="24"/>
                <w:szCs w:val="24"/>
              </w:rPr>
              <w:t>SATA HDD</w:t>
            </w:r>
          </w:p>
          <w:p w14:paraId="79EFED75" w14:textId="77777777" w:rsidR="008760E6" w:rsidRPr="00204934" w:rsidRDefault="008760E6" w:rsidP="008760E6">
            <w:pPr>
              <w:pStyle w:val="ListParagraph"/>
              <w:widowControl/>
              <w:numPr>
                <w:ilvl w:val="0"/>
                <w:numId w:val="20"/>
              </w:numPr>
              <w:autoSpaceDE/>
              <w:autoSpaceDN/>
              <w:spacing w:line="276" w:lineRule="auto"/>
              <w:ind w:left="459"/>
              <w:contextualSpacing/>
              <w:rPr>
                <w:sz w:val="24"/>
                <w:szCs w:val="24"/>
              </w:rPr>
            </w:pPr>
            <w:r w:rsidRPr="00204934">
              <w:rPr>
                <w:sz w:val="24"/>
                <w:szCs w:val="24"/>
              </w:rPr>
              <w:t xml:space="preserve"> Intel</w:t>
            </w:r>
            <m:oMath>
              <m:r>
                <w:rPr>
                  <w:rFonts w:ascii="Cambria Math" w:hAnsi="Cambria Math"/>
                  <w:sz w:val="24"/>
                  <w:szCs w:val="24"/>
                </w:rPr>
                <m:t>®</m:t>
              </m:r>
            </m:oMath>
            <w:r w:rsidRPr="00204934">
              <w:rPr>
                <w:sz w:val="24"/>
                <w:szCs w:val="24"/>
              </w:rPr>
              <w:t xml:space="preserve"> UHD Graphics 630 </w:t>
            </w:r>
          </w:p>
          <w:p w14:paraId="0475A7B4" w14:textId="77777777" w:rsidR="008760E6" w:rsidRDefault="008760E6" w:rsidP="008760E6">
            <w:pPr>
              <w:pStyle w:val="ListParagraph"/>
              <w:widowControl/>
              <w:numPr>
                <w:ilvl w:val="0"/>
                <w:numId w:val="20"/>
              </w:numPr>
              <w:autoSpaceDE/>
              <w:autoSpaceDN/>
              <w:spacing w:line="276" w:lineRule="auto"/>
              <w:ind w:left="459"/>
              <w:contextualSpacing/>
              <w:rPr>
                <w:sz w:val="24"/>
                <w:szCs w:val="24"/>
              </w:rPr>
            </w:pPr>
            <w:r w:rsidRPr="00204934">
              <w:rPr>
                <w:sz w:val="24"/>
                <w:szCs w:val="24"/>
              </w:rPr>
              <w:t>Display E223 54.61 cm (21.5) Monitor</w:t>
            </w:r>
          </w:p>
          <w:p w14:paraId="30AF6428" w14:textId="77777777" w:rsidR="002619E2" w:rsidRDefault="008760E6" w:rsidP="008760E6">
            <w:pPr>
              <w:pStyle w:val="ListParagraph"/>
              <w:widowControl/>
              <w:numPr>
                <w:ilvl w:val="0"/>
                <w:numId w:val="20"/>
              </w:numPr>
              <w:autoSpaceDE/>
              <w:autoSpaceDN/>
              <w:spacing w:line="276" w:lineRule="auto"/>
              <w:ind w:left="459"/>
              <w:contextualSpacing/>
              <w:rPr>
                <w:sz w:val="24"/>
                <w:szCs w:val="24"/>
              </w:rPr>
            </w:pPr>
            <w:r w:rsidRPr="008760E6">
              <w:rPr>
                <w:sz w:val="24"/>
                <w:szCs w:val="24"/>
              </w:rPr>
              <w:t xml:space="preserve">Wireless Keyboard and Mouse </w:t>
            </w:r>
          </w:p>
          <w:p w14:paraId="53A21C1C" w14:textId="77777777" w:rsidR="008760E6" w:rsidRPr="008760E6" w:rsidRDefault="008760E6" w:rsidP="008760E6">
            <w:pPr>
              <w:spacing w:line="276" w:lineRule="auto"/>
              <w:contextualSpacing/>
              <w:rPr>
                <w:sz w:val="12"/>
                <w:szCs w:val="24"/>
              </w:rPr>
            </w:pPr>
          </w:p>
          <w:p w14:paraId="0D1D4640" w14:textId="77777777" w:rsidR="00EA056E" w:rsidRDefault="002619E2" w:rsidP="002619E2">
            <w:pPr>
              <w:contextualSpacing/>
              <w:rPr>
                <w:rFonts w:ascii="Times New Roman" w:hAnsi="Times New Roman" w:cs="Times New Roman"/>
                <w:sz w:val="24"/>
                <w:szCs w:val="24"/>
              </w:rPr>
            </w:pPr>
            <w:r w:rsidRPr="002619E2">
              <w:rPr>
                <w:rFonts w:ascii="Times New Roman" w:hAnsi="Times New Roman" w:cs="Times New Roman"/>
                <w:b/>
                <w:sz w:val="24"/>
                <w:szCs w:val="24"/>
              </w:rPr>
              <w:t xml:space="preserve">       Warranty :</w:t>
            </w:r>
            <w:r w:rsidRPr="00DE0431">
              <w:rPr>
                <w:rFonts w:ascii="Times New Roman" w:hAnsi="Times New Roman" w:cs="Times New Roman"/>
                <w:sz w:val="24"/>
                <w:szCs w:val="24"/>
              </w:rPr>
              <w:t xml:space="preserve"> </w:t>
            </w:r>
          </w:p>
          <w:p w14:paraId="371CC431" w14:textId="77777777" w:rsidR="008760E6" w:rsidRPr="008760E6" w:rsidRDefault="008760E6" w:rsidP="002619E2">
            <w:pPr>
              <w:contextualSpacing/>
              <w:rPr>
                <w:rFonts w:ascii="Times New Roman" w:hAnsi="Times New Roman" w:cs="Times New Roman"/>
                <w:b/>
                <w:sz w:val="8"/>
                <w:szCs w:val="24"/>
              </w:rPr>
            </w:pPr>
          </w:p>
        </w:tc>
        <w:tc>
          <w:tcPr>
            <w:tcW w:w="1275" w:type="dxa"/>
          </w:tcPr>
          <w:p w14:paraId="659F5574" w14:textId="77777777" w:rsidR="00517818" w:rsidRDefault="00517818" w:rsidP="0064180C">
            <w:pPr>
              <w:pStyle w:val="TableParagraph"/>
              <w:ind w:left="85" w:right="83"/>
              <w:jc w:val="center"/>
              <w:rPr>
                <w:b/>
                <w:sz w:val="24"/>
              </w:rPr>
            </w:pPr>
          </w:p>
          <w:p w14:paraId="2C9E3230" w14:textId="77777777" w:rsidR="00517818" w:rsidRDefault="00E40E7C" w:rsidP="0064180C">
            <w:pPr>
              <w:pStyle w:val="TableParagraph"/>
              <w:ind w:left="85" w:right="83"/>
              <w:jc w:val="center"/>
              <w:rPr>
                <w:b/>
                <w:sz w:val="24"/>
              </w:rPr>
            </w:pPr>
            <w:r>
              <w:rPr>
                <w:b/>
                <w:sz w:val="24"/>
              </w:rPr>
              <w:t>9</w:t>
            </w:r>
            <w:r w:rsidR="00517818">
              <w:rPr>
                <w:b/>
                <w:sz w:val="24"/>
              </w:rPr>
              <w:t xml:space="preserve"> No</w:t>
            </w:r>
            <w:r>
              <w:rPr>
                <w:b/>
                <w:sz w:val="24"/>
              </w:rPr>
              <w:t>s</w:t>
            </w:r>
            <w:r w:rsidR="00517818">
              <w:rPr>
                <w:b/>
                <w:sz w:val="24"/>
              </w:rPr>
              <w:t>.</w:t>
            </w:r>
          </w:p>
        </w:tc>
      </w:tr>
      <w:tr w:rsidR="002619E2" w14:paraId="109FFAAC" w14:textId="77777777" w:rsidTr="00943213">
        <w:trPr>
          <w:trHeight w:val="1902"/>
        </w:trPr>
        <w:tc>
          <w:tcPr>
            <w:tcW w:w="993" w:type="dxa"/>
          </w:tcPr>
          <w:p w14:paraId="077AAC02" w14:textId="77777777" w:rsidR="00943213" w:rsidRPr="00943213" w:rsidRDefault="00943213" w:rsidP="0064180C">
            <w:pPr>
              <w:pStyle w:val="TableParagraph"/>
              <w:ind w:left="85" w:right="78"/>
              <w:jc w:val="center"/>
              <w:rPr>
                <w:b/>
                <w:sz w:val="20"/>
              </w:rPr>
            </w:pPr>
          </w:p>
          <w:p w14:paraId="08258DE4" w14:textId="77777777" w:rsidR="002619E2" w:rsidRPr="00517818" w:rsidRDefault="002619E2" w:rsidP="0064180C">
            <w:pPr>
              <w:pStyle w:val="TableParagraph"/>
              <w:ind w:left="85" w:right="78"/>
              <w:jc w:val="center"/>
              <w:rPr>
                <w:b/>
                <w:sz w:val="24"/>
              </w:rPr>
            </w:pPr>
            <w:r>
              <w:rPr>
                <w:b/>
                <w:sz w:val="24"/>
              </w:rPr>
              <w:t>2</w:t>
            </w:r>
          </w:p>
        </w:tc>
        <w:tc>
          <w:tcPr>
            <w:tcW w:w="6345" w:type="dxa"/>
          </w:tcPr>
          <w:p w14:paraId="23C10A0B" w14:textId="77777777" w:rsidR="00943213" w:rsidRPr="00943213" w:rsidRDefault="00943213" w:rsidP="002619E2">
            <w:pPr>
              <w:jc w:val="both"/>
              <w:rPr>
                <w:rFonts w:ascii="Times New Roman" w:hAnsi="Times New Roman" w:cs="Times New Roman"/>
                <w:b/>
                <w:sz w:val="18"/>
                <w:szCs w:val="24"/>
              </w:rPr>
            </w:pPr>
          </w:p>
          <w:p w14:paraId="3FAB13E6" w14:textId="77777777" w:rsidR="002619E2" w:rsidRDefault="00E40E7C" w:rsidP="002619E2">
            <w:pPr>
              <w:jc w:val="both"/>
              <w:rPr>
                <w:rFonts w:ascii="Times New Roman" w:hAnsi="Times New Roman" w:cs="Times New Roman"/>
                <w:b/>
                <w:sz w:val="24"/>
                <w:szCs w:val="24"/>
              </w:rPr>
            </w:pPr>
            <w:r>
              <w:rPr>
                <w:rFonts w:ascii="Times New Roman" w:hAnsi="Times New Roman" w:cs="Times New Roman"/>
                <w:b/>
                <w:sz w:val="24"/>
                <w:szCs w:val="24"/>
              </w:rPr>
              <w:t>Printer</w:t>
            </w:r>
            <w:r w:rsidR="002619E2" w:rsidRPr="00DE0431">
              <w:rPr>
                <w:rFonts w:ascii="Times New Roman" w:hAnsi="Times New Roman" w:cs="Times New Roman"/>
                <w:b/>
                <w:sz w:val="24"/>
                <w:szCs w:val="24"/>
              </w:rPr>
              <w:t>:</w:t>
            </w:r>
          </w:p>
          <w:p w14:paraId="21273879" w14:textId="77777777" w:rsidR="002619E2" w:rsidRPr="002619E2" w:rsidRDefault="002619E2" w:rsidP="002619E2">
            <w:pPr>
              <w:jc w:val="both"/>
              <w:rPr>
                <w:rFonts w:ascii="Times New Roman" w:hAnsi="Times New Roman" w:cs="Times New Roman"/>
                <w:b/>
                <w:sz w:val="10"/>
                <w:szCs w:val="24"/>
              </w:rPr>
            </w:pPr>
          </w:p>
          <w:p w14:paraId="78AE2C3B" w14:textId="77777777" w:rsidR="00943213" w:rsidRPr="00943213" w:rsidRDefault="00943213" w:rsidP="00943213">
            <w:pPr>
              <w:pStyle w:val="ListParagraph"/>
              <w:numPr>
                <w:ilvl w:val="0"/>
                <w:numId w:val="21"/>
              </w:numPr>
              <w:ind w:left="425"/>
              <w:rPr>
                <w:sz w:val="24"/>
                <w:szCs w:val="24"/>
              </w:rPr>
            </w:pPr>
            <w:r w:rsidRPr="00943213">
              <w:rPr>
                <w:sz w:val="24"/>
                <w:szCs w:val="24"/>
              </w:rPr>
              <w:t xml:space="preserve">Multifunction Monochrome Laser Printer with Auto-Duplex Printing &amp; </w:t>
            </w:r>
            <w:proofErr w:type="spellStart"/>
            <w:r w:rsidRPr="00943213">
              <w:rPr>
                <w:sz w:val="24"/>
                <w:szCs w:val="24"/>
              </w:rPr>
              <w:t>Wifi</w:t>
            </w:r>
            <w:proofErr w:type="spellEnd"/>
            <w:r w:rsidRPr="00943213">
              <w:rPr>
                <w:sz w:val="24"/>
                <w:szCs w:val="24"/>
              </w:rPr>
              <w:t xml:space="preserve"> </w:t>
            </w:r>
            <w:r w:rsidR="002619E2" w:rsidRPr="00943213">
              <w:rPr>
                <w:sz w:val="24"/>
                <w:szCs w:val="24"/>
              </w:rPr>
              <w:t xml:space="preserve">      </w:t>
            </w:r>
          </w:p>
          <w:p w14:paraId="4CE3CF11" w14:textId="77777777" w:rsidR="00943213" w:rsidRDefault="00943213" w:rsidP="002619E2">
            <w:pPr>
              <w:rPr>
                <w:rFonts w:ascii="Times New Roman" w:hAnsi="Times New Roman" w:cs="Times New Roman"/>
                <w:sz w:val="24"/>
                <w:szCs w:val="24"/>
              </w:rPr>
            </w:pPr>
          </w:p>
          <w:p w14:paraId="5A8B8DED" w14:textId="77777777" w:rsidR="002619E2" w:rsidRPr="00517818" w:rsidRDefault="00943213" w:rsidP="002619E2">
            <w:pPr>
              <w:rPr>
                <w:rFonts w:ascii="Times New Roman" w:hAnsi="Times New Roman" w:cs="Times New Roman"/>
                <w:b/>
                <w:bCs/>
                <w:sz w:val="24"/>
                <w:szCs w:val="24"/>
              </w:rPr>
            </w:pPr>
            <w:r>
              <w:rPr>
                <w:rFonts w:ascii="Times New Roman" w:hAnsi="Times New Roman" w:cs="Times New Roman"/>
                <w:b/>
                <w:sz w:val="24"/>
                <w:szCs w:val="24"/>
              </w:rPr>
              <w:t xml:space="preserve">       </w:t>
            </w:r>
            <w:r w:rsidR="002619E2" w:rsidRPr="002619E2">
              <w:rPr>
                <w:rFonts w:ascii="Times New Roman" w:hAnsi="Times New Roman" w:cs="Times New Roman"/>
                <w:b/>
                <w:sz w:val="24"/>
                <w:szCs w:val="24"/>
              </w:rPr>
              <w:t>Warranty :</w:t>
            </w:r>
            <w:r w:rsidR="002619E2" w:rsidRPr="00DE0431">
              <w:rPr>
                <w:rFonts w:ascii="Times New Roman" w:hAnsi="Times New Roman" w:cs="Times New Roman"/>
                <w:sz w:val="24"/>
                <w:szCs w:val="24"/>
              </w:rPr>
              <w:t xml:space="preserve"> </w:t>
            </w:r>
          </w:p>
        </w:tc>
        <w:tc>
          <w:tcPr>
            <w:tcW w:w="1275" w:type="dxa"/>
          </w:tcPr>
          <w:p w14:paraId="36D09344" w14:textId="77777777" w:rsidR="00943213" w:rsidRPr="00943213" w:rsidRDefault="00943213" w:rsidP="00E40E7C">
            <w:pPr>
              <w:pStyle w:val="TableParagraph"/>
              <w:ind w:left="85" w:right="83"/>
              <w:jc w:val="center"/>
              <w:rPr>
                <w:b/>
                <w:sz w:val="16"/>
              </w:rPr>
            </w:pPr>
          </w:p>
          <w:p w14:paraId="7AAE6D31" w14:textId="77777777" w:rsidR="002619E2" w:rsidRDefault="00E40E7C" w:rsidP="00E40E7C">
            <w:pPr>
              <w:pStyle w:val="TableParagraph"/>
              <w:ind w:left="85" w:right="83"/>
              <w:jc w:val="center"/>
              <w:rPr>
                <w:b/>
                <w:sz w:val="24"/>
              </w:rPr>
            </w:pPr>
            <w:r>
              <w:rPr>
                <w:b/>
                <w:sz w:val="24"/>
              </w:rPr>
              <w:t>2</w:t>
            </w:r>
            <w:r w:rsidR="002619E2">
              <w:rPr>
                <w:b/>
                <w:sz w:val="24"/>
              </w:rPr>
              <w:t xml:space="preserve"> Nos.</w:t>
            </w:r>
          </w:p>
        </w:tc>
      </w:tr>
    </w:tbl>
    <w:p w14:paraId="6460545A" w14:textId="77777777" w:rsidR="00E557A0" w:rsidRDefault="00E557A0" w:rsidP="00AD0562">
      <w:pPr>
        <w:tabs>
          <w:tab w:val="left" w:pos="9923"/>
        </w:tabs>
        <w:spacing w:line="240" w:lineRule="auto"/>
        <w:ind w:right="4"/>
        <w:rPr>
          <w:rFonts w:ascii="Times New Roman" w:hAnsi="Times New Roman" w:cs="Times New Roman"/>
          <w:sz w:val="48"/>
          <w:szCs w:val="24"/>
        </w:rPr>
      </w:pPr>
    </w:p>
    <w:p w14:paraId="5E90DF8E"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76DD22C6"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C8BFE1E"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1A085DD"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63C3545"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ED46492"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522F9FA"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29DCA37E"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078F10B"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AC3E56D" w14:textId="77777777" w:rsidR="002619E2" w:rsidRPr="005F6C48" w:rsidRDefault="002619E2" w:rsidP="00517818">
      <w:pPr>
        <w:jc w:val="center"/>
        <w:rPr>
          <w:rFonts w:ascii="Times New Roman" w:hAnsi="Times New Roman" w:cs="Times New Roman"/>
          <w:b/>
          <w:sz w:val="8"/>
          <w:szCs w:val="26"/>
        </w:rPr>
      </w:pPr>
    </w:p>
    <w:p w14:paraId="18454371" w14:textId="77777777" w:rsidR="00373E18" w:rsidRDefault="00373E18" w:rsidP="002619E2">
      <w:pPr>
        <w:spacing w:after="0"/>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r w:rsidR="005F6C48">
        <w:rPr>
          <w:rFonts w:ascii="Times New Roman" w:hAnsi="Times New Roman" w:cs="Times New Roman"/>
          <w:b/>
          <w:sz w:val="24"/>
        </w:rPr>
        <w:t xml:space="preserve"> </w:t>
      </w:r>
      <w:r w:rsidR="002619E2">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SIGNATURE OF THE TENDERER</w:t>
      </w:r>
    </w:p>
    <w:p w14:paraId="34390C69" w14:textId="77777777" w:rsidR="00EA056E" w:rsidRPr="002619E2" w:rsidRDefault="00EA056E" w:rsidP="002619E2">
      <w:pPr>
        <w:spacing w:before="90"/>
        <w:rPr>
          <w:rFonts w:ascii="Times New Roman" w:hAnsi="Times New Roman" w:cs="Times New Roman"/>
          <w:b/>
          <w:sz w:val="24"/>
        </w:rPr>
      </w:pPr>
      <w:r>
        <w:rPr>
          <w:rFonts w:ascii="Times New Roman" w:hAnsi="Times New Roman" w:cs="Times New Roman"/>
          <w:b/>
          <w:sz w:val="24"/>
        </w:rPr>
        <w:tab/>
      </w:r>
      <w:r w:rsidRPr="001263D1">
        <w:rPr>
          <w:rFonts w:ascii="Times New Roman" w:hAnsi="Times New Roman" w:cs="Times New Roman"/>
          <w:b/>
          <w:sz w:val="24"/>
          <w:szCs w:val="24"/>
        </w:rPr>
        <w:t xml:space="preserve">NOTE:                                                                                                                                              </w:t>
      </w:r>
    </w:p>
    <w:p w14:paraId="0B9DE121"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42D25F51" w14:textId="77777777" w:rsidR="00EA056E" w:rsidRPr="00EF4A83" w:rsidRDefault="00EA056E" w:rsidP="00EA056E">
      <w:pPr>
        <w:numPr>
          <w:ilvl w:val="0"/>
          <w:numId w:val="18"/>
        </w:numPr>
        <w:spacing w:after="0" w:line="240" w:lineRule="auto"/>
        <w:ind w:left="1134" w:right="979"/>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EF4A83">
        <w:rPr>
          <w:rFonts w:ascii="Times New Roman" w:hAnsi="Times New Roman" w:cs="Times New Roman"/>
        </w:rPr>
        <w:t>Dt.23.7.1996.and  Central</w:t>
      </w:r>
      <w:proofErr w:type="gramEnd"/>
      <w:r w:rsidRPr="00EF4A83">
        <w:rPr>
          <w:rFonts w:ascii="Times New Roman" w:hAnsi="Times New Roman" w:cs="Times New Roman"/>
        </w:rPr>
        <w:t xml:space="preserve"> excise duty as per Government Notification No.10/97 Central Excise Dt: 1.3.1997. The University will give necessary exemption certificates. </w:t>
      </w:r>
    </w:p>
    <w:p w14:paraId="1B9F8656" w14:textId="77777777" w:rsidR="00EA056E" w:rsidRPr="00EF4A83" w:rsidRDefault="00EA056E" w:rsidP="00EA056E">
      <w:pPr>
        <w:spacing w:after="0" w:line="240" w:lineRule="auto"/>
        <w:ind w:left="1134" w:right="979"/>
        <w:jc w:val="both"/>
        <w:rPr>
          <w:rFonts w:ascii="Times New Roman" w:hAnsi="Times New Roman" w:cs="Times New Roman"/>
        </w:rPr>
      </w:pPr>
    </w:p>
    <w:p w14:paraId="51F157E6"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32C5F769"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6FB13D5A" w14:textId="77777777" w:rsidR="00EA056E" w:rsidRPr="001263D1" w:rsidRDefault="00EA056E" w:rsidP="00EA056E">
      <w:pPr>
        <w:spacing w:line="240" w:lineRule="auto"/>
        <w:ind w:left="851" w:right="696"/>
        <w:jc w:val="both"/>
        <w:rPr>
          <w:rFonts w:ascii="Times New Roman" w:hAnsi="Times New Roman" w:cs="Times New Roman"/>
          <w:b/>
          <w:sz w:val="24"/>
          <w:szCs w:val="24"/>
        </w:rPr>
      </w:pPr>
    </w:p>
    <w:p w14:paraId="7D8B8719" w14:textId="77777777" w:rsidR="00517818" w:rsidRDefault="00517818" w:rsidP="00373E18">
      <w:pPr>
        <w:spacing w:before="90"/>
        <w:rPr>
          <w:rFonts w:ascii="Times New Roman" w:hAnsi="Times New Roman" w:cs="Times New Roman"/>
          <w:b/>
          <w:sz w:val="16"/>
        </w:rPr>
      </w:pPr>
    </w:p>
    <w:p w14:paraId="6CCACF61" w14:textId="77777777" w:rsidR="00EA056E" w:rsidRDefault="00EA056E" w:rsidP="00373E18">
      <w:pPr>
        <w:spacing w:before="90"/>
        <w:rPr>
          <w:rFonts w:ascii="Times New Roman" w:hAnsi="Times New Roman" w:cs="Times New Roman"/>
          <w:b/>
          <w:sz w:val="16"/>
        </w:rPr>
      </w:pPr>
    </w:p>
    <w:p w14:paraId="3B829B79" w14:textId="77777777" w:rsidR="00EA056E" w:rsidRDefault="00EA056E" w:rsidP="00373E18">
      <w:pPr>
        <w:spacing w:before="90"/>
        <w:rPr>
          <w:rFonts w:ascii="Times New Roman" w:hAnsi="Times New Roman" w:cs="Times New Roman"/>
          <w:b/>
          <w:sz w:val="16"/>
        </w:rPr>
      </w:pPr>
    </w:p>
    <w:p w14:paraId="1C9345B4" w14:textId="77777777" w:rsidR="00EA056E" w:rsidRDefault="00EA056E" w:rsidP="00373E18">
      <w:pPr>
        <w:spacing w:before="90"/>
        <w:rPr>
          <w:rFonts w:ascii="Times New Roman" w:hAnsi="Times New Roman" w:cs="Times New Roman"/>
          <w:b/>
          <w:sz w:val="16"/>
        </w:rPr>
      </w:pPr>
    </w:p>
    <w:p w14:paraId="58E5CE93" w14:textId="77777777" w:rsidR="002619E2" w:rsidRPr="002619E2" w:rsidRDefault="002619E2" w:rsidP="00373E18">
      <w:pPr>
        <w:spacing w:before="90"/>
        <w:rPr>
          <w:rFonts w:ascii="Times New Roman" w:hAnsi="Times New Roman" w:cs="Times New Roman"/>
          <w:b/>
          <w:sz w:val="4"/>
        </w:rPr>
      </w:pPr>
    </w:p>
    <w:p w14:paraId="0332C27C" w14:textId="77777777" w:rsidR="004F05F4" w:rsidRDefault="00BD05FE" w:rsidP="00583395">
      <w:pPr>
        <w:spacing w:after="0"/>
        <w:ind w:left="4488"/>
        <w:rPr>
          <w:b/>
        </w:rPr>
      </w:pPr>
      <w:r>
        <w:rPr>
          <w:b/>
        </w:rPr>
        <w:t xml:space="preserve">                                                               </w:t>
      </w:r>
      <w:r w:rsidR="002619E2">
        <w:rPr>
          <w:b/>
        </w:rPr>
        <w:t xml:space="preserve">           </w:t>
      </w:r>
      <w:r>
        <w:rPr>
          <w:b/>
        </w:rPr>
        <w:t xml:space="preserve">        </w:t>
      </w:r>
      <w:r w:rsidRPr="004510BC">
        <w:rPr>
          <w:b/>
        </w:rPr>
        <w:t>ANNEXURE</w:t>
      </w:r>
      <w:r w:rsidR="006F6872">
        <w:rPr>
          <w:b/>
        </w:rPr>
        <w:t xml:space="preserve"> </w:t>
      </w:r>
      <w:r w:rsidRPr="004510BC">
        <w:rPr>
          <w:b/>
        </w:rPr>
        <w:t>– I</w:t>
      </w:r>
    </w:p>
    <w:p w14:paraId="4D5BC3CC" w14:textId="77777777" w:rsidR="00BD05FE" w:rsidRPr="00583395" w:rsidRDefault="00BD05FE" w:rsidP="004F05F4">
      <w:pPr>
        <w:spacing w:before="18"/>
        <w:ind w:left="4488"/>
        <w:rPr>
          <w:b/>
          <w:sz w:val="26"/>
        </w:rPr>
      </w:pPr>
      <w:r w:rsidRPr="00583395">
        <w:rPr>
          <w:b/>
          <w:sz w:val="26"/>
          <w:u w:val="thick"/>
        </w:rPr>
        <w:t>TECHNICAL BID</w:t>
      </w:r>
    </w:p>
    <w:p w14:paraId="54733E28" w14:textId="77777777" w:rsidR="00BD05FE" w:rsidRPr="004510BC" w:rsidRDefault="00BD05FE" w:rsidP="00BD05F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6424553A" w14:textId="77777777" w:rsidR="00BD05FE" w:rsidRPr="004510BC" w:rsidRDefault="00BD05FE" w:rsidP="00BD05FE">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14:paraId="60E683F6" w14:textId="77777777" w:rsidR="00BD05FE" w:rsidRPr="004510BC" w:rsidRDefault="00BD05FE" w:rsidP="00BD05FE">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14:paraId="066151CE" w14:textId="77777777" w:rsidR="00BD05FE" w:rsidRPr="004510BC" w:rsidRDefault="00BD05FE" w:rsidP="00583395">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5E8C12B7"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14:paraId="3EB6F03D"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0B2B345F" w14:textId="77777777" w:rsidR="00BD05FE" w:rsidRDefault="00BD05FE" w:rsidP="00BD05FE">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14:paraId="1384DCAF" w14:textId="77777777" w:rsidR="00BD05FE" w:rsidRPr="004510BC" w:rsidRDefault="00BD05FE" w:rsidP="00BD05F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829"/>
        <w:gridCol w:w="696"/>
        <w:gridCol w:w="667"/>
        <w:gridCol w:w="619"/>
        <w:gridCol w:w="1063"/>
        <w:gridCol w:w="957"/>
        <w:gridCol w:w="1255"/>
        <w:gridCol w:w="1182"/>
      </w:tblGrid>
      <w:tr w:rsidR="00517818" w:rsidRPr="004510BC" w14:paraId="6FE4F1FD" w14:textId="77777777" w:rsidTr="00517818">
        <w:trPr>
          <w:trHeight w:val="806"/>
        </w:trPr>
        <w:tc>
          <w:tcPr>
            <w:tcW w:w="950" w:type="dxa"/>
          </w:tcPr>
          <w:p w14:paraId="6B12D394" w14:textId="77777777" w:rsidR="00517818" w:rsidRPr="004510BC" w:rsidRDefault="00517818" w:rsidP="00EB18BA">
            <w:pPr>
              <w:pStyle w:val="TableParagraph"/>
              <w:spacing w:line="265" w:lineRule="exact"/>
              <w:ind w:left="261"/>
            </w:pPr>
            <w:r w:rsidRPr="004510BC">
              <w:t>Sl.</w:t>
            </w:r>
            <w:r>
              <w:t xml:space="preserve"> </w:t>
            </w:r>
            <w:r w:rsidRPr="004510BC">
              <w:t>No</w:t>
            </w:r>
          </w:p>
        </w:tc>
        <w:tc>
          <w:tcPr>
            <w:tcW w:w="3811" w:type="dxa"/>
            <w:gridSpan w:val="4"/>
          </w:tcPr>
          <w:p w14:paraId="4C4BC2D6" w14:textId="77777777" w:rsidR="00517818" w:rsidRPr="004510BC" w:rsidRDefault="00517818" w:rsidP="00EB18BA">
            <w:pPr>
              <w:pStyle w:val="TableParagraph"/>
              <w:spacing w:line="265" w:lineRule="exact"/>
              <w:ind w:left="751"/>
            </w:pPr>
            <w:r w:rsidRPr="004510BC">
              <w:t>Brief description of stores</w:t>
            </w:r>
          </w:p>
        </w:tc>
        <w:tc>
          <w:tcPr>
            <w:tcW w:w="1063" w:type="dxa"/>
          </w:tcPr>
          <w:p w14:paraId="117E5F24" w14:textId="77777777" w:rsidR="00517818" w:rsidRPr="004510BC" w:rsidRDefault="00517818" w:rsidP="00EB18BA">
            <w:pPr>
              <w:pStyle w:val="TableParagraph"/>
              <w:ind w:left="125" w:right="95" w:firstLine="244"/>
            </w:pPr>
            <w:r w:rsidRPr="004510BC">
              <w:t>Qty Required</w:t>
            </w:r>
          </w:p>
        </w:tc>
        <w:tc>
          <w:tcPr>
            <w:tcW w:w="957" w:type="dxa"/>
          </w:tcPr>
          <w:p w14:paraId="3814A1EC" w14:textId="77777777" w:rsidR="00517818" w:rsidRPr="004510BC" w:rsidRDefault="00517818" w:rsidP="00EB18BA">
            <w:pPr>
              <w:pStyle w:val="TableParagraph"/>
              <w:ind w:left="133" w:right="102" w:firstLine="184"/>
            </w:pPr>
            <w:r w:rsidRPr="004510BC">
              <w:t>Qty Offered</w:t>
            </w:r>
          </w:p>
        </w:tc>
        <w:tc>
          <w:tcPr>
            <w:tcW w:w="1255" w:type="dxa"/>
          </w:tcPr>
          <w:p w14:paraId="0A94BD45" w14:textId="77777777" w:rsidR="00517818" w:rsidRPr="004510BC" w:rsidRDefault="00517818" w:rsidP="00EB18BA">
            <w:pPr>
              <w:pStyle w:val="TableParagraph"/>
              <w:spacing w:line="265" w:lineRule="exact"/>
              <w:ind w:left="263"/>
            </w:pPr>
            <w:r w:rsidRPr="004510BC">
              <w:t>Delivery</w:t>
            </w:r>
          </w:p>
        </w:tc>
        <w:tc>
          <w:tcPr>
            <w:tcW w:w="1182" w:type="dxa"/>
          </w:tcPr>
          <w:p w14:paraId="072DAE14" w14:textId="77777777" w:rsidR="00517818" w:rsidRPr="004510BC" w:rsidRDefault="00BB7EB0" w:rsidP="00BB7EB0">
            <w:pPr>
              <w:pStyle w:val="TableParagraph"/>
              <w:spacing w:line="265" w:lineRule="exact"/>
              <w:ind w:left="149" w:firstLine="31"/>
            </w:pPr>
            <w:r>
              <w:t xml:space="preserve">   </w:t>
            </w:r>
            <w:r w:rsidR="00517818" w:rsidRPr="004510BC">
              <w:t>Unit</w:t>
            </w:r>
          </w:p>
          <w:p w14:paraId="7E7BD69B" w14:textId="77777777" w:rsidR="00517818" w:rsidRPr="004510BC" w:rsidRDefault="00517818" w:rsidP="00EB18BA">
            <w:pPr>
              <w:pStyle w:val="TableParagraph"/>
              <w:spacing w:line="270" w:lineRule="atLeast"/>
              <w:ind w:left="202" w:right="113" w:hanging="53"/>
            </w:pPr>
            <w:r w:rsidRPr="004510BC">
              <w:t>price (Rs)</w:t>
            </w:r>
          </w:p>
        </w:tc>
      </w:tr>
      <w:tr w:rsidR="00484258" w:rsidRPr="004510BC" w14:paraId="74C73E8D" w14:textId="77777777" w:rsidTr="00517818">
        <w:trPr>
          <w:trHeight w:val="2867"/>
        </w:trPr>
        <w:tc>
          <w:tcPr>
            <w:tcW w:w="950" w:type="dxa"/>
          </w:tcPr>
          <w:p w14:paraId="3D247683" w14:textId="77777777" w:rsidR="00484258" w:rsidRPr="004510BC" w:rsidRDefault="00484258" w:rsidP="00583395">
            <w:pPr>
              <w:pStyle w:val="TableParagraph"/>
              <w:jc w:val="center"/>
            </w:pPr>
            <w:r>
              <w:t>1</w:t>
            </w:r>
          </w:p>
        </w:tc>
        <w:tc>
          <w:tcPr>
            <w:tcW w:w="3811" w:type="dxa"/>
            <w:gridSpan w:val="4"/>
          </w:tcPr>
          <w:p w14:paraId="3AE36651" w14:textId="77777777" w:rsidR="00484258" w:rsidRPr="004510BC" w:rsidRDefault="00484258" w:rsidP="00EB18BA">
            <w:pPr>
              <w:pStyle w:val="TableParagraph"/>
            </w:pPr>
          </w:p>
        </w:tc>
        <w:tc>
          <w:tcPr>
            <w:tcW w:w="1063" w:type="dxa"/>
          </w:tcPr>
          <w:p w14:paraId="40D90C64" w14:textId="77777777" w:rsidR="00484258" w:rsidRPr="004510BC" w:rsidRDefault="00484258" w:rsidP="00EB18BA">
            <w:pPr>
              <w:pStyle w:val="TableParagraph"/>
            </w:pPr>
          </w:p>
        </w:tc>
        <w:tc>
          <w:tcPr>
            <w:tcW w:w="957" w:type="dxa"/>
          </w:tcPr>
          <w:p w14:paraId="61BD1F6F" w14:textId="77777777" w:rsidR="00484258" w:rsidRPr="004510BC" w:rsidRDefault="00484258" w:rsidP="00EB18BA">
            <w:pPr>
              <w:pStyle w:val="TableParagraph"/>
            </w:pPr>
          </w:p>
        </w:tc>
        <w:tc>
          <w:tcPr>
            <w:tcW w:w="1255" w:type="dxa"/>
            <w:textDirection w:val="btLr"/>
          </w:tcPr>
          <w:p w14:paraId="2F6BCDA0" w14:textId="77777777" w:rsidR="00484258" w:rsidRPr="004510BC" w:rsidRDefault="00484258" w:rsidP="00EB18BA">
            <w:pPr>
              <w:pStyle w:val="TableParagraph"/>
              <w:spacing w:before="112" w:line="460" w:lineRule="auto"/>
              <w:ind w:left="113"/>
              <w:jc w:val="center"/>
            </w:pPr>
            <w:r w:rsidRPr="00484258">
              <w:rPr>
                <w:b/>
              </w:rPr>
              <w:t>At Bharathiar University Coimbatore</w:t>
            </w:r>
          </w:p>
        </w:tc>
        <w:tc>
          <w:tcPr>
            <w:tcW w:w="1182" w:type="dxa"/>
            <w:vMerge w:val="restart"/>
            <w:textDirection w:val="btLr"/>
          </w:tcPr>
          <w:p w14:paraId="55BC46F8" w14:textId="77777777" w:rsidR="00484258" w:rsidRDefault="00484258" w:rsidP="00EB18BA">
            <w:pPr>
              <w:pStyle w:val="TableParagraph"/>
              <w:spacing w:before="112"/>
              <w:ind w:left="112"/>
              <w:jc w:val="center"/>
            </w:pPr>
            <w:r>
              <w:t xml:space="preserve">  </w:t>
            </w:r>
          </w:p>
          <w:p w14:paraId="32FB7BC0" w14:textId="77777777" w:rsidR="00484258" w:rsidRPr="00484258" w:rsidRDefault="00484258" w:rsidP="00EB18BA">
            <w:pPr>
              <w:pStyle w:val="TableParagraph"/>
              <w:spacing w:before="112"/>
              <w:ind w:left="112"/>
              <w:jc w:val="center"/>
              <w:rPr>
                <w:b/>
              </w:rPr>
            </w:pPr>
            <w:r w:rsidRPr="00484258">
              <w:rPr>
                <w:b/>
              </w:rPr>
              <w:t>To be filled in Annex-II</w:t>
            </w:r>
          </w:p>
        </w:tc>
      </w:tr>
      <w:tr w:rsidR="00484258" w:rsidRPr="004510BC" w14:paraId="07BA460B" w14:textId="77777777" w:rsidTr="003F1F92">
        <w:trPr>
          <w:trHeight w:val="508"/>
        </w:trPr>
        <w:tc>
          <w:tcPr>
            <w:tcW w:w="950" w:type="dxa"/>
          </w:tcPr>
          <w:p w14:paraId="1AB7A435" w14:textId="77777777" w:rsidR="00484258" w:rsidRPr="004510BC" w:rsidRDefault="00484258" w:rsidP="00583395">
            <w:pPr>
              <w:pStyle w:val="TableParagraph"/>
              <w:spacing w:line="268" w:lineRule="exact"/>
              <w:ind w:left="107"/>
              <w:jc w:val="center"/>
            </w:pPr>
            <w:r w:rsidRPr="004510BC">
              <w:t>(</w:t>
            </w:r>
            <w:proofErr w:type="spellStart"/>
            <w:r w:rsidRPr="004510BC">
              <w:t>i</w:t>
            </w:r>
            <w:proofErr w:type="spellEnd"/>
            <w:r w:rsidRPr="004510BC">
              <w:t>)</w:t>
            </w:r>
          </w:p>
        </w:tc>
        <w:tc>
          <w:tcPr>
            <w:tcW w:w="1829" w:type="dxa"/>
          </w:tcPr>
          <w:p w14:paraId="122337D5" w14:textId="77777777" w:rsidR="00484258" w:rsidRPr="004510BC" w:rsidRDefault="00484258" w:rsidP="00EB18BA">
            <w:pPr>
              <w:pStyle w:val="TableParagraph"/>
              <w:spacing w:line="268" w:lineRule="exact"/>
              <w:ind w:left="108"/>
            </w:pPr>
            <w:r w:rsidRPr="004510BC">
              <w:t>GST</w:t>
            </w:r>
          </w:p>
        </w:tc>
        <w:tc>
          <w:tcPr>
            <w:tcW w:w="696" w:type="dxa"/>
          </w:tcPr>
          <w:p w14:paraId="6C21B128" w14:textId="77777777" w:rsidR="00484258" w:rsidRPr="004510BC" w:rsidRDefault="00484258" w:rsidP="00EB18BA">
            <w:pPr>
              <w:pStyle w:val="TableParagraph"/>
            </w:pPr>
          </w:p>
        </w:tc>
        <w:tc>
          <w:tcPr>
            <w:tcW w:w="667" w:type="dxa"/>
          </w:tcPr>
          <w:p w14:paraId="63963002" w14:textId="77777777" w:rsidR="00484258" w:rsidRPr="004510BC" w:rsidRDefault="00484258" w:rsidP="00EB18BA">
            <w:pPr>
              <w:pStyle w:val="TableParagraph"/>
              <w:spacing w:line="268" w:lineRule="exact"/>
              <w:ind w:left="10"/>
              <w:jc w:val="center"/>
            </w:pPr>
            <w:r w:rsidRPr="004510BC">
              <w:t>%</w:t>
            </w:r>
          </w:p>
        </w:tc>
        <w:tc>
          <w:tcPr>
            <w:tcW w:w="1682" w:type="dxa"/>
            <w:gridSpan w:val="2"/>
          </w:tcPr>
          <w:p w14:paraId="13BCACE6" w14:textId="77777777" w:rsidR="00484258" w:rsidRPr="004510BC" w:rsidRDefault="00484258" w:rsidP="00EB18BA">
            <w:pPr>
              <w:pStyle w:val="TableParagraph"/>
            </w:pPr>
          </w:p>
        </w:tc>
        <w:tc>
          <w:tcPr>
            <w:tcW w:w="957" w:type="dxa"/>
          </w:tcPr>
          <w:p w14:paraId="4841A3CF" w14:textId="77777777" w:rsidR="00484258" w:rsidRPr="004510BC" w:rsidRDefault="00484258" w:rsidP="00EB18BA">
            <w:pPr>
              <w:pStyle w:val="TableParagraph"/>
              <w:spacing w:line="268" w:lineRule="exact"/>
              <w:ind w:left="109"/>
              <w:jc w:val="center"/>
            </w:pPr>
            <w:r w:rsidRPr="004510BC">
              <w:t>-</w:t>
            </w:r>
          </w:p>
        </w:tc>
        <w:tc>
          <w:tcPr>
            <w:tcW w:w="1255" w:type="dxa"/>
          </w:tcPr>
          <w:p w14:paraId="19361524" w14:textId="77777777" w:rsidR="00484258" w:rsidRPr="004510BC" w:rsidRDefault="00484258" w:rsidP="00EB18BA">
            <w:pPr>
              <w:pStyle w:val="TableParagraph"/>
              <w:spacing w:line="268" w:lineRule="exact"/>
              <w:ind w:left="110"/>
              <w:jc w:val="center"/>
            </w:pPr>
            <w:r w:rsidRPr="004510BC">
              <w:t>-</w:t>
            </w:r>
          </w:p>
        </w:tc>
        <w:tc>
          <w:tcPr>
            <w:tcW w:w="1182" w:type="dxa"/>
            <w:vMerge/>
          </w:tcPr>
          <w:p w14:paraId="4AD5D0DB" w14:textId="77777777" w:rsidR="00484258" w:rsidRPr="004510BC" w:rsidRDefault="00484258" w:rsidP="00EB18BA">
            <w:pPr>
              <w:pStyle w:val="TableParagraph"/>
            </w:pPr>
          </w:p>
        </w:tc>
      </w:tr>
      <w:tr w:rsidR="00484258" w:rsidRPr="004510BC" w14:paraId="3B1F50FD" w14:textId="77777777" w:rsidTr="003F1F92">
        <w:trPr>
          <w:trHeight w:val="508"/>
        </w:trPr>
        <w:tc>
          <w:tcPr>
            <w:tcW w:w="950" w:type="dxa"/>
          </w:tcPr>
          <w:p w14:paraId="101DB75E" w14:textId="77777777" w:rsidR="00484258" w:rsidRPr="004510BC" w:rsidRDefault="00484258" w:rsidP="00583395">
            <w:pPr>
              <w:pStyle w:val="TableParagraph"/>
              <w:spacing w:line="268" w:lineRule="exact"/>
              <w:ind w:left="107"/>
              <w:jc w:val="center"/>
            </w:pPr>
            <w:r w:rsidRPr="004510BC">
              <w:t>(ii)</w:t>
            </w:r>
          </w:p>
        </w:tc>
        <w:tc>
          <w:tcPr>
            <w:tcW w:w="1829" w:type="dxa"/>
          </w:tcPr>
          <w:p w14:paraId="5F103A6F" w14:textId="77777777" w:rsidR="00484258" w:rsidRPr="0064180C" w:rsidRDefault="00484258" w:rsidP="00341CE2">
            <w:pPr>
              <w:pStyle w:val="TableParagraph"/>
              <w:spacing w:line="268" w:lineRule="exact"/>
              <w:ind w:left="108"/>
            </w:pPr>
            <w:r w:rsidRPr="0064180C">
              <w:t xml:space="preserve">Warranty </w:t>
            </w:r>
          </w:p>
        </w:tc>
        <w:tc>
          <w:tcPr>
            <w:tcW w:w="696" w:type="dxa"/>
          </w:tcPr>
          <w:p w14:paraId="0C9E9163" w14:textId="77777777" w:rsidR="00484258" w:rsidRPr="00BD477D" w:rsidRDefault="00484258" w:rsidP="00EB18BA">
            <w:pPr>
              <w:pStyle w:val="TableParagraph"/>
              <w:rPr>
                <w:color w:val="FF0000"/>
              </w:rPr>
            </w:pPr>
          </w:p>
        </w:tc>
        <w:tc>
          <w:tcPr>
            <w:tcW w:w="667" w:type="dxa"/>
          </w:tcPr>
          <w:p w14:paraId="3A3C4D5F" w14:textId="77777777" w:rsidR="00484258" w:rsidRPr="004510BC" w:rsidRDefault="00484258" w:rsidP="00EB18BA">
            <w:pPr>
              <w:pStyle w:val="TableParagraph"/>
            </w:pPr>
          </w:p>
        </w:tc>
        <w:tc>
          <w:tcPr>
            <w:tcW w:w="1682" w:type="dxa"/>
            <w:gridSpan w:val="2"/>
          </w:tcPr>
          <w:p w14:paraId="3670F726" w14:textId="77777777" w:rsidR="00484258" w:rsidRPr="004510BC" w:rsidRDefault="00484258" w:rsidP="00EB18BA">
            <w:pPr>
              <w:pStyle w:val="TableParagraph"/>
            </w:pPr>
          </w:p>
        </w:tc>
        <w:tc>
          <w:tcPr>
            <w:tcW w:w="957" w:type="dxa"/>
          </w:tcPr>
          <w:p w14:paraId="26C64B24" w14:textId="77777777" w:rsidR="00484258" w:rsidRPr="004510BC" w:rsidRDefault="00484258" w:rsidP="00EB18BA">
            <w:pPr>
              <w:pStyle w:val="TableParagraph"/>
              <w:jc w:val="center"/>
            </w:pPr>
          </w:p>
        </w:tc>
        <w:tc>
          <w:tcPr>
            <w:tcW w:w="1255" w:type="dxa"/>
          </w:tcPr>
          <w:p w14:paraId="203D71DB" w14:textId="77777777" w:rsidR="00484258" w:rsidRPr="004510BC" w:rsidRDefault="00484258" w:rsidP="00EB18BA">
            <w:pPr>
              <w:pStyle w:val="TableParagraph"/>
              <w:jc w:val="center"/>
            </w:pPr>
          </w:p>
        </w:tc>
        <w:tc>
          <w:tcPr>
            <w:tcW w:w="1182" w:type="dxa"/>
            <w:vMerge/>
          </w:tcPr>
          <w:p w14:paraId="7045A6DD" w14:textId="77777777" w:rsidR="00484258" w:rsidRPr="004510BC" w:rsidRDefault="00484258" w:rsidP="00EB18BA">
            <w:pPr>
              <w:pStyle w:val="TableParagraph"/>
            </w:pPr>
          </w:p>
        </w:tc>
      </w:tr>
      <w:tr w:rsidR="00484258" w:rsidRPr="004510BC" w14:paraId="003BB7C5" w14:textId="77777777" w:rsidTr="003F1F92">
        <w:trPr>
          <w:trHeight w:val="510"/>
        </w:trPr>
        <w:tc>
          <w:tcPr>
            <w:tcW w:w="950" w:type="dxa"/>
          </w:tcPr>
          <w:p w14:paraId="3B72D88C" w14:textId="77777777" w:rsidR="00484258" w:rsidRPr="004510BC" w:rsidRDefault="00484258" w:rsidP="00583395">
            <w:pPr>
              <w:pStyle w:val="TableParagraph"/>
              <w:spacing w:before="1"/>
              <w:ind w:left="107"/>
              <w:jc w:val="center"/>
            </w:pPr>
            <w:r w:rsidRPr="004510BC">
              <w:t>(ii)</w:t>
            </w:r>
          </w:p>
        </w:tc>
        <w:tc>
          <w:tcPr>
            <w:tcW w:w="4874" w:type="dxa"/>
            <w:gridSpan w:val="5"/>
          </w:tcPr>
          <w:p w14:paraId="3FEA3625" w14:textId="77777777" w:rsidR="00484258" w:rsidRPr="004510BC" w:rsidRDefault="00484258" w:rsidP="00EB18BA">
            <w:pPr>
              <w:pStyle w:val="TableParagraph"/>
              <w:spacing w:before="1"/>
              <w:ind w:left="108"/>
            </w:pPr>
            <w:r w:rsidRPr="004510BC">
              <w:t>Other charges, if any</w:t>
            </w:r>
          </w:p>
        </w:tc>
        <w:tc>
          <w:tcPr>
            <w:tcW w:w="957" w:type="dxa"/>
          </w:tcPr>
          <w:p w14:paraId="172C07A1" w14:textId="77777777" w:rsidR="00484258" w:rsidRPr="004510BC" w:rsidRDefault="00484258" w:rsidP="00EB18BA">
            <w:pPr>
              <w:pStyle w:val="TableParagraph"/>
              <w:spacing w:before="1"/>
              <w:ind w:left="109"/>
              <w:jc w:val="center"/>
            </w:pPr>
            <w:r w:rsidRPr="004510BC">
              <w:t>-</w:t>
            </w:r>
          </w:p>
        </w:tc>
        <w:tc>
          <w:tcPr>
            <w:tcW w:w="1255" w:type="dxa"/>
          </w:tcPr>
          <w:p w14:paraId="0F2D6B55" w14:textId="77777777" w:rsidR="00484258" w:rsidRPr="004510BC" w:rsidRDefault="00484258" w:rsidP="00EB18BA">
            <w:pPr>
              <w:pStyle w:val="TableParagraph"/>
              <w:spacing w:before="1"/>
              <w:ind w:left="110"/>
              <w:jc w:val="center"/>
            </w:pPr>
            <w:r w:rsidRPr="004510BC">
              <w:t>-</w:t>
            </w:r>
          </w:p>
        </w:tc>
        <w:tc>
          <w:tcPr>
            <w:tcW w:w="1182" w:type="dxa"/>
            <w:vMerge/>
          </w:tcPr>
          <w:p w14:paraId="5C7B4610" w14:textId="77777777" w:rsidR="00484258" w:rsidRPr="004510BC" w:rsidRDefault="00484258" w:rsidP="00EB18BA">
            <w:pPr>
              <w:pStyle w:val="TableParagraph"/>
            </w:pPr>
          </w:p>
        </w:tc>
      </w:tr>
    </w:tbl>
    <w:p w14:paraId="0E05BFE2" w14:textId="77777777" w:rsidR="00BD05FE" w:rsidRPr="00583395" w:rsidRDefault="00BD05FE" w:rsidP="00BD05FE">
      <w:pPr>
        <w:ind w:left="820"/>
        <w:rPr>
          <w:b/>
          <w:sz w:val="2"/>
        </w:rPr>
      </w:pPr>
    </w:p>
    <w:p w14:paraId="0D9F073D" w14:textId="77777777" w:rsidR="00BD05FE" w:rsidRPr="004510BC" w:rsidRDefault="00BD05FE" w:rsidP="00583395">
      <w:pPr>
        <w:spacing w:after="0"/>
        <w:ind w:left="820"/>
        <w:rPr>
          <w:b/>
        </w:rPr>
      </w:pPr>
      <w:r>
        <w:rPr>
          <w:b/>
        </w:rPr>
        <w:t xml:space="preserve">Note: 1.  </w:t>
      </w:r>
      <w:r w:rsidRPr="004510BC">
        <w:rPr>
          <w:b/>
        </w:rPr>
        <w:t>All columns must be filled up.</w:t>
      </w:r>
    </w:p>
    <w:p w14:paraId="28E5719B" w14:textId="77777777" w:rsidR="00BD05FE" w:rsidRPr="00772775" w:rsidRDefault="00BD05FE" w:rsidP="00BD05F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14:paraId="0544070F" w14:textId="77777777" w:rsidR="00BD05FE" w:rsidRPr="00772775" w:rsidRDefault="00BD05FE" w:rsidP="00BD05F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14:paraId="1DCF7589" w14:textId="77777777" w:rsidR="00BD05FE" w:rsidRPr="004510BC" w:rsidRDefault="00BD05FE" w:rsidP="00BD05FE">
      <w:pPr>
        <w:pStyle w:val="ListParagraph"/>
        <w:tabs>
          <w:tab w:val="left" w:pos="1617"/>
        </w:tabs>
        <w:spacing w:before="41"/>
        <w:ind w:left="1616" w:firstLine="0"/>
        <w:rPr>
          <w:b/>
          <w:sz w:val="10"/>
        </w:rPr>
      </w:pPr>
    </w:p>
    <w:p w14:paraId="3ADCCD41" w14:textId="77777777" w:rsidR="00BD05FE" w:rsidRPr="004510BC" w:rsidRDefault="00BD05FE" w:rsidP="00583395">
      <w:pPr>
        <w:spacing w:before="38"/>
        <w:ind w:left="820" w:right="696" w:firstLine="360"/>
        <w:jc w:val="both"/>
        <w:rPr>
          <w:b/>
        </w:rPr>
      </w:pPr>
      <w:r w:rsidRPr="004510BC">
        <w:rPr>
          <w:b/>
        </w:rPr>
        <w:t>I/certify that I/We have completely read and understood and agree to all the terms &amp; conditions given in Part II.</w:t>
      </w:r>
    </w:p>
    <w:p w14:paraId="43BB1134" w14:textId="77777777" w:rsidR="00BD05FE" w:rsidRPr="004510BC" w:rsidRDefault="00583395" w:rsidP="00BD05FE">
      <w:pPr>
        <w:tabs>
          <w:tab w:val="left" w:pos="2113"/>
          <w:tab w:val="left" w:pos="3181"/>
          <w:tab w:val="left" w:pos="5340"/>
        </w:tabs>
        <w:spacing w:before="2"/>
        <w:ind w:left="1180"/>
        <w:rPr>
          <w:b/>
        </w:rPr>
      </w:pPr>
      <w:proofErr w:type="gramStart"/>
      <w:r>
        <w:rPr>
          <w:b/>
        </w:rPr>
        <w:t xml:space="preserve">Date </w:t>
      </w:r>
      <w:r w:rsidR="00BD05FE" w:rsidRPr="004510BC">
        <w:rPr>
          <w:b/>
        </w:rPr>
        <w:t>:</w:t>
      </w:r>
      <w:proofErr w:type="gramEnd"/>
      <w:r w:rsidR="00BD05FE" w:rsidRPr="004510BC">
        <w:rPr>
          <w:b/>
        </w:rPr>
        <w:tab/>
      </w:r>
      <w:r w:rsidR="00BD05FE">
        <w:rPr>
          <w:b/>
        </w:rPr>
        <w:t xml:space="preserve">                     </w:t>
      </w:r>
      <w:r>
        <w:rPr>
          <w:b/>
        </w:rPr>
        <w:t xml:space="preserve">                     </w:t>
      </w:r>
      <w:r w:rsidR="00BD05FE">
        <w:rPr>
          <w:b/>
        </w:rPr>
        <w:t xml:space="preserve"> </w:t>
      </w:r>
      <w:r w:rsidR="00BD05FE" w:rsidRPr="004510BC">
        <w:rPr>
          <w:b/>
        </w:rPr>
        <w:t>Signature</w:t>
      </w:r>
      <w:r w:rsidR="00BD05FE" w:rsidRPr="004510BC">
        <w:rPr>
          <w:b/>
          <w:spacing w:val="-3"/>
        </w:rPr>
        <w:t xml:space="preserve"> </w:t>
      </w:r>
      <w:r w:rsidR="00BD05FE" w:rsidRPr="004510BC">
        <w:rPr>
          <w:b/>
        </w:rPr>
        <w:t>of</w:t>
      </w:r>
      <w:r w:rsidR="00BD05FE" w:rsidRPr="004510BC">
        <w:rPr>
          <w:b/>
          <w:spacing w:val="-2"/>
        </w:rPr>
        <w:t xml:space="preserve"> </w:t>
      </w:r>
      <w:r w:rsidR="00BD05FE" w:rsidRPr="004510BC">
        <w:rPr>
          <w:b/>
        </w:rPr>
        <w:t>Bidder</w:t>
      </w:r>
      <w:r>
        <w:rPr>
          <w:b/>
        </w:rPr>
        <w:t xml:space="preserve"> :</w:t>
      </w:r>
    </w:p>
    <w:p w14:paraId="7A8FC284" w14:textId="77777777" w:rsidR="00BD05FE" w:rsidRDefault="00BD05FE" w:rsidP="00BD05FE">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00583395">
        <w:rPr>
          <w:b/>
        </w:rPr>
        <w:t xml:space="preserve"> </w:t>
      </w:r>
      <w:r>
        <w:rPr>
          <w:b/>
        </w:rPr>
        <w:t xml:space="preserve"> </w:t>
      </w:r>
      <w:r w:rsidRPr="004510BC">
        <w:rPr>
          <w:b/>
        </w:rPr>
        <w:t>Signing</w:t>
      </w:r>
      <w:r w:rsidRPr="004510BC">
        <w:rPr>
          <w:b/>
          <w:spacing w:val="-1"/>
        </w:rPr>
        <w:t xml:space="preserve"> </w:t>
      </w:r>
      <w:r w:rsidRPr="004510BC">
        <w:rPr>
          <w:b/>
        </w:rPr>
        <w:t>as</w:t>
      </w:r>
      <w:r w:rsidRPr="004510BC">
        <w:rPr>
          <w:b/>
        </w:rPr>
        <w:tab/>
      </w:r>
      <w:r w:rsidR="00583395">
        <w:rPr>
          <w:b/>
        </w:rPr>
        <w:t xml:space="preserve"> </w:t>
      </w:r>
      <w:r w:rsidRPr="004510BC">
        <w:rPr>
          <w:b/>
        </w:rPr>
        <w:t>:</w:t>
      </w:r>
    </w:p>
    <w:p w14:paraId="78263EDB" w14:textId="77777777" w:rsidR="00BD05FE" w:rsidRDefault="00BD05FE" w:rsidP="00BD05FE">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14:paraId="6E464FF7" w14:textId="77777777" w:rsidR="00BD05FE" w:rsidRDefault="00BD05FE" w:rsidP="00BD05F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r w:rsidR="00583395">
        <w:rPr>
          <w:b/>
        </w:rPr>
        <w:t xml:space="preserve"> -</w:t>
      </w:r>
    </w:p>
    <w:p w14:paraId="1A76B30A" w14:textId="77777777" w:rsidR="00583395" w:rsidRDefault="00583395" w:rsidP="00BD05FE">
      <w:pPr>
        <w:tabs>
          <w:tab w:val="left" w:pos="4152"/>
          <w:tab w:val="left" w:pos="7320"/>
        </w:tabs>
        <w:spacing w:before="41"/>
        <w:ind w:left="1180"/>
        <w:rPr>
          <w:b/>
        </w:rPr>
      </w:pPr>
    </w:p>
    <w:p w14:paraId="56BF474B" w14:textId="77777777" w:rsidR="00583395" w:rsidRDefault="00583395" w:rsidP="00BD05FE">
      <w:pPr>
        <w:tabs>
          <w:tab w:val="left" w:pos="4152"/>
          <w:tab w:val="left" w:pos="7320"/>
        </w:tabs>
        <w:spacing w:before="41"/>
        <w:ind w:left="1180"/>
        <w:rPr>
          <w:b/>
        </w:rPr>
      </w:pPr>
    </w:p>
    <w:p w14:paraId="031EFF16" w14:textId="77777777" w:rsidR="00583395" w:rsidRDefault="00583395" w:rsidP="00BD05FE">
      <w:pPr>
        <w:tabs>
          <w:tab w:val="left" w:pos="4152"/>
          <w:tab w:val="left" w:pos="7320"/>
        </w:tabs>
        <w:spacing w:before="41"/>
        <w:ind w:left="1180"/>
        <w:rPr>
          <w:b/>
        </w:rPr>
      </w:pPr>
    </w:p>
    <w:p w14:paraId="572CA59D" w14:textId="77777777" w:rsidR="00484258" w:rsidRDefault="00484258" w:rsidP="00BD05FE">
      <w:pPr>
        <w:tabs>
          <w:tab w:val="left" w:pos="4152"/>
          <w:tab w:val="left" w:pos="7320"/>
        </w:tabs>
        <w:spacing w:before="41"/>
        <w:ind w:left="1180"/>
        <w:rPr>
          <w:b/>
        </w:rPr>
      </w:pPr>
    </w:p>
    <w:p w14:paraId="66DA61D6" w14:textId="77777777" w:rsidR="00584899" w:rsidRDefault="00584899" w:rsidP="00BD05FE">
      <w:pPr>
        <w:tabs>
          <w:tab w:val="left" w:pos="4152"/>
          <w:tab w:val="left" w:pos="7320"/>
        </w:tabs>
        <w:spacing w:before="41"/>
        <w:ind w:left="1180"/>
        <w:rPr>
          <w:b/>
        </w:rPr>
      </w:pPr>
    </w:p>
    <w:p w14:paraId="62E82B80" w14:textId="77777777" w:rsidR="000E2AD6" w:rsidRDefault="000E2AD6" w:rsidP="00BD05FE">
      <w:pPr>
        <w:tabs>
          <w:tab w:val="left" w:pos="4152"/>
          <w:tab w:val="left" w:pos="7320"/>
        </w:tabs>
        <w:spacing w:before="41"/>
        <w:ind w:left="1180"/>
        <w:rPr>
          <w:b/>
        </w:rPr>
      </w:pPr>
    </w:p>
    <w:p w14:paraId="7FD9C8C1" w14:textId="77777777" w:rsidR="00BD05FE" w:rsidRPr="00584899" w:rsidRDefault="00BD05FE" w:rsidP="006F6872">
      <w:pPr>
        <w:tabs>
          <w:tab w:val="left" w:pos="4152"/>
          <w:tab w:val="left" w:pos="7320"/>
        </w:tabs>
        <w:spacing w:after="0"/>
        <w:ind w:left="1180"/>
        <w:rPr>
          <w:rFonts w:ascii="Times New Roman" w:hAnsi="Times New Roman" w:cs="Times New Roman"/>
          <w:b/>
          <w:sz w:val="24"/>
          <w:szCs w:val="24"/>
        </w:rPr>
      </w:pPr>
      <w:r>
        <w:rPr>
          <w:b/>
        </w:rPr>
        <w:t xml:space="preserve"> </w:t>
      </w:r>
      <w:r w:rsidR="00200CCB">
        <w:rPr>
          <w:b/>
        </w:rPr>
        <w:tab/>
      </w:r>
      <w:r w:rsidR="00200CCB">
        <w:rPr>
          <w:b/>
        </w:rPr>
        <w:tab/>
      </w:r>
      <w:r w:rsidR="00200CCB">
        <w:rPr>
          <w:b/>
        </w:rPr>
        <w:tab/>
      </w:r>
      <w:r w:rsidR="00200CCB">
        <w:rPr>
          <w:b/>
        </w:rPr>
        <w:tab/>
      </w:r>
      <w:r w:rsidRPr="006F6872">
        <w:rPr>
          <w:rFonts w:ascii="Times New Roman" w:hAnsi="Times New Roman" w:cs="Times New Roman"/>
          <w:b/>
          <w:sz w:val="24"/>
          <w:szCs w:val="24"/>
        </w:rPr>
        <w:t>ANNEXURE</w:t>
      </w:r>
      <w:r w:rsidR="006F6872" w:rsidRPr="006F6872">
        <w:rPr>
          <w:rFonts w:ascii="Times New Roman" w:hAnsi="Times New Roman" w:cs="Times New Roman"/>
          <w:b/>
          <w:sz w:val="24"/>
          <w:szCs w:val="24"/>
        </w:rPr>
        <w:t xml:space="preserve"> -</w:t>
      </w:r>
      <w:r w:rsidRPr="00584899">
        <w:rPr>
          <w:rFonts w:ascii="Times New Roman" w:hAnsi="Times New Roman" w:cs="Times New Roman"/>
          <w:b/>
          <w:sz w:val="24"/>
          <w:szCs w:val="24"/>
        </w:rPr>
        <w:t xml:space="preserve"> II</w:t>
      </w:r>
    </w:p>
    <w:p w14:paraId="60F78C99" w14:textId="77777777" w:rsidR="00BD05FE" w:rsidRPr="00584899" w:rsidRDefault="00BD05FE" w:rsidP="006F6872">
      <w:pPr>
        <w:spacing w:after="0"/>
        <w:ind w:left="1541" w:right="1438"/>
        <w:jc w:val="center"/>
        <w:rPr>
          <w:b/>
          <w:sz w:val="30"/>
          <w:szCs w:val="24"/>
        </w:rPr>
      </w:pPr>
      <w:r w:rsidRPr="00584899">
        <w:rPr>
          <w:b/>
          <w:sz w:val="30"/>
          <w:szCs w:val="24"/>
          <w:u w:val="single"/>
        </w:rPr>
        <w:t>PRICE BID</w:t>
      </w:r>
    </w:p>
    <w:p w14:paraId="13D9A66C" w14:textId="77777777" w:rsidR="00BD05FE" w:rsidRPr="004510BC" w:rsidRDefault="00BD05FE" w:rsidP="006F6872">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14:paraId="1FD232BC" w14:textId="77777777" w:rsidR="00BD05FE" w:rsidRPr="004510BC" w:rsidRDefault="00BD05FE" w:rsidP="00BD05FE">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14:paraId="5DF1244C" w14:textId="77777777" w:rsidR="00BD05FE" w:rsidRPr="004510BC" w:rsidRDefault="00BD05FE" w:rsidP="00BD05FE">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14:paraId="070A54D3" w14:textId="77777777" w:rsidR="00484258" w:rsidRDefault="00BD05FE" w:rsidP="006F6872">
      <w:pPr>
        <w:tabs>
          <w:tab w:val="left" w:pos="4534"/>
          <w:tab w:val="left" w:pos="6265"/>
          <w:tab w:val="left" w:pos="6697"/>
        </w:tabs>
        <w:spacing w:after="0"/>
        <w:ind w:left="1540"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r w:rsidRPr="004510BC">
        <w:rPr>
          <w:b/>
          <w:spacing w:val="-7"/>
          <w:sz w:val="24"/>
          <w:szCs w:val="24"/>
        </w:rPr>
        <w:t xml:space="preserve">dt </w:t>
      </w:r>
    </w:p>
    <w:p w14:paraId="3264D4A1" w14:textId="77777777" w:rsidR="00484258" w:rsidRPr="00484258" w:rsidRDefault="00484258" w:rsidP="006F6872">
      <w:pPr>
        <w:tabs>
          <w:tab w:val="left" w:pos="4534"/>
          <w:tab w:val="left" w:pos="6265"/>
          <w:tab w:val="left" w:pos="6697"/>
        </w:tabs>
        <w:spacing w:after="0"/>
        <w:ind w:left="1540" w:right="4000"/>
        <w:rPr>
          <w:b/>
          <w:spacing w:val="-7"/>
          <w:sz w:val="10"/>
          <w:szCs w:val="24"/>
        </w:rPr>
      </w:pPr>
    </w:p>
    <w:p w14:paraId="613E043F" w14:textId="77777777" w:rsidR="00BD05FE" w:rsidRPr="004510BC" w:rsidRDefault="00BD05FE" w:rsidP="006F6872">
      <w:pPr>
        <w:tabs>
          <w:tab w:val="left" w:pos="4534"/>
          <w:tab w:val="left" w:pos="6265"/>
          <w:tab w:val="left" w:pos="6697"/>
        </w:tabs>
        <w:spacing w:after="0"/>
        <w:ind w:left="1540"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14:paraId="2335C3F9"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14:paraId="60ABEE30"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14:paraId="3EDD9342" w14:textId="77777777" w:rsidR="00BD05FE" w:rsidRPr="004510BC" w:rsidRDefault="00BD05FE" w:rsidP="00BD05FE">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D05FE" w:rsidRPr="004510BC" w14:paraId="129470B5" w14:textId="77777777" w:rsidTr="00EB18BA">
        <w:trPr>
          <w:trHeight w:val="616"/>
        </w:trPr>
        <w:tc>
          <w:tcPr>
            <w:tcW w:w="732" w:type="dxa"/>
          </w:tcPr>
          <w:p w14:paraId="5567336D" w14:textId="77777777" w:rsidR="00BD05FE" w:rsidRPr="004510BC" w:rsidRDefault="00BD05FE" w:rsidP="00EB18BA">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732CBE60" w14:textId="77777777" w:rsidR="00BD05FE" w:rsidRPr="004510BC" w:rsidRDefault="00BD05FE" w:rsidP="00EB18BA">
            <w:pPr>
              <w:pStyle w:val="TableParagraph"/>
              <w:spacing w:line="253" w:lineRule="exact"/>
              <w:ind w:left="1139"/>
              <w:rPr>
                <w:sz w:val="24"/>
                <w:szCs w:val="24"/>
              </w:rPr>
            </w:pPr>
            <w:r w:rsidRPr="004510BC">
              <w:rPr>
                <w:sz w:val="24"/>
                <w:szCs w:val="24"/>
              </w:rPr>
              <w:t>Brief description of stores</w:t>
            </w:r>
          </w:p>
        </w:tc>
        <w:tc>
          <w:tcPr>
            <w:tcW w:w="1134" w:type="dxa"/>
          </w:tcPr>
          <w:p w14:paraId="16906AA7" w14:textId="77777777" w:rsidR="00BD05FE" w:rsidRPr="004510BC" w:rsidRDefault="00BD05FE" w:rsidP="00EB18BA">
            <w:pPr>
              <w:pStyle w:val="TableParagraph"/>
              <w:spacing w:line="253" w:lineRule="exact"/>
              <w:ind w:left="174" w:right="161"/>
              <w:jc w:val="center"/>
              <w:rPr>
                <w:sz w:val="24"/>
                <w:szCs w:val="24"/>
              </w:rPr>
            </w:pPr>
            <w:r w:rsidRPr="004510BC">
              <w:rPr>
                <w:sz w:val="24"/>
                <w:szCs w:val="24"/>
              </w:rPr>
              <w:t>Qty.</w:t>
            </w:r>
          </w:p>
          <w:p w14:paraId="3D585339" w14:textId="77777777" w:rsidR="00BD05FE" w:rsidRPr="004510BC" w:rsidRDefault="00BD05FE" w:rsidP="00EB18BA">
            <w:pPr>
              <w:pStyle w:val="TableParagraph"/>
              <w:spacing w:before="41"/>
              <w:ind w:left="176" w:right="161"/>
              <w:jc w:val="center"/>
              <w:rPr>
                <w:sz w:val="24"/>
                <w:szCs w:val="24"/>
              </w:rPr>
            </w:pPr>
            <w:r w:rsidRPr="004510BC">
              <w:rPr>
                <w:sz w:val="24"/>
                <w:szCs w:val="24"/>
              </w:rPr>
              <w:t>Offered</w:t>
            </w:r>
          </w:p>
        </w:tc>
        <w:tc>
          <w:tcPr>
            <w:tcW w:w="992" w:type="dxa"/>
          </w:tcPr>
          <w:p w14:paraId="007D8149" w14:textId="77777777" w:rsidR="00BD05FE" w:rsidRPr="004510BC" w:rsidRDefault="00BD05FE" w:rsidP="00EB18BA">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69D57D3F" w14:textId="77777777" w:rsidR="00BD05FE" w:rsidRPr="004510BC" w:rsidRDefault="00BD05FE" w:rsidP="00EB18BA">
            <w:pPr>
              <w:pStyle w:val="TableParagraph"/>
              <w:spacing w:line="253" w:lineRule="exact"/>
              <w:ind w:left="262"/>
              <w:rPr>
                <w:sz w:val="24"/>
                <w:szCs w:val="24"/>
              </w:rPr>
            </w:pPr>
            <w:r w:rsidRPr="004510BC">
              <w:rPr>
                <w:sz w:val="24"/>
                <w:szCs w:val="24"/>
              </w:rPr>
              <w:t>Unit</w:t>
            </w:r>
          </w:p>
          <w:p w14:paraId="3E32CEC7" w14:textId="77777777" w:rsidR="00BD05FE" w:rsidRPr="004510BC" w:rsidRDefault="00584899" w:rsidP="00EB18BA">
            <w:pPr>
              <w:pStyle w:val="TableParagraph"/>
              <w:spacing w:before="41"/>
              <w:ind w:left="228"/>
              <w:rPr>
                <w:sz w:val="24"/>
                <w:szCs w:val="24"/>
              </w:rPr>
            </w:pPr>
            <w:r w:rsidRPr="004510BC">
              <w:rPr>
                <w:sz w:val="24"/>
                <w:szCs w:val="24"/>
              </w:rPr>
              <w:t>P</w:t>
            </w:r>
            <w:r w:rsidR="00BD05FE" w:rsidRPr="004510BC">
              <w:rPr>
                <w:sz w:val="24"/>
                <w:szCs w:val="24"/>
              </w:rPr>
              <w:t>rice</w:t>
            </w:r>
            <w:r>
              <w:rPr>
                <w:sz w:val="24"/>
                <w:szCs w:val="24"/>
              </w:rPr>
              <w:t xml:space="preserve"> Rs.</w:t>
            </w:r>
          </w:p>
        </w:tc>
        <w:tc>
          <w:tcPr>
            <w:tcW w:w="1276" w:type="dxa"/>
          </w:tcPr>
          <w:p w14:paraId="3E337505" w14:textId="77777777" w:rsidR="00BD05FE" w:rsidRPr="004510BC" w:rsidRDefault="00BD05FE" w:rsidP="00EB18BA">
            <w:pPr>
              <w:pStyle w:val="TableParagraph"/>
              <w:spacing w:line="253" w:lineRule="exact"/>
              <w:ind w:left="246"/>
              <w:rPr>
                <w:sz w:val="24"/>
                <w:szCs w:val="24"/>
              </w:rPr>
            </w:pPr>
            <w:r w:rsidRPr="004510BC">
              <w:rPr>
                <w:sz w:val="24"/>
                <w:szCs w:val="24"/>
              </w:rPr>
              <w:t>Total</w:t>
            </w:r>
          </w:p>
          <w:p w14:paraId="571D1AA8" w14:textId="77777777" w:rsidR="00BD05FE" w:rsidRPr="004510BC" w:rsidRDefault="00BD05FE" w:rsidP="00EB18BA">
            <w:pPr>
              <w:pStyle w:val="TableParagraph"/>
              <w:spacing w:before="41"/>
              <w:ind w:left="275"/>
              <w:rPr>
                <w:sz w:val="24"/>
                <w:szCs w:val="24"/>
              </w:rPr>
            </w:pPr>
            <w:r w:rsidRPr="004510BC">
              <w:rPr>
                <w:sz w:val="24"/>
                <w:szCs w:val="24"/>
              </w:rPr>
              <w:t>Cost</w:t>
            </w:r>
            <w:r w:rsidR="00584899">
              <w:rPr>
                <w:sz w:val="24"/>
                <w:szCs w:val="24"/>
              </w:rPr>
              <w:t xml:space="preserve"> Rs.</w:t>
            </w:r>
          </w:p>
        </w:tc>
      </w:tr>
      <w:tr w:rsidR="00BD05FE" w:rsidRPr="004510BC" w14:paraId="6AC61C31" w14:textId="77777777" w:rsidTr="006F6872">
        <w:trPr>
          <w:trHeight w:val="2709"/>
        </w:trPr>
        <w:tc>
          <w:tcPr>
            <w:tcW w:w="732" w:type="dxa"/>
            <w:tcBorders>
              <w:bottom w:val="single" w:sz="4" w:space="0" w:color="auto"/>
            </w:tcBorders>
          </w:tcPr>
          <w:p w14:paraId="63B482C7" w14:textId="77777777" w:rsidR="00BD05FE" w:rsidRDefault="00BD05FE" w:rsidP="00EB18BA">
            <w:pPr>
              <w:pStyle w:val="TableParagraph"/>
              <w:rPr>
                <w:sz w:val="24"/>
                <w:szCs w:val="24"/>
              </w:rPr>
            </w:pPr>
          </w:p>
          <w:p w14:paraId="1F0A00E2" w14:textId="77777777" w:rsidR="002B701D" w:rsidRPr="004510BC" w:rsidRDefault="002B701D" w:rsidP="002B701D">
            <w:pPr>
              <w:pStyle w:val="TableParagraph"/>
              <w:jc w:val="center"/>
              <w:rPr>
                <w:sz w:val="24"/>
                <w:szCs w:val="24"/>
              </w:rPr>
            </w:pPr>
            <w:r>
              <w:rPr>
                <w:sz w:val="24"/>
                <w:szCs w:val="24"/>
              </w:rPr>
              <w:t>1</w:t>
            </w:r>
          </w:p>
        </w:tc>
        <w:tc>
          <w:tcPr>
            <w:tcW w:w="4375" w:type="dxa"/>
            <w:gridSpan w:val="4"/>
            <w:tcBorders>
              <w:bottom w:val="single" w:sz="4" w:space="0" w:color="auto"/>
            </w:tcBorders>
          </w:tcPr>
          <w:p w14:paraId="5DD0A9DA" w14:textId="77777777" w:rsidR="00BD05FE" w:rsidRDefault="00BD05FE" w:rsidP="00EB18BA">
            <w:pPr>
              <w:pStyle w:val="TableParagraph"/>
              <w:rPr>
                <w:sz w:val="24"/>
                <w:szCs w:val="24"/>
              </w:rPr>
            </w:pPr>
          </w:p>
          <w:p w14:paraId="2911028A" w14:textId="77777777" w:rsidR="00584899" w:rsidRDefault="00584899" w:rsidP="00EB18BA">
            <w:pPr>
              <w:pStyle w:val="TableParagraph"/>
              <w:rPr>
                <w:sz w:val="24"/>
                <w:szCs w:val="24"/>
              </w:rPr>
            </w:pPr>
            <w:r>
              <w:rPr>
                <w:sz w:val="24"/>
                <w:szCs w:val="24"/>
              </w:rPr>
              <w:t xml:space="preserve">  As per Schedule </w:t>
            </w:r>
          </w:p>
          <w:p w14:paraId="0C9B22A8" w14:textId="77777777" w:rsidR="00584899" w:rsidRDefault="00584899" w:rsidP="00EB18BA">
            <w:pPr>
              <w:pStyle w:val="TableParagraph"/>
              <w:rPr>
                <w:sz w:val="24"/>
                <w:szCs w:val="24"/>
              </w:rPr>
            </w:pPr>
          </w:p>
          <w:p w14:paraId="368D3530" w14:textId="77777777" w:rsidR="00584899" w:rsidRDefault="00584899" w:rsidP="00EB18BA">
            <w:pPr>
              <w:pStyle w:val="TableParagraph"/>
              <w:rPr>
                <w:sz w:val="24"/>
                <w:szCs w:val="24"/>
              </w:rPr>
            </w:pPr>
          </w:p>
          <w:p w14:paraId="623E4814" w14:textId="77777777" w:rsidR="00584899" w:rsidRDefault="00584899" w:rsidP="00584899">
            <w:pPr>
              <w:pStyle w:val="TableParagraph"/>
              <w:rPr>
                <w:sz w:val="24"/>
                <w:szCs w:val="24"/>
              </w:rPr>
            </w:pPr>
          </w:p>
          <w:p w14:paraId="0A6018B6" w14:textId="77777777" w:rsidR="00584899" w:rsidRDefault="00584899" w:rsidP="00584899">
            <w:pPr>
              <w:pStyle w:val="TableParagraph"/>
              <w:rPr>
                <w:sz w:val="24"/>
                <w:szCs w:val="24"/>
              </w:rPr>
            </w:pPr>
          </w:p>
          <w:p w14:paraId="23A0B1BF" w14:textId="77777777" w:rsidR="00584899" w:rsidRDefault="00584899" w:rsidP="00584899">
            <w:pPr>
              <w:pStyle w:val="TableParagraph"/>
              <w:rPr>
                <w:sz w:val="24"/>
                <w:szCs w:val="24"/>
              </w:rPr>
            </w:pPr>
          </w:p>
          <w:p w14:paraId="66CFA5A1" w14:textId="77777777" w:rsidR="00584899" w:rsidRDefault="00584899" w:rsidP="00584899">
            <w:pPr>
              <w:pStyle w:val="TableParagraph"/>
              <w:rPr>
                <w:sz w:val="24"/>
                <w:szCs w:val="24"/>
              </w:rPr>
            </w:pPr>
          </w:p>
          <w:p w14:paraId="47120900" w14:textId="77777777" w:rsidR="00584899" w:rsidRDefault="00584899" w:rsidP="00584899">
            <w:pPr>
              <w:pStyle w:val="TableParagraph"/>
              <w:rPr>
                <w:sz w:val="24"/>
                <w:szCs w:val="24"/>
              </w:rPr>
            </w:pPr>
          </w:p>
          <w:p w14:paraId="19F013FA" w14:textId="77777777" w:rsidR="00584899" w:rsidRPr="004510BC" w:rsidRDefault="00584899" w:rsidP="00EB18BA">
            <w:pPr>
              <w:pStyle w:val="TableParagraph"/>
              <w:rPr>
                <w:sz w:val="24"/>
                <w:szCs w:val="24"/>
              </w:rPr>
            </w:pPr>
          </w:p>
        </w:tc>
        <w:tc>
          <w:tcPr>
            <w:tcW w:w="1134" w:type="dxa"/>
            <w:tcBorders>
              <w:bottom w:val="single" w:sz="4" w:space="0" w:color="auto"/>
            </w:tcBorders>
          </w:tcPr>
          <w:p w14:paraId="2A3B2288" w14:textId="77777777" w:rsidR="00BD05FE" w:rsidRDefault="00BD05FE" w:rsidP="00EB18BA">
            <w:pPr>
              <w:pStyle w:val="TableParagraph"/>
              <w:rPr>
                <w:sz w:val="24"/>
                <w:szCs w:val="24"/>
              </w:rPr>
            </w:pPr>
          </w:p>
          <w:p w14:paraId="39A88489" w14:textId="77777777" w:rsidR="00584899" w:rsidRPr="004510BC" w:rsidRDefault="00584899" w:rsidP="00584899">
            <w:pPr>
              <w:pStyle w:val="TableParagraph"/>
              <w:jc w:val="center"/>
              <w:rPr>
                <w:sz w:val="24"/>
                <w:szCs w:val="24"/>
              </w:rPr>
            </w:pPr>
            <w:r>
              <w:rPr>
                <w:sz w:val="24"/>
                <w:szCs w:val="24"/>
              </w:rPr>
              <w:t>1 No.</w:t>
            </w:r>
          </w:p>
        </w:tc>
        <w:tc>
          <w:tcPr>
            <w:tcW w:w="992" w:type="dxa"/>
            <w:tcBorders>
              <w:bottom w:val="single" w:sz="4" w:space="0" w:color="auto"/>
            </w:tcBorders>
            <w:textDirection w:val="btLr"/>
          </w:tcPr>
          <w:p w14:paraId="10F16067" w14:textId="77777777" w:rsidR="00BD05FE" w:rsidRDefault="00BD05FE" w:rsidP="00EB18BA">
            <w:pPr>
              <w:pStyle w:val="TableParagraph"/>
              <w:spacing w:before="111"/>
              <w:ind w:left="113"/>
              <w:jc w:val="center"/>
              <w:rPr>
                <w:sz w:val="24"/>
                <w:szCs w:val="24"/>
              </w:rPr>
            </w:pPr>
            <w:r w:rsidRPr="004510BC">
              <w:rPr>
                <w:sz w:val="24"/>
                <w:szCs w:val="24"/>
              </w:rPr>
              <w:t xml:space="preserve">At Bharathiar </w:t>
            </w:r>
            <w:r>
              <w:rPr>
                <w:sz w:val="24"/>
                <w:szCs w:val="24"/>
              </w:rPr>
              <w:t>University</w:t>
            </w:r>
          </w:p>
          <w:p w14:paraId="170C00B9" w14:textId="77777777" w:rsidR="00BD05FE" w:rsidRPr="004510BC" w:rsidRDefault="00BD05FE" w:rsidP="00EB18BA">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14:paraId="4284809D" w14:textId="77777777" w:rsidR="00BD05FE" w:rsidRPr="004510BC" w:rsidRDefault="00BD05FE" w:rsidP="00EB18BA">
            <w:pPr>
              <w:pStyle w:val="TableParagraph"/>
              <w:rPr>
                <w:sz w:val="24"/>
                <w:szCs w:val="24"/>
              </w:rPr>
            </w:pPr>
          </w:p>
        </w:tc>
        <w:tc>
          <w:tcPr>
            <w:tcW w:w="1276" w:type="dxa"/>
            <w:tcBorders>
              <w:bottom w:val="single" w:sz="4" w:space="0" w:color="auto"/>
            </w:tcBorders>
          </w:tcPr>
          <w:p w14:paraId="7046E4D8" w14:textId="77777777" w:rsidR="00BD05FE" w:rsidRPr="004510BC" w:rsidRDefault="00BD05FE" w:rsidP="00EB18BA">
            <w:pPr>
              <w:pStyle w:val="TableParagraph"/>
              <w:rPr>
                <w:sz w:val="24"/>
                <w:szCs w:val="24"/>
              </w:rPr>
            </w:pPr>
          </w:p>
        </w:tc>
      </w:tr>
      <w:tr w:rsidR="00484258" w:rsidRPr="004510BC" w14:paraId="1313AD9F" w14:textId="77777777" w:rsidTr="003617C2">
        <w:trPr>
          <w:trHeight w:val="435"/>
        </w:trPr>
        <w:tc>
          <w:tcPr>
            <w:tcW w:w="732" w:type="dxa"/>
            <w:tcBorders>
              <w:bottom w:val="single" w:sz="4" w:space="0" w:color="auto"/>
            </w:tcBorders>
          </w:tcPr>
          <w:p w14:paraId="4D346907" w14:textId="77777777" w:rsidR="00484258" w:rsidRDefault="00484258" w:rsidP="00484258">
            <w:pPr>
              <w:pStyle w:val="TableParagraph"/>
              <w:jc w:val="center"/>
              <w:rPr>
                <w:sz w:val="24"/>
                <w:szCs w:val="24"/>
              </w:rPr>
            </w:pPr>
            <w:r>
              <w:rPr>
                <w:sz w:val="24"/>
                <w:szCs w:val="24"/>
              </w:rPr>
              <w:t xml:space="preserve"> (</w:t>
            </w:r>
            <w:proofErr w:type="spellStart"/>
            <w:r>
              <w:rPr>
                <w:sz w:val="24"/>
                <w:szCs w:val="24"/>
              </w:rPr>
              <w:t>i</w:t>
            </w:r>
            <w:proofErr w:type="spellEnd"/>
            <w:r>
              <w:rPr>
                <w:sz w:val="24"/>
                <w:szCs w:val="24"/>
              </w:rPr>
              <w:t>)</w:t>
            </w:r>
          </w:p>
        </w:tc>
        <w:tc>
          <w:tcPr>
            <w:tcW w:w="6501" w:type="dxa"/>
            <w:gridSpan w:val="6"/>
            <w:tcBorders>
              <w:bottom w:val="single" w:sz="4" w:space="0" w:color="auto"/>
            </w:tcBorders>
          </w:tcPr>
          <w:p w14:paraId="6EAE1AAA" w14:textId="77777777" w:rsidR="00484258" w:rsidRPr="004510BC" w:rsidRDefault="00484258" w:rsidP="00484258">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14:paraId="2841E5E5" w14:textId="77777777" w:rsidR="00484258" w:rsidRPr="004510BC" w:rsidRDefault="00484258" w:rsidP="00484258">
            <w:pPr>
              <w:pStyle w:val="TableParagraph"/>
              <w:jc w:val="center"/>
              <w:rPr>
                <w:sz w:val="24"/>
                <w:szCs w:val="24"/>
              </w:rPr>
            </w:pPr>
          </w:p>
        </w:tc>
        <w:tc>
          <w:tcPr>
            <w:tcW w:w="1276" w:type="dxa"/>
            <w:tcBorders>
              <w:bottom w:val="single" w:sz="4" w:space="0" w:color="auto"/>
            </w:tcBorders>
          </w:tcPr>
          <w:p w14:paraId="031D38AB" w14:textId="77777777" w:rsidR="00484258" w:rsidRPr="004510BC" w:rsidRDefault="00484258" w:rsidP="00484258">
            <w:pPr>
              <w:pStyle w:val="TableParagraph"/>
              <w:jc w:val="center"/>
              <w:rPr>
                <w:sz w:val="24"/>
                <w:szCs w:val="24"/>
              </w:rPr>
            </w:pPr>
          </w:p>
        </w:tc>
      </w:tr>
      <w:tr w:rsidR="00BD05FE" w:rsidRPr="004510BC" w14:paraId="2EF805DD" w14:textId="77777777" w:rsidTr="00584899">
        <w:trPr>
          <w:trHeight w:val="508"/>
        </w:trPr>
        <w:tc>
          <w:tcPr>
            <w:tcW w:w="732" w:type="dxa"/>
          </w:tcPr>
          <w:p w14:paraId="74F87AC3" w14:textId="77777777" w:rsidR="00BD05FE" w:rsidRPr="004510BC" w:rsidRDefault="00BD05FE" w:rsidP="00484258">
            <w:pPr>
              <w:pStyle w:val="TableParagraph"/>
              <w:spacing w:line="256" w:lineRule="exact"/>
              <w:ind w:left="107"/>
              <w:jc w:val="center"/>
              <w:rPr>
                <w:sz w:val="24"/>
                <w:szCs w:val="24"/>
              </w:rPr>
            </w:pPr>
            <w:r w:rsidRPr="004510BC">
              <w:rPr>
                <w:sz w:val="24"/>
                <w:szCs w:val="24"/>
              </w:rPr>
              <w:t>(</w:t>
            </w:r>
            <w:r w:rsidR="00484258">
              <w:rPr>
                <w:sz w:val="24"/>
                <w:szCs w:val="24"/>
              </w:rPr>
              <w:t>i</w:t>
            </w:r>
            <w:r w:rsidRPr="004510BC">
              <w:rPr>
                <w:sz w:val="24"/>
                <w:szCs w:val="24"/>
              </w:rPr>
              <w:t>i)</w:t>
            </w:r>
          </w:p>
        </w:tc>
        <w:tc>
          <w:tcPr>
            <w:tcW w:w="1759" w:type="dxa"/>
          </w:tcPr>
          <w:p w14:paraId="7B8A7F0D" w14:textId="77777777" w:rsidR="00BD05FE" w:rsidRPr="004510BC" w:rsidRDefault="00BD05FE" w:rsidP="00EB18BA">
            <w:pPr>
              <w:pStyle w:val="TableParagraph"/>
              <w:spacing w:line="256" w:lineRule="exact"/>
              <w:ind w:left="107"/>
              <w:rPr>
                <w:sz w:val="24"/>
                <w:szCs w:val="24"/>
              </w:rPr>
            </w:pPr>
            <w:r w:rsidRPr="004510BC">
              <w:rPr>
                <w:sz w:val="24"/>
                <w:szCs w:val="24"/>
              </w:rPr>
              <w:t>GST</w:t>
            </w:r>
          </w:p>
        </w:tc>
        <w:tc>
          <w:tcPr>
            <w:tcW w:w="838" w:type="dxa"/>
          </w:tcPr>
          <w:p w14:paraId="0B390B70" w14:textId="77777777" w:rsidR="00BD05FE" w:rsidRPr="004510BC" w:rsidRDefault="00BD05FE" w:rsidP="00EB18BA">
            <w:pPr>
              <w:pStyle w:val="TableParagraph"/>
              <w:rPr>
                <w:sz w:val="24"/>
                <w:szCs w:val="24"/>
              </w:rPr>
            </w:pPr>
          </w:p>
        </w:tc>
        <w:tc>
          <w:tcPr>
            <w:tcW w:w="847" w:type="dxa"/>
          </w:tcPr>
          <w:p w14:paraId="267888F4" w14:textId="77777777" w:rsidR="00BD05FE" w:rsidRPr="004510BC" w:rsidRDefault="00BD05FE" w:rsidP="00EB18BA">
            <w:pPr>
              <w:pStyle w:val="TableParagraph"/>
              <w:spacing w:line="256" w:lineRule="exact"/>
              <w:ind w:left="7"/>
              <w:jc w:val="center"/>
              <w:rPr>
                <w:sz w:val="24"/>
                <w:szCs w:val="24"/>
              </w:rPr>
            </w:pPr>
            <w:r w:rsidRPr="004510BC">
              <w:rPr>
                <w:sz w:val="24"/>
                <w:szCs w:val="24"/>
              </w:rPr>
              <w:t>%</w:t>
            </w:r>
          </w:p>
        </w:tc>
        <w:tc>
          <w:tcPr>
            <w:tcW w:w="931" w:type="dxa"/>
            <w:tcBorders>
              <w:top w:val="single" w:sz="4" w:space="0" w:color="auto"/>
            </w:tcBorders>
          </w:tcPr>
          <w:p w14:paraId="792AB421" w14:textId="77777777" w:rsidR="00BD05FE" w:rsidRPr="004510BC" w:rsidRDefault="00BD05FE" w:rsidP="00EB18BA">
            <w:pPr>
              <w:pStyle w:val="TableParagraph"/>
              <w:rPr>
                <w:sz w:val="24"/>
                <w:szCs w:val="24"/>
              </w:rPr>
            </w:pPr>
          </w:p>
        </w:tc>
        <w:tc>
          <w:tcPr>
            <w:tcW w:w="1134" w:type="dxa"/>
          </w:tcPr>
          <w:p w14:paraId="764D5EBB"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113818CF"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301C6DD4" w14:textId="77777777" w:rsidR="00BD05FE" w:rsidRPr="004510BC" w:rsidRDefault="00BD05FE" w:rsidP="00EB18BA">
            <w:pPr>
              <w:pStyle w:val="TableParagraph"/>
              <w:rPr>
                <w:sz w:val="24"/>
                <w:szCs w:val="24"/>
              </w:rPr>
            </w:pPr>
          </w:p>
        </w:tc>
        <w:tc>
          <w:tcPr>
            <w:tcW w:w="1276" w:type="dxa"/>
          </w:tcPr>
          <w:p w14:paraId="4DAE336F" w14:textId="77777777" w:rsidR="00BD05FE" w:rsidRPr="004510BC" w:rsidRDefault="00BD05FE" w:rsidP="00EB18BA">
            <w:pPr>
              <w:pStyle w:val="TableParagraph"/>
              <w:rPr>
                <w:sz w:val="24"/>
                <w:szCs w:val="24"/>
              </w:rPr>
            </w:pPr>
          </w:p>
        </w:tc>
      </w:tr>
      <w:tr w:rsidR="00BD05FE" w:rsidRPr="004510BC" w14:paraId="40500CA2" w14:textId="77777777" w:rsidTr="00EB18BA">
        <w:trPr>
          <w:trHeight w:val="508"/>
        </w:trPr>
        <w:tc>
          <w:tcPr>
            <w:tcW w:w="732" w:type="dxa"/>
          </w:tcPr>
          <w:p w14:paraId="7C05AF45" w14:textId="77777777" w:rsidR="00BD05FE" w:rsidRPr="004510BC" w:rsidRDefault="00BD05FE" w:rsidP="00484258">
            <w:pPr>
              <w:pStyle w:val="TableParagraph"/>
              <w:spacing w:line="256" w:lineRule="exact"/>
              <w:ind w:left="107"/>
              <w:jc w:val="center"/>
              <w:rPr>
                <w:sz w:val="24"/>
                <w:szCs w:val="24"/>
              </w:rPr>
            </w:pPr>
            <w:r w:rsidRPr="004510BC">
              <w:rPr>
                <w:sz w:val="24"/>
                <w:szCs w:val="24"/>
              </w:rPr>
              <w:t>(i</w:t>
            </w:r>
            <w:r w:rsidR="00484258">
              <w:rPr>
                <w:sz w:val="24"/>
                <w:szCs w:val="24"/>
              </w:rPr>
              <w:t>i</w:t>
            </w:r>
            <w:r w:rsidRPr="004510BC">
              <w:rPr>
                <w:sz w:val="24"/>
                <w:szCs w:val="24"/>
              </w:rPr>
              <w:t>i)</w:t>
            </w:r>
          </w:p>
        </w:tc>
        <w:tc>
          <w:tcPr>
            <w:tcW w:w="4375" w:type="dxa"/>
            <w:gridSpan w:val="4"/>
          </w:tcPr>
          <w:p w14:paraId="0121EEEB" w14:textId="77777777" w:rsidR="00BD05FE" w:rsidRPr="004510BC" w:rsidRDefault="00BD05FE" w:rsidP="00EB18BA">
            <w:pPr>
              <w:pStyle w:val="TableParagraph"/>
              <w:spacing w:line="256" w:lineRule="exact"/>
              <w:ind w:left="107"/>
              <w:rPr>
                <w:sz w:val="24"/>
                <w:szCs w:val="24"/>
              </w:rPr>
            </w:pPr>
            <w:r w:rsidRPr="004510BC">
              <w:rPr>
                <w:sz w:val="24"/>
                <w:szCs w:val="24"/>
              </w:rPr>
              <w:t>Other charges, if any</w:t>
            </w:r>
          </w:p>
        </w:tc>
        <w:tc>
          <w:tcPr>
            <w:tcW w:w="1134" w:type="dxa"/>
          </w:tcPr>
          <w:p w14:paraId="0DD762CC"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1AF5F325"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687D98E9" w14:textId="77777777" w:rsidR="00BD05FE" w:rsidRPr="004510BC" w:rsidRDefault="00BD05FE" w:rsidP="00EB18BA">
            <w:pPr>
              <w:pStyle w:val="TableParagraph"/>
              <w:rPr>
                <w:sz w:val="24"/>
                <w:szCs w:val="24"/>
              </w:rPr>
            </w:pPr>
          </w:p>
        </w:tc>
        <w:tc>
          <w:tcPr>
            <w:tcW w:w="1276" w:type="dxa"/>
          </w:tcPr>
          <w:p w14:paraId="35600943" w14:textId="77777777" w:rsidR="00BD05FE" w:rsidRPr="004510BC" w:rsidRDefault="00BD05FE" w:rsidP="00EB18BA">
            <w:pPr>
              <w:pStyle w:val="TableParagraph"/>
              <w:rPr>
                <w:sz w:val="24"/>
                <w:szCs w:val="24"/>
              </w:rPr>
            </w:pPr>
          </w:p>
        </w:tc>
      </w:tr>
      <w:tr w:rsidR="00BD05FE" w:rsidRPr="004510BC" w14:paraId="68409C3E" w14:textId="77777777" w:rsidTr="00EB18BA">
        <w:trPr>
          <w:trHeight w:val="508"/>
        </w:trPr>
        <w:tc>
          <w:tcPr>
            <w:tcW w:w="7233" w:type="dxa"/>
            <w:gridSpan w:val="7"/>
          </w:tcPr>
          <w:p w14:paraId="5A016CA8" w14:textId="77777777" w:rsidR="00BD05FE" w:rsidRPr="004510BC" w:rsidRDefault="006F6872" w:rsidP="00EB18BA">
            <w:pPr>
              <w:pStyle w:val="TableParagraph"/>
              <w:spacing w:line="256" w:lineRule="exact"/>
              <w:ind w:right="94"/>
              <w:jc w:val="right"/>
              <w:rPr>
                <w:b/>
                <w:sz w:val="24"/>
                <w:szCs w:val="24"/>
              </w:rPr>
            </w:pPr>
            <w:r>
              <w:rPr>
                <w:b/>
                <w:sz w:val="24"/>
                <w:szCs w:val="24"/>
              </w:rPr>
              <w:t>Grand T</w:t>
            </w:r>
            <w:r w:rsidR="00BD05FE" w:rsidRPr="004510BC">
              <w:rPr>
                <w:b/>
                <w:sz w:val="24"/>
                <w:szCs w:val="24"/>
              </w:rPr>
              <w:t>otal</w:t>
            </w:r>
            <w:r>
              <w:rPr>
                <w:b/>
                <w:sz w:val="24"/>
                <w:szCs w:val="24"/>
              </w:rPr>
              <w:t xml:space="preserve"> Rs.</w:t>
            </w:r>
          </w:p>
        </w:tc>
        <w:tc>
          <w:tcPr>
            <w:tcW w:w="2552" w:type="dxa"/>
            <w:gridSpan w:val="2"/>
          </w:tcPr>
          <w:p w14:paraId="03B23FA7" w14:textId="77777777" w:rsidR="00BD05FE" w:rsidRPr="004510BC" w:rsidRDefault="00BD05FE" w:rsidP="00EB18BA">
            <w:pPr>
              <w:pStyle w:val="TableParagraph"/>
              <w:rPr>
                <w:sz w:val="24"/>
                <w:szCs w:val="24"/>
              </w:rPr>
            </w:pPr>
          </w:p>
        </w:tc>
      </w:tr>
      <w:tr w:rsidR="00BD05FE" w:rsidRPr="004510BC" w14:paraId="30E2493D" w14:textId="77777777" w:rsidTr="00EB18BA">
        <w:trPr>
          <w:trHeight w:val="508"/>
        </w:trPr>
        <w:tc>
          <w:tcPr>
            <w:tcW w:w="9785" w:type="dxa"/>
            <w:gridSpan w:val="9"/>
          </w:tcPr>
          <w:p w14:paraId="11B6E7AB" w14:textId="77777777" w:rsidR="00BD05FE" w:rsidRPr="004510BC" w:rsidRDefault="00BD05FE" w:rsidP="00EB18BA">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742072E3" w14:textId="77777777" w:rsidR="00BD05FE" w:rsidRPr="003C14EC" w:rsidRDefault="00BD05FE" w:rsidP="00BD05FE">
      <w:pPr>
        <w:pStyle w:val="BodyText"/>
        <w:spacing w:before="7"/>
        <w:rPr>
          <w:b/>
          <w:sz w:val="12"/>
        </w:rPr>
      </w:pPr>
    </w:p>
    <w:p w14:paraId="1BE4647B" w14:textId="77777777" w:rsidR="00BD05FE" w:rsidRPr="006F6872" w:rsidRDefault="00BD05FE" w:rsidP="006F6872">
      <w:pPr>
        <w:spacing w:after="0"/>
        <w:ind w:left="820"/>
        <w:rPr>
          <w:rFonts w:cstheme="minorHAnsi"/>
          <w:b/>
          <w:sz w:val="24"/>
          <w:szCs w:val="24"/>
        </w:rPr>
      </w:pPr>
      <w:proofErr w:type="gramStart"/>
      <w:r>
        <w:rPr>
          <w:b/>
          <w:sz w:val="24"/>
          <w:szCs w:val="24"/>
        </w:rPr>
        <w:t>NOTE :</w:t>
      </w:r>
      <w:proofErr w:type="gramEnd"/>
      <w:r>
        <w:rPr>
          <w:b/>
          <w:sz w:val="24"/>
          <w:szCs w:val="24"/>
        </w:rPr>
        <w:t xml:space="preserve"> </w:t>
      </w:r>
      <w:r w:rsidR="006F6872">
        <w:rPr>
          <w:b/>
          <w:sz w:val="24"/>
          <w:szCs w:val="24"/>
        </w:rPr>
        <w:t xml:space="preserve">  </w:t>
      </w:r>
      <w:r w:rsidRPr="006F6872">
        <w:rPr>
          <w:rFonts w:cstheme="minorHAnsi"/>
          <w:b/>
          <w:sz w:val="24"/>
          <w:szCs w:val="24"/>
        </w:rPr>
        <w:t xml:space="preserve">1.  </w:t>
      </w:r>
      <w:r w:rsidR="006F6872">
        <w:rPr>
          <w:rFonts w:cstheme="minorHAnsi"/>
          <w:b/>
          <w:sz w:val="24"/>
          <w:szCs w:val="24"/>
        </w:rPr>
        <w:t xml:space="preserve"> </w:t>
      </w:r>
      <w:r w:rsidRPr="006F6872">
        <w:rPr>
          <w:rFonts w:cstheme="minorHAnsi"/>
          <w:b/>
          <w:sz w:val="24"/>
          <w:szCs w:val="24"/>
        </w:rPr>
        <w:t>All columns must be filled up.</w:t>
      </w:r>
    </w:p>
    <w:p w14:paraId="23EF7975" w14:textId="77777777" w:rsidR="00BD05FE" w:rsidRPr="006F6872" w:rsidRDefault="00BD05FE" w:rsidP="00BD05FE">
      <w:pPr>
        <w:pStyle w:val="ListParagraph"/>
        <w:numPr>
          <w:ilvl w:val="0"/>
          <w:numId w:val="15"/>
        </w:numPr>
        <w:tabs>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Adhering to the format given above is a pre- requisite for considering your</w:t>
      </w:r>
      <w:r w:rsidRPr="006F6872">
        <w:rPr>
          <w:rFonts w:asciiTheme="minorHAnsi" w:hAnsiTheme="minorHAnsi" w:cstheme="minorHAnsi"/>
          <w:b/>
          <w:spacing w:val="-21"/>
          <w:sz w:val="24"/>
          <w:szCs w:val="24"/>
        </w:rPr>
        <w:t xml:space="preserve"> </w:t>
      </w:r>
      <w:r w:rsidRPr="006F6872">
        <w:rPr>
          <w:rFonts w:asciiTheme="minorHAnsi" w:hAnsiTheme="minorHAnsi" w:cstheme="minorHAnsi"/>
          <w:b/>
          <w:sz w:val="24"/>
          <w:szCs w:val="24"/>
        </w:rPr>
        <w:t>bid.</w:t>
      </w:r>
    </w:p>
    <w:p w14:paraId="35134EE1" w14:textId="77777777" w:rsidR="00BD05FE" w:rsidRPr="006F6872" w:rsidRDefault="00BD05FE" w:rsidP="00BD05FE">
      <w:pPr>
        <w:pStyle w:val="ListParagraph"/>
        <w:numPr>
          <w:ilvl w:val="0"/>
          <w:numId w:val="15"/>
        </w:numPr>
        <w:tabs>
          <w:tab w:val="left" w:pos="1120"/>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Please indicate</w:t>
      </w:r>
      <w:r w:rsidRPr="006F6872">
        <w:rPr>
          <w:rFonts w:asciiTheme="minorHAnsi" w:hAnsiTheme="minorHAnsi" w:cstheme="minorHAnsi"/>
          <w:b/>
          <w:spacing w:val="-5"/>
          <w:sz w:val="24"/>
          <w:szCs w:val="24"/>
        </w:rPr>
        <w:t xml:space="preserve"> </w:t>
      </w:r>
      <w:r w:rsidRPr="006F6872">
        <w:rPr>
          <w:rFonts w:asciiTheme="minorHAnsi" w:hAnsiTheme="minorHAnsi" w:cstheme="minorHAnsi"/>
          <w:b/>
          <w:sz w:val="24"/>
          <w:szCs w:val="24"/>
        </w:rPr>
        <w:t>applicability.</w:t>
      </w:r>
    </w:p>
    <w:p w14:paraId="40C5CB41" w14:textId="77777777" w:rsidR="00BD05FE" w:rsidRPr="006F6872" w:rsidRDefault="00BD05FE" w:rsidP="00BD05FE">
      <w:pPr>
        <w:pStyle w:val="BodyText"/>
        <w:spacing w:before="8"/>
        <w:rPr>
          <w:b/>
          <w:sz w:val="12"/>
        </w:rPr>
      </w:pPr>
    </w:p>
    <w:p w14:paraId="7F135B52" w14:textId="77777777" w:rsidR="00BD05FE" w:rsidRDefault="00BD05FE" w:rsidP="00583395">
      <w:pPr>
        <w:tabs>
          <w:tab w:val="left" w:pos="1753"/>
          <w:tab w:val="left" w:pos="3928"/>
          <w:tab w:val="left" w:pos="6086"/>
        </w:tabs>
        <w:spacing w:after="0"/>
        <w:ind w:left="820"/>
        <w:rPr>
          <w:b/>
          <w:sz w:val="24"/>
          <w:szCs w:val="24"/>
        </w:rPr>
      </w:pPr>
      <w:proofErr w:type="gramStart"/>
      <w:r>
        <w:rPr>
          <w:b/>
          <w:sz w:val="24"/>
          <w:szCs w:val="24"/>
        </w:rPr>
        <w:t>Date</w:t>
      </w:r>
      <w:r w:rsidR="00583395">
        <w:rPr>
          <w:b/>
          <w:sz w:val="24"/>
          <w:szCs w:val="24"/>
        </w:rPr>
        <w:t xml:space="preserve"> </w:t>
      </w:r>
      <w:r w:rsidRPr="004510BC">
        <w:rPr>
          <w:b/>
          <w:sz w:val="24"/>
          <w:szCs w:val="24"/>
        </w:rPr>
        <w:t>:</w:t>
      </w:r>
      <w:proofErr w:type="gramEnd"/>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00583395">
        <w:rPr>
          <w:b/>
          <w:sz w:val="24"/>
          <w:szCs w:val="24"/>
        </w:rPr>
        <w:t xml:space="preserve">  :</w:t>
      </w:r>
    </w:p>
    <w:p w14:paraId="24A34969" w14:textId="77777777" w:rsidR="00583395" w:rsidRPr="00583395" w:rsidRDefault="00583395" w:rsidP="00583395">
      <w:pPr>
        <w:tabs>
          <w:tab w:val="left" w:pos="1753"/>
          <w:tab w:val="left" w:pos="3928"/>
          <w:tab w:val="left" w:pos="6086"/>
        </w:tabs>
        <w:spacing w:after="0"/>
        <w:ind w:left="820"/>
        <w:rPr>
          <w:b/>
          <w:sz w:val="8"/>
          <w:szCs w:val="24"/>
        </w:rPr>
      </w:pPr>
    </w:p>
    <w:p w14:paraId="2743F4EC" w14:textId="77777777" w:rsidR="00583395" w:rsidRDefault="00BD05FE" w:rsidP="00583395">
      <w:pPr>
        <w:tabs>
          <w:tab w:val="left" w:pos="4797"/>
          <w:tab w:val="left" w:pos="8505"/>
        </w:tabs>
        <w:spacing w:after="0" w:line="240" w:lineRule="auto"/>
        <w:ind w:right="2253"/>
        <w:rPr>
          <w:b/>
          <w:sz w:val="24"/>
          <w:szCs w:val="24"/>
        </w:rPr>
      </w:pPr>
      <w:r>
        <w:rPr>
          <w:b/>
          <w:sz w:val="24"/>
          <w:szCs w:val="24"/>
        </w:rPr>
        <w:t xml:space="preserve">             </w:t>
      </w:r>
      <w:r w:rsidR="00583395">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as</w:t>
      </w:r>
      <w:r w:rsidR="00CE3404">
        <w:rPr>
          <w:b/>
          <w:sz w:val="24"/>
          <w:szCs w:val="24"/>
        </w:rPr>
        <w:t xml:space="preserve">            </w:t>
      </w:r>
      <w:r w:rsidR="00583395">
        <w:rPr>
          <w:b/>
          <w:sz w:val="24"/>
          <w:szCs w:val="24"/>
        </w:rPr>
        <w:t xml:space="preserve"> </w:t>
      </w:r>
      <w:r w:rsidR="00CE3404">
        <w:rPr>
          <w:b/>
          <w:sz w:val="24"/>
          <w:szCs w:val="24"/>
        </w:rPr>
        <w:t xml:space="preserve">  </w:t>
      </w:r>
      <w:r w:rsidRPr="004510BC">
        <w:rPr>
          <w:b/>
          <w:sz w:val="24"/>
          <w:szCs w:val="24"/>
        </w:rPr>
        <w:t xml:space="preserve">: </w:t>
      </w:r>
      <w:r>
        <w:rPr>
          <w:b/>
          <w:sz w:val="24"/>
          <w:szCs w:val="24"/>
        </w:rPr>
        <w:t xml:space="preserve"> </w:t>
      </w:r>
    </w:p>
    <w:p w14:paraId="7517C8EA" w14:textId="77777777" w:rsidR="00BD05FE" w:rsidRPr="00583395" w:rsidRDefault="00BD05FE" w:rsidP="00583395">
      <w:pPr>
        <w:tabs>
          <w:tab w:val="left" w:pos="4797"/>
          <w:tab w:val="left" w:pos="8505"/>
        </w:tabs>
        <w:spacing w:after="0" w:line="240" w:lineRule="auto"/>
        <w:ind w:right="2253"/>
        <w:rPr>
          <w:b/>
          <w:sz w:val="12"/>
          <w:szCs w:val="24"/>
        </w:rPr>
      </w:pPr>
      <w:r>
        <w:rPr>
          <w:b/>
          <w:sz w:val="24"/>
          <w:szCs w:val="24"/>
        </w:rPr>
        <w:t xml:space="preserve">                          </w:t>
      </w:r>
    </w:p>
    <w:p w14:paraId="2C83A847" w14:textId="77777777" w:rsidR="00BD05FE" w:rsidRDefault="00BD05FE" w:rsidP="00583395">
      <w:pPr>
        <w:tabs>
          <w:tab w:val="left" w:pos="4797"/>
          <w:tab w:val="left" w:pos="6792"/>
        </w:tabs>
        <w:spacing w:after="0" w:line="240" w:lineRule="auto"/>
        <w:ind w:right="1828"/>
        <w:rPr>
          <w:b/>
          <w:spacing w:val="40"/>
          <w:sz w:val="24"/>
          <w:szCs w:val="24"/>
        </w:rPr>
      </w:pPr>
      <w:r>
        <w:rPr>
          <w:b/>
          <w:sz w:val="24"/>
          <w:szCs w:val="24"/>
        </w:rPr>
        <w:t xml:space="preserve">                                                                                         </w:t>
      </w:r>
      <w:r w:rsidRPr="004510BC">
        <w:rPr>
          <w:b/>
          <w:sz w:val="24"/>
          <w:szCs w:val="24"/>
        </w:rPr>
        <w:t xml:space="preserve">Name in block </w:t>
      </w:r>
      <w:proofErr w:type="gramStart"/>
      <w:r w:rsidRPr="004510BC">
        <w:rPr>
          <w:b/>
          <w:sz w:val="24"/>
          <w:szCs w:val="24"/>
        </w:rPr>
        <w:t>letters</w:t>
      </w:r>
      <w:r w:rsidRPr="004510BC">
        <w:rPr>
          <w:b/>
          <w:spacing w:val="40"/>
          <w:sz w:val="24"/>
          <w:szCs w:val="24"/>
        </w:rPr>
        <w:t xml:space="preserve"> </w:t>
      </w:r>
      <w:r w:rsidR="00583395">
        <w:rPr>
          <w:b/>
          <w:spacing w:val="40"/>
          <w:sz w:val="24"/>
          <w:szCs w:val="24"/>
        </w:rPr>
        <w:t>:</w:t>
      </w:r>
      <w:proofErr w:type="gramEnd"/>
    </w:p>
    <w:p w14:paraId="51DB7B97" w14:textId="77777777" w:rsidR="00583395" w:rsidRPr="00583395" w:rsidRDefault="00583395" w:rsidP="00583395">
      <w:pPr>
        <w:tabs>
          <w:tab w:val="left" w:pos="4797"/>
          <w:tab w:val="left" w:pos="6792"/>
        </w:tabs>
        <w:spacing w:after="0" w:line="240" w:lineRule="auto"/>
        <w:ind w:right="1828"/>
        <w:rPr>
          <w:b/>
          <w:sz w:val="12"/>
          <w:szCs w:val="24"/>
        </w:rPr>
      </w:pPr>
    </w:p>
    <w:p w14:paraId="6C213ADA" w14:textId="77777777" w:rsidR="00BD05FE" w:rsidRPr="004510BC" w:rsidRDefault="00BD05FE" w:rsidP="00BD05FE">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e</w:t>
      </w:r>
      <w:r w:rsidRPr="004510BC">
        <w:rPr>
          <w:b/>
          <w:spacing w:val="-3"/>
          <w:sz w:val="24"/>
          <w:szCs w:val="24"/>
        </w:rPr>
        <w:t xml:space="preserve"> </w:t>
      </w:r>
      <w:r w:rsidRPr="004510BC">
        <w:rPr>
          <w:b/>
          <w:sz w:val="24"/>
          <w:szCs w:val="24"/>
        </w:rPr>
        <w:t>mail</w:t>
      </w:r>
      <w:r w:rsidR="00583395">
        <w:rPr>
          <w:b/>
          <w:sz w:val="24"/>
          <w:szCs w:val="24"/>
        </w:rPr>
        <w:t xml:space="preserve"> -</w:t>
      </w:r>
    </w:p>
    <w:p w14:paraId="51DBA5B8" w14:textId="77777777" w:rsidR="00BD05FE" w:rsidRDefault="00BD05FE" w:rsidP="00BD05FE">
      <w:pPr>
        <w:rPr>
          <w:rFonts w:ascii="Carlito"/>
        </w:rPr>
        <w:sectPr w:rsidR="00BD05FE" w:rsidSect="00517818">
          <w:pgSz w:w="12240" w:h="15840"/>
          <w:pgMar w:top="0" w:right="720" w:bottom="0" w:left="618" w:header="720" w:footer="720" w:gutter="0"/>
          <w:cols w:space="720"/>
        </w:sectPr>
      </w:pPr>
    </w:p>
    <w:p w14:paraId="72716CAA" w14:textId="77777777"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14:paraId="0462BA63" w14:textId="77777777" w:rsidR="00BD05FE" w:rsidRPr="00200CCB" w:rsidRDefault="00200CCB" w:rsidP="00200CCB">
      <w:pPr>
        <w:pStyle w:val="BodyText"/>
        <w:spacing w:before="10" w:line="360" w:lineRule="auto"/>
        <w:rPr>
          <w:b/>
        </w:rPr>
      </w:pPr>
      <w:r w:rsidRPr="00200CCB">
        <w:rPr>
          <w:b/>
        </w:rPr>
        <w:t>Tender No.</w:t>
      </w:r>
    </w:p>
    <w:p w14:paraId="5A95088F" w14:textId="77777777" w:rsidR="00200CCB" w:rsidRPr="00200CCB" w:rsidRDefault="00200CCB" w:rsidP="00200CCB">
      <w:pPr>
        <w:pStyle w:val="BodyText"/>
        <w:spacing w:before="10" w:line="360" w:lineRule="auto"/>
        <w:rPr>
          <w:b/>
        </w:rPr>
      </w:pPr>
      <w:proofErr w:type="gramStart"/>
      <w:r w:rsidRPr="00200CCB">
        <w:rPr>
          <w:b/>
        </w:rPr>
        <w:t>Date :</w:t>
      </w:r>
      <w:proofErr w:type="gramEnd"/>
      <w:r w:rsidRPr="00200CCB">
        <w:rPr>
          <w:b/>
        </w:rPr>
        <w:t xml:space="preserve"> </w:t>
      </w:r>
    </w:p>
    <w:p w14:paraId="22763051" w14:textId="77777777" w:rsidR="00200CCB" w:rsidRPr="00200CCB" w:rsidRDefault="00200CCB" w:rsidP="00200CCB">
      <w:pPr>
        <w:pStyle w:val="BodyText"/>
        <w:spacing w:before="10" w:line="360" w:lineRule="auto"/>
        <w:rPr>
          <w:b/>
          <w:sz w:val="18"/>
        </w:rPr>
      </w:pPr>
    </w:p>
    <w:p w14:paraId="2B284927" w14:textId="77777777"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14:paraId="438B19B6" w14:textId="77777777" w:rsidR="000E2AD6" w:rsidRDefault="00BD05FE" w:rsidP="000E2AD6">
      <w:pPr>
        <w:spacing w:after="0"/>
        <w:ind w:right="6014"/>
        <w:rPr>
          <w:rFonts w:ascii="Times New Roman" w:hAnsi="Times New Roman" w:cs="Times New Roman"/>
          <w:b/>
          <w:w w:val="95"/>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p>
    <w:p w14:paraId="4A662BF7" w14:textId="77777777" w:rsidR="00BD05FE" w:rsidRDefault="00BD05FE" w:rsidP="000E2AD6">
      <w:pPr>
        <w:spacing w:after="0"/>
        <w:ind w:right="6014"/>
        <w:rPr>
          <w:rFonts w:ascii="Times New Roman" w:hAnsi="Times New Roman" w:cs="Times New Roman"/>
          <w:b/>
          <w:sz w:val="24"/>
          <w:szCs w:val="24"/>
        </w:rPr>
      </w:pPr>
      <w:r w:rsidRPr="00200CCB">
        <w:rPr>
          <w:rFonts w:ascii="Times New Roman" w:hAnsi="Times New Roman" w:cs="Times New Roman"/>
          <w:b/>
          <w:sz w:val="24"/>
          <w:szCs w:val="24"/>
        </w:rPr>
        <w:t>COIMBATORE – 641 046</w:t>
      </w:r>
    </w:p>
    <w:p w14:paraId="4CB17C32" w14:textId="77777777" w:rsidR="000E2AD6" w:rsidRPr="000E2AD6" w:rsidRDefault="000E2AD6" w:rsidP="000E2AD6">
      <w:pPr>
        <w:spacing w:after="0"/>
        <w:ind w:right="6014"/>
        <w:rPr>
          <w:rFonts w:ascii="Times New Roman" w:hAnsi="Times New Roman" w:cs="Times New Roman"/>
          <w:b/>
          <w:sz w:val="10"/>
          <w:szCs w:val="24"/>
        </w:rPr>
      </w:pPr>
    </w:p>
    <w:p w14:paraId="4FF65F5B" w14:textId="77777777" w:rsidR="00BD05FE" w:rsidRPr="000E2AD6" w:rsidRDefault="00BD05FE" w:rsidP="00BD05FE">
      <w:pPr>
        <w:pStyle w:val="BodyText"/>
        <w:spacing w:before="6"/>
        <w:rPr>
          <w:b/>
          <w:sz w:val="6"/>
        </w:rPr>
      </w:pPr>
    </w:p>
    <w:p w14:paraId="39B5140E" w14:textId="77777777" w:rsidR="00BD05FE" w:rsidRPr="00200CCB" w:rsidRDefault="00BD05FE" w:rsidP="000E2AD6">
      <w:pPr>
        <w:spacing w:before="101"/>
        <w:ind w:right="1302"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14:paraId="72CF296F" w14:textId="77777777" w:rsidR="00BD05FE" w:rsidRPr="00200CCB" w:rsidRDefault="00BD05FE" w:rsidP="000E2AD6">
      <w:pPr>
        <w:pStyle w:val="BodyText"/>
        <w:spacing w:before="4"/>
        <w:ind w:right="1302"/>
        <w:rPr>
          <w:b/>
        </w:rPr>
      </w:pPr>
    </w:p>
    <w:p w14:paraId="10758B0D" w14:textId="77777777" w:rsidR="00BD05FE" w:rsidRPr="00200CCB" w:rsidRDefault="00200CCB" w:rsidP="000E2AD6">
      <w:pPr>
        <w:spacing w:line="278" w:lineRule="auto"/>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14:paraId="086431CA" w14:textId="77777777" w:rsidR="00BD05FE" w:rsidRPr="00200CCB" w:rsidRDefault="00BD05FE" w:rsidP="000E2AD6">
      <w:pPr>
        <w:pStyle w:val="BodyText"/>
        <w:spacing w:before="11"/>
        <w:ind w:right="1302"/>
        <w:rPr>
          <w:b/>
        </w:rPr>
      </w:pPr>
    </w:p>
    <w:p w14:paraId="06D6D17A" w14:textId="77777777" w:rsidR="00BD05FE" w:rsidRPr="00200CCB" w:rsidRDefault="00200CCB" w:rsidP="000E2AD6">
      <w:pPr>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14:paraId="7A2EE68C" w14:textId="77777777" w:rsidR="00BD05FE" w:rsidRDefault="00BD05FE" w:rsidP="000E2AD6">
      <w:pPr>
        <w:pStyle w:val="BodyText"/>
        <w:ind w:right="1302"/>
        <w:rPr>
          <w:b/>
        </w:rPr>
      </w:pPr>
    </w:p>
    <w:p w14:paraId="744F6FA8" w14:textId="77777777" w:rsidR="000E2AD6" w:rsidRDefault="000E2AD6" w:rsidP="000E2AD6">
      <w:pPr>
        <w:pStyle w:val="BodyText"/>
        <w:ind w:right="1302"/>
        <w:rPr>
          <w:b/>
        </w:rPr>
      </w:pPr>
    </w:p>
    <w:p w14:paraId="267B8854" w14:textId="77777777" w:rsidR="000E2AD6" w:rsidRPr="00200CCB" w:rsidRDefault="000E2AD6" w:rsidP="000E2AD6">
      <w:pPr>
        <w:pStyle w:val="BodyText"/>
        <w:ind w:right="1302"/>
        <w:rPr>
          <w:b/>
        </w:rPr>
      </w:pPr>
    </w:p>
    <w:p w14:paraId="6C29C193" w14:textId="77777777" w:rsidR="00200CCB" w:rsidRDefault="00200CCB" w:rsidP="000E2AD6">
      <w:pPr>
        <w:spacing w:after="0"/>
        <w:ind w:left="2880" w:right="1302"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14:paraId="18F4140C"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14:paraId="66B1DCB6"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14:paraId="506D0F7A" w14:textId="77777777"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14:paraId="02F7A19A" w14:textId="77777777"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p w14:paraId="70FF4218" w14:textId="77777777" w:rsidR="00BD05FE" w:rsidRDefault="00BD05FE" w:rsidP="00BD05FE">
      <w:pPr>
        <w:spacing w:before="1" w:line="456" w:lineRule="auto"/>
        <w:ind w:left="820" w:right="9263"/>
        <w:rPr>
          <w:rFonts w:ascii="Tahoma"/>
          <w:b/>
        </w:rPr>
      </w:pPr>
    </w:p>
    <w:p w14:paraId="0B9798EC" w14:textId="77777777" w:rsidR="00BD05FE" w:rsidRDefault="00BD05FE" w:rsidP="00BD05FE">
      <w:pPr>
        <w:spacing w:before="1" w:line="456" w:lineRule="auto"/>
        <w:ind w:left="820" w:right="9263"/>
        <w:rPr>
          <w:rFonts w:ascii="Tahoma"/>
          <w:b/>
        </w:rPr>
      </w:pPr>
    </w:p>
    <w:p w14:paraId="51D24610" w14:textId="77777777" w:rsidR="00BD05FE" w:rsidRDefault="00BD05FE" w:rsidP="00BD05FE">
      <w:pPr>
        <w:spacing w:before="1" w:line="456" w:lineRule="auto"/>
        <w:ind w:left="820" w:right="9263"/>
        <w:rPr>
          <w:rFonts w:ascii="Tahoma"/>
          <w:b/>
        </w:rPr>
      </w:pPr>
    </w:p>
    <w:p w14:paraId="62D860FD" w14:textId="77777777" w:rsidR="00373E18" w:rsidRPr="00373E18" w:rsidRDefault="00373E18" w:rsidP="00373E18">
      <w:pPr>
        <w:tabs>
          <w:tab w:val="left" w:pos="9923"/>
        </w:tabs>
        <w:ind w:right="4"/>
        <w:rPr>
          <w:rFonts w:ascii="Times New Roman" w:hAnsi="Times New Roman" w:cs="Times New Roman"/>
          <w:sz w:val="24"/>
          <w:szCs w:val="24"/>
        </w:rPr>
      </w:pPr>
    </w:p>
    <w:sectPr w:rsidR="00373E18" w:rsidRPr="00373E18" w:rsidSect="00C34159">
      <w:pgSz w:w="12240" w:h="15840"/>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Uralic">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3"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2F3A07BB"/>
    <w:multiLevelType w:val="hybridMultilevel"/>
    <w:tmpl w:val="961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9"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10"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11"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3"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C5075"/>
    <w:multiLevelType w:val="hybridMultilevel"/>
    <w:tmpl w:val="A6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6"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7"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20"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198708913">
    <w:abstractNumId w:val="11"/>
  </w:num>
  <w:num w:numId="2" w16cid:durableId="2041935615">
    <w:abstractNumId w:val="15"/>
  </w:num>
  <w:num w:numId="3" w16cid:durableId="2047556947">
    <w:abstractNumId w:val="3"/>
  </w:num>
  <w:num w:numId="4" w16cid:durableId="1990087578">
    <w:abstractNumId w:val="10"/>
  </w:num>
  <w:num w:numId="5" w16cid:durableId="1218473070">
    <w:abstractNumId w:val="9"/>
  </w:num>
  <w:num w:numId="6" w16cid:durableId="1635797379">
    <w:abstractNumId w:val="12"/>
  </w:num>
  <w:num w:numId="7" w16cid:durableId="1193809540">
    <w:abstractNumId w:val="8"/>
  </w:num>
  <w:num w:numId="8" w16cid:durableId="611521744">
    <w:abstractNumId w:val="2"/>
  </w:num>
  <w:num w:numId="9" w16cid:durableId="1586841823">
    <w:abstractNumId w:val="19"/>
  </w:num>
  <w:num w:numId="10" w16cid:durableId="721515822">
    <w:abstractNumId w:val="16"/>
  </w:num>
  <w:num w:numId="11" w16cid:durableId="2025738958">
    <w:abstractNumId w:val="6"/>
  </w:num>
  <w:num w:numId="12" w16cid:durableId="770391751">
    <w:abstractNumId w:val="13"/>
  </w:num>
  <w:num w:numId="13" w16cid:durableId="3659065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043852">
    <w:abstractNumId w:val="20"/>
  </w:num>
  <w:num w:numId="15" w16cid:durableId="1363900629">
    <w:abstractNumId w:val="0"/>
  </w:num>
  <w:num w:numId="16" w16cid:durableId="1624072803">
    <w:abstractNumId w:val="4"/>
  </w:num>
  <w:num w:numId="17" w16cid:durableId="1616324403">
    <w:abstractNumId w:val="1"/>
  </w:num>
  <w:num w:numId="18" w16cid:durableId="1243495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643035">
    <w:abstractNumId w:val="7"/>
  </w:num>
  <w:num w:numId="20" w16cid:durableId="558589405">
    <w:abstractNumId w:val="14"/>
  </w:num>
  <w:num w:numId="21" w16cid:durableId="1018894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1"/>
    <w:rsid w:val="00025211"/>
    <w:rsid w:val="00041AC5"/>
    <w:rsid w:val="000E2AD6"/>
    <w:rsid w:val="00140DBF"/>
    <w:rsid w:val="001521E8"/>
    <w:rsid w:val="001C1420"/>
    <w:rsid w:val="001D32A2"/>
    <w:rsid w:val="00200CCB"/>
    <w:rsid w:val="002619E2"/>
    <w:rsid w:val="002855C3"/>
    <w:rsid w:val="002B213F"/>
    <w:rsid w:val="002B3DD7"/>
    <w:rsid w:val="002B5AD8"/>
    <w:rsid w:val="002B701D"/>
    <w:rsid w:val="002C11DF"/>
    <w:rsid w:val="00313E74"/>
    <w:rsid w:val="00330906"/>
    <w:rsid w:val="00330D62"/>
    <w:rsid w:val="00341CE2"/>
    <w:rsid w:val="0036736B"/>
    <w:rsid w:val="00373E18"/>
    <w:rsid w:val="003B6AA4"/>
    <w:rsid w:val="003D0021"/>
    <w:rsid w:val="004348BD"/>
    <w:rsid w:val="00484258"/>
    <w:rsid w:val="004A71DB"/>
    <w:rsid w:val="004C5F93"/>
    <w:rsid w:val="004F05F4"/>
    <w:rsid w:val="00503167"/>
    <w:rsid w:val="00517818"/>
    <w:rsid w:val="00530A98"/>
    <w:rsid w:val="00583395"/>
    <w:rsid w:val="00584899"/>
    <w:rsid w:val="005A689D"/>
    <w:rsid w:val="005B6910"/>
    <w:rsid w:val="005F5F71"/>
    <w:rsid w:val="005F6C48"/>
    <w:rsid w:val="0064180C"/>
    <w:rsid w:val="00667755"/>
    <w:rsid w:val="006C518C"/>
    <w:rsid w:val="006F6872"/>
    <w:rsid w:val="00724EAF"/>
    <w:rsid w:val="0077693B"/>
    <w:rsid w:val="00783F11"/>
    <w:rsid w:val="008760E6"/>
    <w:rsid w:val="008E78F3"/>
    <w:rsid w:val="008F3116"/>
    <w:rsid w:val="00912EAB"/>
    <w:rsid w:val="00937F71"/>
    <w:rsid w:val="00943213"/>
    <w:rsid w:val="009755D1"/>
    <w:rsid w:val="009C0424"/>
    <w:rsid w:val="009E16B6"/>
    <w:rsid w:val="00A57FD7"/>
    <w:rsid w:val="00A6506F"/>
    <w:rsid w:val="00A818F2"/>
    <w:rsid w:val="00A87CE3"/>
    <w:rsid w:val="00AA182F"/>
    <w:rsid w:val="00AB6A2F"/>
    <w:rsid w:val="00AD0562"/>
    <w:rsid w:val="00B54479"/>
    <w:rsid w:val="00B57974"/>
    <w:rsid w:val="00B95917"/>
    <w:rsid w:val="00BB33AC"/>
    <w:rsid w:val="00BB7EB0"/>
    <w:rsid w:val="00BD05FE"/>
    <w:rsid w:val="00C03261"/>
    <w:rsid w:val="00C34159"/>
    <w:rsid w:val="00C42A51"/>
    <w:rsid w:val="00C8457C"/>
    <w:rsid w:val="00C852D3"/>
    <w:rsid w:val="00CE3404"/>
    <w:rsid w:val="00CE4616"/>
    <w:rsid w:val="00D00300"/>
    <w:rsid w:val="00D156C5"/>
    <w:rsid w:val="00D91BD0"/>
    <w:rsid w:val="00E17138"/>
    <w:rsid w:val="00E30202"/>
    <w:rsid w:val="00E40E7C"/>
    <w:rsid w:val="00E557A0"/>
    <w:rsid w:val="00EA056E"/>
    <w:rsid w:val="00EA5B5F"/>
    <w:rsid w:val="00EB022F"/>
    <w:rsid w:val="00EB4317"/>
    <w:rsid w:val="00EE0632"/>
    <w:rsid w:val="00EF3CB0"/>
    <w:rsid w:val="00F10B3E"/>
    <w:rsid w:val="00F20B35"/>
    <w:rsid w:val="00F24DE0"/>
    <w:rsid w:val="00F5260E"/>
    <w:rsid w:val="00F67238"/>
    <w:rsid w:val="00F968E8"/>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7776"/>
  <w15:docId w15:val="{FC862679-31C4-4243-BA2E-D065C3B1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 w:type="paragraph" w:styleId="BalloonText">
    <w:name w:val="Balloon Text"/>
    <w:basedOn w:val="Normal"/>
    <w:link w:val="BalloonTextChar"/>
    <w:uiPriority w:val="99"/>
    <w:semiHidden/>
    <w:unhideWhenUsed/>
    <w:rsid w:val="0087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webmaster</cp:lastModifiedBy>
  <cp:revision>92</cp:revision>
  <cp:lastPrinted>2022-11-16T06:37:00Z</cp:lastPrinted>
  <dcterms:created xsi:type="dcterms:W3CDTF">2021-11-16T07:07:00Z</dcterms:created>
  <dcterms:modified xsi:type="dcterms:W3CDTF">2022-11-17T09:00:00Z</dcterms:modified>
</cp:coreProperties>
</file>