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EB" w:rsidRDefault="006A1DEB" w:rsidP="006A1DEB">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6A1DEB" w:rsidRDefault="006A1DEB" w:rsidP="006A1DEB">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6A1DEB" w:rsidRDefault="006A1DEB" w:rsidP="006A1DEB">
      <w:pPr>
        <w:rPr>
          <w:rFonts w:ascii="Bookman Old Style" w:hAnsi="Bookman Old Style"/>
          <w:b/>
          <w:sz w:val="24"/>
          <w:szCs w:val="24"/>
          <w:lang w:val="pt-BR"/>
        </w:rPr>
      </w:pPr>
    </w:p>
    <w:p w:rsidR="006A1DEB" w:rsidRDefault="006A1DEB" w:rsidP="006A1DEB">
      <w:pPr>
        <w:ind w:right="-243"/>
        <w:rPr>
          <w:rFonts w:ascii="Bookman Old Style" w:hAnsi="Bookman Old Style"/>
          <w:b/>
          <w:lang w:val="pt-BR"/>
        </w:rPr>
      </w:pPr>
      <w:r w:rsidRPr="009C3B72">
        <w:rPr>
          <w:rFonts w:ascii="Bookman Old Style" w:hAnsi="Bookman Old Style"/>
          <w:b/>
          <w:lang w:val="pt-BR"/>
        </w:rPr>
        <w:t xml:space="preserve"> Ref.No.BU/RUSA 2.0/BCTRC/R3-R9/2022/Nano/2481</w:t>
      </w:r>
      <w:r w:rsidRPr="009C3B72">
        <w:rPr>
          <w:rFonts w:ascii="Bookman Old Style" w:hAnsi="Bookman Old Style"/>
          <w:b/>
          <w:lang w:val="pt-BR"/>
        </w:rPr>
        <w:tab/>
        <w:t xml:space="preserve">Date. </w:t>
      </w:r>
      <w:r w:rsidR="009C3B72">
        <w:rPr>
          <w:rFonts w:ascii="Bookman Old Style" w:hAnsi="Bookman Old Style"/>
          <w:b/>
          <w:lang w:val="pt-BR"/>
        </w:rPr>
        <w:t>16</w:t>
      </w:r>
      <w:r w:rsidRPr="009C3B72">
        <w:rPr>
          <w:rFonts w:ascii="Bookman Old Style" w:hAnsi="Bookman Old Style"/>
          <w:b/>
          <w:lang w:val="pt-BR"/>
        </w:rPr>
        <w:t>.07.2022</w:t>
      </w:r>
    </w:p>
    <w:p w:rsidR="006A1DEB" w:rsidRDefault="006A1DEB" w:rsidP="006A1DEB">
      <w:pPr>
        <w:ind w:right="-243"/>
        <w:rPr>
          <w:rFonts w:ascii="Bookman Old Style" w:hAnsi="Bookman Old Style"/>
          <w:b/>
          <w:sz w:val="24"/>
          <w:szCs w:val="24"/>
          <w:lang w:val="pt-BR"/>
        </w:rPr>
      </w:pPr>
    </w:p>
    <w:p w:rsidR="006A1DEB" w:rsidRDefault="006A1DEB" w:rsidP="006A1DEB">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Bharathiar University, Coimbatore 641 046 up to 3.00 P.M </w:t>
      </w:r>
      <w:r>
        <w:rPr>
          <w:rFonts w:ascii="Times New Roman" w:hAnsi="Times New Roman" w:cs="Times New Roman"/>
          <w:b/>
          <w:sz w:val="24"/>
          <w:szCs w:val="24"/>
        </w:rPr>
        <w:t>on 0</w:t>
      </w:r>
      <w:r w:rsidR="009C3B72">
        <w:rPr>
          <w:rFonts w:ascii="Times New Roman" w:hAnsi="Times New Roman" w:cs="Times New Roman"/>
          <w:b/>
          <w:sz w:val="24"/>
          <w:szCs w:val="24"/>
        </w:rPr>
        <w:t>8</w:t>
      </w:r>
      <w:r>
        <w:rPr>
          <w:rFonts w:ascii="Times New Roman" w:hAnsi="Times New Roman" w:cs="Times New Roman"/>
          <w:b/>
          <w:sz w:val="24"/>
          <w:szCs w:val="24"/>
        </w:rPr>
        <w:t xml:space="preserve">.08.2022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1 No. of Revolutionary High Speed Centrifuge</w:t>
      </w:r>
      <w:r>
        <w:rPr>
          <w:rFonts w:ascii="Times New Roman" w:hAnsi="Times New Roman" w:cs="Times New Roman"/>
          <w:sz w:val="24"/>
          <w:szCs w:val="24"/>
        </w:rPr>
        <w:t xml:space="preserve"> to the Dept. of </w:t>
      </w:r>
      <w:proofErr w:type="spellStart"/>
      <w:r>
        <w:rPr>
          <w:rFonts w:ascii="Times New Roman" w:hAnsi="Times New Roman" w:cs="Times New Roman"/>
          <w:sz w:val="24"/>
          <w:szCs w:val="24"/>
        </w:rPr>
        <w:t>Nanoscience</w:t>
      </w:r>
      <w:proofErr w:type="spellEnd"/>
      <w:r>
        <w:rPr>
          <w:rFonts w:ascii="Times New Roman" w:hAnsi="Times New Roman" w:cs="Times New Roman"/>
          <w:sz w:val="24"/>
          <w:szCs w:val="24"/>
        </w:rPr>
        <w:t xml:space="preserve"> and Technology</w:t>
      </w:r>
      <w:r>
        <w:rPr>
          <w:rFonts w:ascii="Times New Roman" w:hAnsi="Times New Roman" w:cs="Times New Roman"/>
          <w:b/>
          <w:sz w:val="24"/>
          <w:szCs w:val="24"/>
        </w:rPr>
        <w:t>, RUSA 2.0 BCTRC Project.</w:t>
      </w:r>
    </w:p>
    <w:p w:rsidR="006A1DEB" w:rsidRDefault="006A1DEB" w:rsidP="006A1DEB">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b/>
          <w:sz w:val="24"/>
          <w:szCs w:val="24"/>
        </w:rPr>
        <w:t xml:space="preserve"> Up         to  0</w:t>
      </w:r>
      <w:r w:rsidR="009C3B72">
        <w:rPr>
          <w:rFonts w:ascii="Times New Roman" w:hAnsi="Times New Roman" w:cs="Times New Roman"/>
          <w:b/>
          <w:sz w:val="24"/>
          <w:szCs w:val="24"/>
        </w:rPr>
        <w:t>8</w:t>
      </w:r>
      <w:r>
        <w:rPr>
          <w:rFonts w:ascii="Times New Roman" w:hAnsi="Times New Roman" w:cs="Times New Roman"/>
          <w:b/>
          <w:sz w:val="24"/>
          <w:szCs w:val="24"/>
        </w:rPr>
        <w:t>.08.2022.</w:t>
      </w:r>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Rs.2,095/-</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Bharathiar University, Coimbatore has to be enclosed while submission of tender.</w:t>
      </w:r>
    </w:p>
    <w:p w:rsidR="006A1DEB" w:rsidRDefault="006A1DEB" w:rsidP="006A1DEB">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6A1DEB" w:rsidRDefault="006A1DEB" w:rsidP="006A1DEB">
      <w:pPr>
        <w:spacing w:after="0"/>
        <w:ind w:right="-46"/>
        <w:jc w:val="both"/>
        <w:rPr>
          <w:rFonts w:ascii="Times New Roman" w:hAnsi="Times New Roman" w:cs="Times New Roman"/>
          <w:bCs/>
          <w:sz w:val="24"/>
          <w:szCs w:val="24"/>
        </w:rPr>
      </w:pPr>
    </w:p>
    <w:p w:rsidR="006A1DEB" w:rsidRDefault="006A1DEB" w:rsidP="006A1DEB">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6A1DEB" w:rsidRDefault="006A1DEB" w:rsidP="006A1DEB">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6A1DEB" w:rsidRDefault="006A1DEB" w:rsidP="006A1DEB">
      <w:pPr>
        <w:rPr>
          <w:rFonts w:ascii="Times New Roman" w:hAnsi="Times New Roman" w:cs="Times New Roman"/>
          <w:sz w:val="24"/>
          <w:szCs w:val="24"/>
        </w:rPr>
      </w:pPr>
    </w:p>
    <w:p w:rsidR="006A1DEB" w:rsidRDefault="006A1DEB" w:rsidP="006A1DEB">
      <w:pPr>
        <w:spacing w:after="0"/>
        <w:rPr>
          <w:rFonts w:ascii="Times New Roman" w:hAnsi="Times New Roman" w:cs="Times New Roman"/>
          <w:b/>
          <w:sz w:val="24"/>
          <w:szCs w:val="24"/>
        </w:rPr>
      </w:pPr>
    </w:p>
    <w:p w:rsidR="006A1DEB" w:rsidRDefault="006A1DEB" w:rsidP="006A1DEB">
      <w:pPr>
        <w:spacing w:after="0"/>
        <w:rPr>
          <w:rFonts w:ascii="Times New Roman" w:hAnsi="Times New Roman" w:cs="Times New Roman"/>
          <w:b/>
          <w:sz w:val="24"/>
          <w:szCs w:val="24"/>
        </w:rPr>
      </w:pPr>
    </w:p>
    <w:p w:rsidR="006A1DEB" w:rsidRDefault="006A1DEB" w:rsidP="006A1DEB">
      <w:pPr>
        <w:spacing w:after="0"/>
        <w:rPr>
          <w:rFonts w:ascii="Times New Roman" w:hAnsi="Times New Roman" w:cs="Times New Roman"/>
          <w:b/>
          <w:sz w:val="24"/>
          <w:szCs w:val="24"/>
        </w:rPr>
      </w:pPr>
      <w:r>
        <w:rPr>
          <w:rFonts w:ascii="Times New Roman" w:hAnsi="Times New Roman" w:cs="Times New Roman"/>
          <w:b/>
          <w:sz w:val="24"/>
          <w:szCs w:val="24"/>
        </w:rPr>
        <w:t>Copy to:</w:t>
      </w:r>
    </w:p>
    <w:p w:rsidR="006A1DEB" w:rsidRDefault="00557B97" w:rsidP="006A1DEB">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P.A to</w:t>
      </w:r>
      <w:r w:rsidR="006A1DEB">
        <w:rPr>
          <w:rFonts w:ascii="Times New Roman" w:hAnsi="Times New Roman" w:cs="Times New Roman"/>
          <w:b/>
          <w:sz w:val="24"/>
          <w:szCs w:val="24"/>
        </w:rPr>
        <w:t xml:space="preserve"> Registrar </w:t>
      </w:r>
      <w:proofErr w:type="spellStart"/>
      <w:r w:rsidR="006A1DEB">
        <w:rPr>
          <w:rFonts w:ascii="Times New Roman" w:hAnsi="Times New Roman" w:cs="Times New Roman"/>
          <w:b/>
          <w:szCs w:val="24"/>
        </w:rPr>
        <w:t>i/c</w:t>
      </w:r>
      <w:proofErr w:type="spellEnd"/>
      <w:r w:rsidR="006A1DEB">
        <w:rPr>
          <w:rFonts w:ascii="Times New Roman" w:hAnsi="Times New Roman" w:cs="Times New Roman"/>
          <w:b/>
          <w:sz w:val="24"/>
          <w:szCs w:val="24"/>
        </w:rPr>
        <w:t>, BU</w:t>
      </w:r>
    </w:p>
    <w:p w:rsidR="006A1DEB" w:rsidRDefault="006A1DEB" w:rsidP="006A1DEB">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The Finance officer, BU</w:t>
      </w:r>
    </w:p>
    <w:p w:rsidR="006A1DEB" w:rsidRDefault="006A1DEB" w:rsidP="006A1DEB">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Dr.P.Premasudha</w:t>
      </w:r>
      <w:proofErr w:type="spellEnd"/>
      <w:r>
        <w:rPr>
          <w:rFonts w:ascii="Times New Roman" w:hAnsi="Times New Roman" w:cs="Times New Roman"/>
          <w:b/>
          <w:sz w:val="24"/>
          <w:szCs w:val="24"/>
        </w:rPr>
        <w:t xml:space="preserve"> , PI, Assistant Professor, RUSA 2.0 BCTRC Project , Dept. of </w:t>
      </w:r>
      <w:proofErr w:type="spellStart"/>
      <w:r>
        <w:rPr>
          <w:rFonts w:ascii="Times New Roman" w:hAnsi="Times New Roman" w:cs="Times New Roman"/>
          <w:b/>
          <w:sz w:val="24"/>
          <w:szCs w:val="24"/>
        </w:rPr>
        <w:t>Nanoscience</w:t>
      </w:r>
      <w:proofErr w:type="spellEnd"/>
      <w:r>
        <w:rPr>
          <w:rFonts w:ascii="Times New Roman" w:hAnsi="Times New Roman" w:cs="Times New Roman"/>
          <w:b/>
          <w:sz w:val="24"/>
          <w:szCs w:val="24"/>
        </w:rPr>
        <w:t xml:space="preserve"> and Technology</w:t>
      </w:r>
    </w:p>
    <w:p w:rsidR="006A1DEB" w:rsidRDefault="006A1DEB" w:rsidP="006A1DEB">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University </w:t>
      </w:r>
      <w:proofErr w:type="spellStart"/>
      <w:r>
        <w:rPr>
          <w:rFonts w:ascii="Times New Roman" w:hAnsi="Times New Roman" w:cs="Times New Roman"/>
          <w:b/>
          <w:sz w:val="24"/>
          <w:szCs w:val="24"/>
        </w:rPr>
        <w:t>Datacentre</w:t>
      </w:r>
      <w:proofErr w:type="spellEnd"/>
      <w:r>
        <w:rPr>
          <w:rFonts w:ascii="Times New Roman" w:hAnsi="Times New Roman" w:cs="Times New Roman"/>
          <w:b/>
          <w:sz w:val="24"/>
          <w:szCs w:val="24"/>
        </w:rPr>
        <w:t xml:space="preserve">, BU- with  a request to host the above in the </w:t>
      </w:r>
      <w:proofErr w:type="spellStart"/>
      <w:r>
        <w:rPr>
          <w:rFonts w:ascii="Times New Roman" w:hAnsi="Times New Roman" w:cs="Times New Roman"/>
          <w:b/>
          <w:sz w:val="24"/>
          <w:szCs w:val="24"/>
        </w:rPr>
        <w:t>Univ.Website</w:t>
      </w:r>
      <w:proofErr w:type="spellEnd"/>
      <w:r>
        <w:rPr>
          <w:rFonts w:ascii="Times New Roman" w:hAnsi="Times New Roman" w:cs="Times New Roman"/>
          <w:b/>
          <w:sz w:val="24"/>
          <w:szCs w:val="24"/>
        </w:rPr>
        <w:t xml:space="preserve"> </w:t>
      </w:r>
    </w:p>
    <w:p w:rsidR="006A1DEB" w:rsidRDefault="006A1DEB" w:rsidP="006A1DEB">
      <w:pPr>
        <w:spacing w:after="0" w:line="360" w:lineRule="auto"/>
        <w:rPr>
          <w:rFonts w:ascii="Times New Roman" w:hAnsi="Times New Roman" w:cs="Times New Roman"/>
          <w:b/>
          <w:sz w:val="24"/>
          <w:szCs w:val="24"/>
        </w:rPr>
      </w:pPr>
    </w:p>
    <w:p w:rsidR="006A1DEB" w:rsidRDefault="006A1DEB" w:rsidP="006A1DEB">
      <w:pPr>
        <w:spacing w:after="0" w:line="360" w:lineRule="auto"/>
        <w:rPr>
          <w:rFonts w:ascii="Times New Roman" w:hAnsi="Times New Roman" w:cs="Times New Roman"/>
          <w:b/>
          <w:sz w:val="24"/>
          <w:szCs w:val="24"/>
        </w:rPr>
      </w:pPr>
    </w:p>
    <w:p w:rsidR="006A1DEB" w:rsidRDefault="006A1DEB" w:rsidP="006A1DEB">
      <w:pPr>
        <w:spacing w:after="0" w:line="360" w:lineRule="auto"/>
        <w:jc w:val="center"/>
        <w:rPr>
          <w:rFonts w:ascii="Times New Roman" w:hAnsi="Times New Roman" w:cs="Times New Roman"/>
          <w:b/>
          <w:sz w:val="24"/>
          <w:szCs w:val="24"/>
          <w:u w:val="single"/>
        </w:rPr>
      </w:pPr>
    </w:p>
    <w:p w:rsidR="006A1DEB" w:rsidRDefault="006A1DEB" w:rsidP="006A1DEB">
      <w:pPr>
        <w:spacing w:after="0" w:line="360" w:lineRule="auto"/>
        <w:jc w:val="center"/>
        <w:rPr>
          <w:rFonts w:ascii="Times New Roman" w:hAnsi="Times New Roman" w:cs="Times New Roman"/>
          <w:b/>
          <w:sz w:val="24"/>
          <w:szCs w:val="24"/>
          <w:u w:val="single"/>
        </w:rPr>
      </w:pPr>
    </w:p>
    <w:p w:rsidR="006A1DEB" w:rsidRDefault="006A1DEB" w:rsidP="006A1DEB">
      <w:pPr>
        <w:spacing w:after="0" w:line="360" w:lineRule="auto"/>
        <w:jc w:val="center"/>
        <w:rPr>
          <w:rFonts w:ascii="Times New Roman" w:hAnsi="Times New Roman" w:cs="Times New Roman"/>
          <w:b/>
          <w:sz w:val="24"/>
          <w:szCs w:val="24"/>
          <w:u w:val="single"/>
        </w:rPr>
      </w:pPr>
    </w:p>
    <w:p w:rsidR="006A1DEB" w:rsidRDefault="006A1DEB" w:rsidP="006A1DEB">
      <w:pPr>
        <w:rPr>
          <w:rFonts w:ascii="Times New Roman" w:hAnsi="Times New Roman" w:cs="Times New Roman"/>
          <w:b/>
          <w:sz w:val="24"/>
          <w:szCs w:val="24"/>
          <w:lang w:val="pt-BR"/>
        </w:rPr>
      </w:pPr>
    </w:p>
    <w:p w:rsidR="006A1DEB" w:rsidRDefault="006A1DEB" w:rsidP="006A1DEB">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6A1DEB" w:rsidRDefault="006A1DEB" w:rsidP="006A1DEB">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6A1DEB" w:rsidRDefault="006A1DEB" w:rsidP="006A1DEB">
      <w:pPr>
        <w:spacing w:after="0"/>
        <w:jc w:val="center"/>
        <w:rPr>
          <w:rFonts w:ascii="Times New Roman" w:hAnsi="Times New Roman" w:cs="Times New Roman"/>
          <w:b/>
          <w:sz w:val="10"/>
          <w:szCs w:val="24"/>
          <w:u w:val="single"/>
        </w:rPr>
      </w:pPr>
    </w:p>
    <w:p w:rsidR="006A1DEB" w:rsidRDefault="006A1DEB" w:rsidP="006A1DE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6A1DEB" w:rsidRDefault="006A1DEB" w:rsidP="006A1DEB">
      <w:pPr>
        <w:spacing w:after="0"/>
        <w:jc w:val="center"/>
        <w:rPr>
          <w:rFonts w:ascii="Times New Roman" w:hAnsi="Times New Roman" w:cs="Times New Roman"/>
          <w:b/>
          <w:sz w:val="24"/>
          <w:szCs w:val="24"/>
          <w:u w:val="single"/>
        </w:rPr>
      </w:pPr>
    </w:p>
    <w:p w:rsidR="006A1DEB" w:rsidRDefault="006A1DEB" w:rsidP="006A1DEB">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Bharathiar University from the reputed firms </w:t>
      </w:r>
      <w:r>
        <w:rPr>
          <w:rFonts w:ascii="Times New Roman" w:hAnsi="Times New Roman" w:cs="Times New Roman"/>
        </w:rPr>
        <w:t xml:space="preserve">up to  </w:t>
      </w:r>
      <w:r>
        <w:rPr>
          <w:rFonts w:ascii="Times New Roman" w:hAnsi="Times New Roman" w:cs="Times New Roman"/>
          <w:b/>
        </w:rPr>
        <w:t>3.00 P.M. on  0</w:t>
      </w:r>
      <w:r w:rsidR="00293842">
        <w:rPr>
          <w:rFonts w:ascii="Times New Roman" w:hAnsi="Times New Roman" w:cs="Times New Roman"/>
          <w:b/>
        </w:rPr>
        <w:t>8</w:t>
      </w:r>
      <w:r>
        <w:rPr>
          <w:rFonts w:ascii="Times New Roman" w:hAnsi="Times New Roman" w:cs="Times New Roman"/>
          <w:b/>
        </w:rPr>
        <w:t xml:space="preserve">.08.2022 </w:t>
      </w:r>
      <w:r>
        <w:rPr>
          <w:rFonts w:ascii="Times New Roman" w:hAnsi="Times New Roman" w:cs="Times New Roman"/>
        </w:rPr>
        <w:t xml:space="preserve"> for  </w:t>
      </w:r>
      <w:r>
        <w:rPr>
          <w:rFonts w:ascii="Times New Roman" w:hAnsi="Times New Roman" w:cs="Times New Roman"/>
          <w:b/>
        </w:rPr>
        <w:t xml:space="preserve">the supply and installation of  </w:t>
      </w:r>
      <w:r>
        <w:rPr>
          <w:rFonts w:ascii="Times New Roman" w:hAnsi="Times New Roman" w:cs="Times New Roman"/>
          <w:b/>
          <w:sz w:val="24"/>
          <w:szCs w:val="24"/>
        </w:rPr>
        <w:t>Revolutionary High Speed Centrifuge</w:t>
      </w:r>
      <w:r>
        <w:rPr>
          <w:rFonts w:ascii="Times New Roman" w:hAnsi="Times New Roman" w:cs="Times New Roman"/>
          <w:b/>
        </w:rPr>
        <w:t xml:space="preserve"> for the RUSA 2.0 BCTRC Project, </w:t>
      </w:r>
      <w:r>
        <w:rPr>
          <w:rFonts w:ascii="Times New Roman" w:hAnsi="Times New Roman" w:cs="Times New Roman"/>
          <w:b/>
          <w:sz w:val="24"/>
          <w:szCs w:val="24"/>
        </w:rPr>
        <w:t xml:space="preserve">Dept. of </w:t>
      </w:r>
      <w:proofErr w:type="spellStart"/>
      <w:r>
        <w:rPr>
          <w:rFonts w:ascii="Times New Roman" w:hAnsi="Times New Roman" w:cs="Times New Roman"/>
          <w:b/>
          <w:sz w:val="24"/>
          <w:szCs w:val="24"/>
        </w:rPr>
        <w:t>Nanoscience</w:t>
      </w:r>
      <w:proofErr w:type="spellEnd"/>
      <w:r>
        <w:rPr>
          <w:rFonts w:ascii="Times New Roman" w:hAnsi="Times New Roman" w:cs="Times New Roman"/>
          <w:b/>
          <w:sz w:val="24"/>
          <w:szCs w:val="24"/>
        </w:rPr>
        <w:t xml:space="preserve"> and Technology</w:t>
      </w:r>
      <w:r>
        <w:rPr>
          <w:rFonts w:ascii="Times New Roman" w:hAnsi="Times New Roman" w:cs="Times New Roman"/>
        </w:rPr>
        <w:t xml:space="preserve"> specified in the schedule</w:t>
      </w:r>
    </w:p>
    <w:p w:rsidR="006A1DEB" w:rsidRDefault="006A1DEB" w:rsidP="006A1DEB">
      <w:pPr>
        <w:spacing w:after="0" w:line="240" w:lineRule="auto"/>
        <w:ind w:left="307" w:right="-613"/>
        <w:jc w:val="both"/>
        <w:rPr>
          <w:rFonts w:ascii="Times New Roman" w:hAnsi="Times New Roman" w:cs="Times New Roman"/>
          <w:sz w:val="10"/>
        </w:rPr>
      </w:pPr>
    </w:p>
    <w:p w:rsidR="006A1DEB" w:rsidRDefault="006A1DEB" w:rsidP="006A1DEB">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6A1DEB" w:rsidRDefault="006A1DEB" w:rsidP="006A1DEB">
      <w:pPr>
        <w:pStyle w:val="ListParagraph"/>
        <w:spacing w:after="0" w:line="240" w:lineRule="auto"/>
        <w:ind w:left="450" w:right="-613"/>
        <w:jc w:val="both"/>
        <w:rPr>
          <w:rFonts w:ascii="Times New Roman" w:hAnsi="Times New Roman" w:cs="Times New Roman"/>
          <w:sz w:val="10"/>
        </w:rPr>
      </w:pPr>
    </w:p>
    <w:p w:rsidR="006A1DEB" w:rsidRDefault="006A1DEB" w:rsidP="006A1DEB">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sidRPr="006A1DEB">
        <w:rPr>
          <w:rFonts w:ascii="Times New Roman" w:hAnsi="Times New Roman" w:cs="Times New Roman"/>
          <w:b/>
          <w:sz w:val="24"/>
          <w:szCs w:val="24"/>
          <w:u w:val="single"/>
        </w:rPr>
        <w:t>Revolutionary High Speed Centrifuge</w:t>
      </w:r>
      <w:r>
        <w:rPr>
          <w:rFonts w:ascii="Times New Roman" w:hAnsi="Times New Roman" w:cs="Times New Roman"/>
          <w:b/>
          <w:u w:val="single"/>
        </w:rPr>
        <w:t xml:space="preserve"> for the RUSA 2.0 BCTRC Project, </w:t>
      </w:r>
      <w:r>
        <w:rPr>
          <w:rFonts w:ascii="Times New Roman" w:hAnsi="Times New Roman" w:cs="Times New Roman"/>
          <w:b/>
          <w:sz w:val="24"/>
          <w:szCs w:val="24"/>
          <w:u w:val="single"/>
        </w:rPr>
        <w:t xml:space="preserve">Dept. of </w:t>
      </w:r>
      <w:proofErr w:type="spellStart"/>
      <w:r w:rsidRPr="006A1DEB">
        <w:rPr>
          <w:rFonts w:ascii="Times New Roman" w:hAnsi="Times New Roman" w:cs="Times New Roman"/>
          <w:b/>
          <w:sz w:val="24"/>
          <w:szCs w:val="24"/>
          <w:u w:val="single"/>
        </w:rPr>
        <w:t>Nanoscience</w:t>
      </w:r>
      <w:proofErr w:type="spellEnd"/>
      <w:r w:rsidRPr="006A1DEB">
        <w:rPr>
          <w:rFonts w:ascii="Times New Roman" w:hAnsi="Times New Roman" w:cs="Times New Roman"/>
          <w:b/>
          <w:sz w:val="24"/>
          <w:szCs w:val="24"/>
          <w:u w:val="single"/>
        </w:rPr>
        <w:t xml:space="preserve"> and Technology</w:t>
      </w:r>
      <w:r>
        <w:rPr>
          <w:rFonts w:ascii="Times New Roman" w:hAnsi="Times New Roman" w:cs="Times New Roman"/>
          <w:b/>
          <w:u w:val="single"/>
        </w:rPr>
        <w:t xml:space="preserve">. Due </w:t>
      </w:r>
      <w:proofErr w:type="gramStart"/>
      <w:r>
        <w:rPr>
          <w:rFonts w:ascii="Times New Roman" w:hAnsi="Times New Roman" w:cs="Times New Roman"/>
          <w:b/>
          <w:u w:val="single"/>
        </w:rPr>
        <w:t>on  0</w:t>
      </w:r>
      <w:r w:rsidR="00293842">
        <w:rPr>
          <w:rFonts w:ascii="Times New Roman" w:hAnsi="Times New Roman" w:cs="Times New Roman"/>
          <w:b/>
          <w:u w:val="single"/>
        </w:rPr>
        <w:t>8</w:t>
      </w:r>
      <w:r>
        <w:rPr>
          <w:rFonts w:ascii="Times New Roman" w:hAnsi="Times New Roman" w:cs="Times New Roman"/>
          <w:b/>
          <w:u w:val="single"/>
        </w:rPr>
        <w:t>.08.2022</w:t>
      </w:r>
      <w:proofErr w:type="gramEnd"/>
      <w:r>
        <w:rPr>
          <w:rFonts w:ascii="Times New Roman" w:hAnsi="Times New Roman" w:cs="Times New Roman"/>
          <w:b/>
          <w:u w:val="single"/>
        </w:rPr>
        <w:t xml:space="preserve">” with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Full Address and contact number (Mobile number).</w:t>
      </w:r>
      <w:r>
        <w:rPr>
          <w:rFonts w:ascii="Times New Roman" w:hAnsi="Times New Roman" w:cs="Times New Roman"/>
          <w:b/>
        </w:rPr>
        <w:t xml:space="preserve"> The covers received without such superscription will be rejected summarily.</w:t>
      </w:r>
    </w:p>
    <w:p w:rsidR="006A1DEB" w:rsidRDefault="006A1DEB" w:rsidP="006A1DEB">
      <w:pPr>
        <w:pStyle w:val="ListParagraph"/>
        <w:spacing w:after="0" w:line="240" w:lineRule="auto"/>
        <w:ind w:left="426" w:right="-613"/>
        <w:jc w:val="both"/>
        <w:rPr>
          <w:rFonts w:ascii="Times New Roman" w:hAnsi="Times New Roman" w:cs="Times New Roman"/>
          <w:b/>
          <w:sz w:val="10"/>
        </w:rPr>
      </w:pPr>
    </w:p>
    <w:p w:rsidR="006A1DEB" w:rsidRDefault="006A1DEB" w:rsidP="006A1DEB">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rPr>
        <w:t xml:space="preserve">Tender  shall be accompanied with the </w:t>
      </w:r>
      <w:r>
        <w:rPr>
          <w:rFonts w:ascii="Times New Roman" w:hAnsi="Times New Roman" w:cs="Times New Roman"/>
          <w:b/>
        </w:rPr>
        <w:t>requisite following Tender fee and Rs.354/- and EMD Rs.2,095</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proofErr w:type="spellStart"/>
      <w:r>
        <w:rPr>
          <w:rFonts w:ascii="Times New Roman" w:hAnsi="Times New Roman" w:cs="Times New Roman"/>
          <w:b/>
          <w:u w:val="single"/>
        </w:rPr>
        <w:t>Nationalised</w:t>
      </w:r>
      <w:proofErr w:type="spellEnd"/>
      <w:r>
        <w:rPr>
          <w:rFonts w:ascii="Times New Roman" w:hAnsi="Times New Roman" w:cs="Times New Roman"/>
          <w:b/>
          <w:u w:val="single"/>
        </w:rPr>
        <w:t xml:space="preserve">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r>
        <w:rPr>
          <w:rFonts w:ascii="Times New Roman" w:hAnsi="Times New Roman" w:cs="Times New Roman"/>
          <w:b/>
          <w:u w:val="single"/>
        </w:rPr>
        <w:t>Bharathiar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rsidR="006A1DEB" w:rsidRDefault="006A1DEB" w:rsidP="006A1DEB">
      <w:pPr>
        <w:pStyle w:val="ListParagraph"/>
        <w:spacing w:after="0" w:line="240" w:lineRule="auto"/>
        <w:ind w:left="180" w:right="-613"/>
        <w:jc w:val="both"/>
        <w:rPr>
          <w:rFonts w:ascii="Times New Roman" w:hAnsi="Times New Roman" w:cs="Times New Roman"/>
          <w:b/>
          <w:sz w:val="10"/>
        </w:rPr>
      </w:pPr>
    </w:p>
    <w:p w:rsidR="006A1DEB" w:rsidRDefault="006A1DEB" w:rsidP="006A1DEB">
      <w:pPr>
        <w:pStyle w:val="ListParagraph"/>
        <w:spacing w:after="0" w:line="240" w:lineRule="auto"/>
        <w:ind w:left="180" w:right="-613"/>
        <w:jc w:val="both"/>
        <w:rPr>
          <w:rFonts w:ascii="Times New Roman" w:hAnsi="Times New Roman" w:cs="Times New Roman"/>
          <w:sz w:val="10"/>
        </w:rPr>
      </w:pPr>
    </w:p>
    <w:p w:rsidR="006A1DEB" w:rsidRDefault="006A1DEB" w:rsidP="006A1DEB">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b).Tenders without EMD shall be summarily rejected. EMD will not carry any interest. </w:t>
      </w:r>
      <w:proofErr w:type="gramStart"/>
      <w:r>
        <w:rPr>
          <w:rFonts w:ascii="Times New Roman" w:hAnsi="Times New Roman" w:cs="Times New Roman"/>
        </w:rPr>
        <w:t>of</w:t>
      </w:r>
      <w:proofErr w:type="gramEnd"/>
      <w:r>
        <w:rPr>
          <w:rFonts w:ascii="Times New Roman" w:hAnsi="Times New Roman" w:cs="Times New Roman"/>
        </w:rPr>
        <w:t xml:space="preserv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6A1DEB" w:rsidRDefault="006A1DEB" w:rsidP="006A1DEB">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specifically</w:t>
      </w:r>
      <w:proofErr w:type="gramEnd"/>
      <w:r>
        <w:rPr>
          <w:rFonts w:ascii="Times New Roman" w:hAnsi="Times New Roman" w:cs="Times New Roman"/>
        </w:rPr>
        <w:t xml:space="preserve"> exempted by the Government from the payment of earnest money deposit /tender cost  </w:t>
      </w:r>
    </w:p>
    <w:p w:rsidR="006A1DEB" w:rsidRDefault="006A1DEB" w:rsidP="006A1DEB">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necessary</w:t>
      </w:r>
      <w:proofErr w:type="gramEnd"/>
      <w:r>
        <w:rPr>
          <w:rFonts w:ascii="Times New Roman" w:hAnsi="Times New Roman" w:cs="Times New Roman"/>
        </w:rPr>
        <w:t xml:space="preserve"> certificate should be enclosed  for exemption otherwise it will  be liable for rejection.</w:t>
      </w:r>
    </w:p>
    <w:p w:rsidR="006A1DEB" w:rsidRDefault="006A1DEB" w:rsidP="006A1DEB">
      <w:pPr>
        <w:pStyle w:val="ListParagraph"/>
        <w:spacing w:after="0" w:line="240" w:lineRule="auto"/>
        <w:ind w:left="180" w:right="-630"/>
        <w:jc w:val="both"/>
        <w:rPr>
          <w:rFonts w:ascii="Times New Roman" w:hAnsi="Times New Roman" w:cs="Times New Roman"/>
          <w:sz w:val="10"/>
        </w:rPr>
      </w:pPr>
    </w:p>
    <w:p w:rsidR="006A1DEB" w:rsidRDefault="006A1DEB" w:rsidP="006A1DEB">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w:t>
      </w:r>
      <w:proofErr w:type="gramStart"/>
      <w:r>
        <w:rPr>
          <w:rFonts w:ascii="Times New Roman" w:hAnsi="Times New Roman" w:cs="Times New Roman"/>
          <w:b/>
        </w:rPr>
        <w:t>on  0</w:t>
      </w:r>
      <w:r w:rsidR="00293842">
        <w:rPr>
          <w:rFonts w:ascii="Times New Roman" w:hAnsi="Times New Roman" w:cs="Times New Roman"/>
          <w:b/>
        </w:rPr>
        <w:t>8</w:t>
      </w:r>
      <w:r>
        <w:rPr>
          <w:rFonts w:ascii="Times New Roman" w:hAnsi="Times New Roman" w:cs="Times New Roman"/>
          <w:b/>
        </w:rPr>
        <w:t>.08.2022</w:t>
      </w:r>
      <w:proofErr w:type="gramEnd"/>
      <w:r>
        <w:rPr>
          <w:rFonts w:ascii="Times New Roman" w:hAnsi="Times New Roman" w:cs="Times New Roman"/>
          <w:b/>
        </w:rPr>
        <w:t xml:space="preserve"> at 4.00 P.M. by the Registrar or his/her nominee in the  presence of the </w:t>
      </w:r>
      <w:proofErr w:type="spellStart"/>
      <w:r>
        <w:rPr>
          <w:rFonts w:ascii="Times New Roman" w:hAnsi="Times New Roman" w:cs="Times New Roman"/>
          <w:b/>
        </w:rPr>
        <w:t>tenderers</w:t>
      </w:r>
      <w:proofErr w:type="spellEnd"/>
      <w:r>
        <w:rPr>
          <w:rFonts w:ascii="Times New Roman" w:hAnsi="Times New Roman" w:cs="Times New Roman"/>
          <w:b/>
        </w:rPr>
        <w:t xml:space="preserve">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couldn’t attend the tender opening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rsidR="006A1DEB" w:rsidRDefault="006A1DEB" w:rsidP="006A1DEB">
      <w:pPr>
        <w:pStyle w:val="ListParagraph"/>
        <w:ind w:left="270" w:right="-613" w:hanging="270"/>
        <w:jc w:val="both"/>
        <w:rPr>
          <w:rFonts w:ascii="Times New Roman" w:hAnsi="Times New Roman" w:cs="Times New Roman"/>
          <w:sz w:val="10"/>
        </w:rPr>
      </w:pPr>
    </w:p>
    <w:p w:rsidR="006A1DEB" w:rsidRDefault="006A1DEB" w:rsidP="006A1DEB">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Tenders received late i.e. after 3.00 P.M. on due date    will be returned to the </w:t>
      </w:r>
      <w:proofErr w:type="spellStart"/>
      <w:r>
        <w:rPr>
          <w:rFonts w:ascii="Times New Roman" w:hAnsi="Times New Roman" w:cs="Times New Roman"/>
        </w:rPr>
        <w:t>tenderer</w:t>
      </w:r>
      <w:proofErr w:type="spellEnd"/>
      <w:r>
        <w:rPr>
          <w:rFonts w:ascii="Times New Roman" w:hAnsi="Times New Roman" w:cs="Times New Roman"/>
        </w:rPr>
        <w:t xml:space="preserve"> unopened.</w:t>
      </w:r>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w:t>
      </w:r>
      <w:proofErr w:type="spellStart"/>
      <w:r>
        <w:rPr>
          <w:rFonts w:ascii="Times New Roman" w:hAnsi="Times New Roman" w:cs="Times New Roman"/>
        </w:rPr>
        <w:t>Tenderer</w:t>
      </w:r>
      <w:proofErr w:type="spellEnd"/>
      <w:r>
        <w:rPr>
          <w:rFonts w:ascii="Times New Roman" w:hAnsi="Times New Roman" w:cs="Times New Roman"/>
        </w:rPr>
        <w:t xml:space="preserve"> should not withdraw his tender after the tenders are opened. In case the tender is withdrawn after it opened, the EMD will be forfeited and black listed.</w:t>
      </w:r>
    </w:p>
    <w:p w:rsidR="006A1DEB" w:rsidRDefault="006A1DEB" w:rsidP="006A1DEB">
      <w:pPr>
        <w:pStyle w:val="ListParagraph"/>
        <w:ind w:left="270" w:right="-613" w:hanging="270"/>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Pr>
          <w:rFonts w:ascii="Times New Roman" w:hAnsi="Times New Roman" w:cs="Times New Roman"/>
        </w:rPr>
        <w:t>tenderers</w:t>
      </w:r>
      <w:proofErr w:type="spellEnd"/>
      <w:r>
        <w:rPr>
          <w:rFonts w:ascii="Times New Roman" w:hAnsi="Times New Roman" w:cs="Times New Roman"/>
        </w:rPr>
        <w:t xml:space="preserve"> with full signature. The rate quoted should be firm and should not subject to any variation clauses.</w:t>
      </w:r>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w:t>
      </w:r>
      <w:proofErr w:type="spellStart"/>
      <w:r>
        <w:rPr>
          <w:rFonts w:ascii="Times New Roman" w:hAnsi="Times New Roman" w:cs="Times New Roman"/>
        </w:rPr>
        <w:t>tenderer</w:t>
      </w:r>
      <w:proofErr w:type="spellEnd"/>
      <w:r>
        <w:rPr>
          <w:rFonts w:ascii="Times New Roman" w:hAnsi="Times New Roman" w:cs="Times New Roman"/>
        </w:rPr>
        <w:t xml:space="preserve">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Times New Roman" w:hAnsi="Times New Roman" w:cs="Times New Roman"/>
        </w:rPr>
        <w:t>tenderer</w:t>
      </w:r>
      <w:proofErr w:type="spellEnd"/>
      <w:r>
        <w:rPr>
          <w:rFonts w:ascii="Times New Roman" w:hAnsi="Times New Roman" w:cs="Times New Roman"/>
        </w:rPr>
        <w:t>.</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w:t>
      </w:r>
      <w:proofErr w:type="spellStart"/>
      <w:r>
        <w:rPr>
          <w:rFonts w:ascii="Times New Roman" w:hAnsi="Times New Roman" w:cs="Times New Roman"/>
          <w:b/>
        </w:rPr>
        <w:t>tenderer</w:t>
      </w:r>
      <w:proofErr w:type="spellEnd"/>
      <w:r>
        <w:rPr>
          <w:rFonts w:ascii="Times New Roman" w:hAnsi="Times New Roman" w:cs="Times New Roman"/>
          <w:b/>
        </w:rPr>
        <w:t xml:space="preserve">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t>a)Manufacturer</w:t>
      </w:r>
      <w:proofErr w:type="gramEnd"/>
      <w:r>
        <w:rPr>
          <w:rFonts w:ascii="Times New Roman" w:hAnsi="Times New Roman" w:cs="Times New Roman"/>
        </w:rPr>
        <w:t xml:space="preserve"> / Authorized Dealer / Distributor/ Supplier can also bid with authorization letter from the       manufacturer.</w:t>
      </w:r>
    </w:p>
    <w:p w:rsidR="006A1DEB" w:rsidRDefault="006A1DEB" w:rsidP="006A1DEB">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quoted shall confirm to ISI standard. The </w:t>
      </w:r>
      <w:proofErr w:type="spellStart"/>
      <w:r>
        <w:rPr>
          <w:rFonts w:ascii="Times New Roman" w:hAnsi="Times New Roman" w:cs="Times New Roman"/>
        </w:rPr>
        <w:t>make</w:t>
      </w:r>
      <w:proofErr w:type="spellEnd"/>
      <w:r>
        <w:rPr>
          <w:rFonts w:ascii="Times New Roman" w:hAnsi="Times New Roman" w:cs="Times New Roman"/>
        </w:rPr>
        <w:t xml:space="preserve"> of the materials shall be mentioned in the tender.</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rsidR="006A1DEB" w:rsidRDefault="006A1DEB" w:rsidP="006A1DEB">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rsidR="006A1DEB" w:rsidRDefault="006A1DEB" w:rsidP="006A1DEB">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rsidR="006A1DEB" w:rsidRDefault="006A1DEB" w:rsidP="006A1DEB">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rPr>
        <w:t>Dt</w:t>
      </w:r>
      <w:proofErr w:type="spellEnd"/>
      <w:r>
        <w:rPr>
          <w:rFonts w:ascii="Times New Roman" w:hAnsi="Times New Roman" w:cs="Times New Roman"/>
        </w:rPr>
        <w:t xml:space="preserve">: 1.3.1997. </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Rate), No.09/2018- Union Territory Tax(Rate)  &amp; No.10/2018 – Integrated Tax(Rate) dated 25.01.2018: and State Tax(Rate).</w:t>
      </w: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Necessary documents will be provided for customs clearance after receipt of airway bill/shipment notice, packing list and invoice.</w:t>
      </w:r>
    </w:p>
    <w:p w:rsidR="006A1DEB" w:rsidRDefault="006A1DEB" w:rsidP="006A1DEB">
      <w:pPr>
        <w:ind w:right="-613"/>
        <w:jc w:val="both"/>
        <w:rPr>
          <w:rFonts w:ascii="Times New Roman" w:hAnsi="Times New Roman" w:cs="Times New Roman"/>
        </w:rPr>
      </w:pPr>
    </w:p>
    <w:p w:rsidR="006A1DEB" w:rsidRDefault="006A1DEB" w:rsidP="006A1DEB">
      <w:pPr>
        <w:pStyle w:val="ListParagraph"/>
        <w:rPr>
          <w:rFonts w:ascii="Times New Roman" w:hAnsi="Times New Roman" w:cs="Times New Roman"/>
          <w:b/>
          <w:sz w:val="10"/>
          <w:u w:val="single"/>
        </w:rPr>
      </w:pPr>
    </w:p>
    <w:p w:rsidR="006A1DEB" w:rsidRDefault="006A1DEB" w:rsidP="006A1DEB">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t>PAYMENT</w:t>
      </w:r>
      <w:r>
        <w:rPr>
          <w:rFonts w:ascii="Times New Roman" w:hAnsi="Times New Roman" w:cs="Times New Roman"/>
          <w:u w:val="single"/>
        </w:rPr>
        <w:t xml:space="preserve"> :</w:t>
      </w:r>
    </w:p>
    <w:p w:rsidR="006A1DEB" w:rsidRDefault="006A1DEB" w:rsidP="006A1DEB">
      <w:pPr>
        <w:pStyle w:val="ListParagraph"/>
        <w:rPr>
          <w:rFonts w:ascii="Times New Roman" w:hAnsi="Times New Roman" w:cs="Times New Roman"/>
          <w:b/>
          <w:sz w:val="10"/>
        </w:rPr>
      </w:pPr>
    </w:p>
    <w:p w:rsidR="006A1DEB" w:rsidRDefault="006A1DEB" w:rsidP="006A1DEB">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rsidR="006A1DEB" w:rsidRDefault="006A1DEB" w:rsidP="006A1DEB">
      <w:pPr>
        <w:pStyle w:val="ListParagraph"/>
        <w:ind w:left="426" w:right="-613"/>
        <w:jc w:val="both"/>
        <w:rPr>
          <w:rFonts w:ascii="Times New Roman" w:hAnsi="Times New Roman" w:cs="Times New Roman"/>
          <w:sz w:val="10"/>
        </w:rPr>
      </w:pPr>
    </w:p>
    <w:p w:rsidR="006A1DEB" w:rsidRDefault="006A1DEB" w:rsidP="006A1DEB">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rsidR="006A1DEB" w:rsidRDefault="006A1DEB" w:rsidP="006A1DEB">
      <w:pPr>
        <w:pStyle w:val="ListParagraph"/>
        <w:rPr>
          <w:rFonts w:ascii="Times New Roman" w:hAnsi="Times New Roman" w:cs="Times New Roman"/>
          <w:b/>
          <w:sz w:val="10"/>
          <w:u w:val="single"/>
        </w:rPr>
      </w:pPr>
    </w:p>
    <w:p w:rsidR="006A1DEB" w:rsidRDefault="006A1DEB" w:rsidP="006A1DEB">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6A1DEB" w:rsidRDefault="006A1DEB" w:rsidP="006A1DEB">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6A1DEB" w:rsidRDefault="006A1DEB" w:rsidP="006A1DEB">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rsidR="006A1DEB" w:rsidRDefault="006A1DEB" w:rsidP="006A1DEB">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6A1DEB" w:rsidRDefault="006A1DEB" w:rsidP="006A1DEB">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rsidR="006A1DEB" w:rsidRDefault="006A1DEB" w:rsidP="006A1DEB">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6A1DEB" w:rsidRDefault="006A1DEB" w:rsidP="006A1DEB">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rsidR="006A1DEB" w:rsidRDefault="006A1DEB" w:rsidP="006A1DEB">
      <w:pPr>
        <w:pStyle w:val="ListParagraph"/>
        <w:rPr>
          <w:rFonts w:ascii="Times New Roman" w:eastAsia="Times New Roman" w:hAnsi="Times New Roman" w:cs="Times New Roman"/>
          <w:sz w:val="10"/>
        </w:rPr>
      </w:pPr>
    </w:p>
    <w:p w:rsidR="006A1DEB" w:rsidRDefault="006A1DEB" w:rsidP="006A1DEB">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 xml:space="preserve">The University will not offer any explanation to those </w:t>
      </w:r>
      <w:proofErr w:type="spellStart"/>
      <w:r>
        <w:rPr>
          <w:rFonts w:ascii="Times New Roman" w:eastAsia="Times New Roman" w:hAnsi="Times New Roman" w:cs="Times New Roman"/>
        </w:rPr>
        <w:t>tenderers</w:t>
      </w:r>
      <w:proofErr w:type="spellEnd"/>
      <w:r>
        <w:rPr>
          <w:rFonts w:ascii="Times New Roman" w:eastAsia="Times New Roman" w:hAnsi="Times New Roman" w:cs="Times New Roman"/>
        </w:rPr>
        <w:t xml:space="preserve"> whose bid has not been found acceptable   by the competent authority</w:t>
      </w:r>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Tenders will be considered from the Manufacturers / authorized distributors</w:t>
      </w:r>
      <w:proofErr w:type="gramStart"/>
      <w:r>
        <w:rPr>
          <w:rFonts w:ascii="Times New Roman" w:hAnsi="Times New Roman" w:cs="Times New Roman"/>
        </w:rPr>
        <w:t>..</w:t>
      </w:r>
      <w:proofErr w:type="gramEnd"/>
      <w:r>
        <w:rPr>
          <w:rFonts w:ascii="Times New Roman" w:hAnsi="Times New Roman" w:cs="Times New Roman"/>
        </w:rPr>
        <w:t xml:space="preserve"> </w:t>
      </w:r>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will apply on this purchase also</w:t>
      </w:r>
      <w:proofErr w:type="gramStart"/>
      <w:r>
        <w:rPr>
          <w:rFonts w:ascii="Times New Roman" w:hAnsi="Times New Roman" w:cs="Times New Roman"/>
        </w:rPr>
        <w:t>..</w:t>
      </w:r>
      <w:proofErr w:type="gramEnd"/>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w:t>
      </w:r>
      <w:proofErr w:type="spellStart"/>
      <w:r>
        <w:rPr>
          <w:rFonts w:ascii="Times New Roman" w:hAnsi="Times New Roman" w:cs="Times New Roman"/>
        </w:rPr>
        <w:t>tenderer</w:t>
      </w:r>
      <w:proofErr w:type="spellEnd"/>
      <w:r>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6A1DEB" w:rsidRDefault="006A1DEB" w:rsidP="006A1DEB">
      <w:pPr>
        <w:pStyle w:val="ListParagraph"/>
        <w:rPr>
          <w:rFonts w:ascii="Times New Roman" w:hAnsi="Times New Roman" w:cs="Times New Roman"/>
          <w:sz w:val="10"/>
        </w:rPr>
      </w:pPr>
    </w:p>
    <w:p w:rsidR="006A1DEB" w:rsidRDefault="006A1DEB" w:rsidP="006A1DEB">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6A1DEB" w:rsidRDefault="006A1DEB" w:rsidP="006A1DEB">
      <w:pPr>
        <w:pStyle w:val="ListParagraph"/>
        <w:rPr>
          <w:rFonts w:ascii="Times New Roman" w:hAnsi="Times New Roman" w:cs="Times New Roman"/>
          <w:sz w:val="10"/>
          <w:szCs w:val="24"/>
        </w:rPr>
      </w:pPr>
    </w:p>
    <w:p w:rsidR="006A1DEB" w:rsidRDefault="006A1DEB" w:rsidP="006A1DEB">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rsidR="006A1DEB" w:rsidRDefault="006A1DEB" w:rsidP="006A1DEB">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6A1DEB" w:rsidRDefault="006A1DEB" w:rsidP="006A1DEB">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6A1DEB" w:rsidRDefault="006A1DEB" w:rsidP="006A1DEB">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6A1DEB" w:rsidTr="006A1DEB">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6A1DEB" w:rsidTr="006A1DEB">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6A1DEB" w:rsidTr="006A1DEB">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B" w:rsidRDefault="006A1DEB">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B" w:rsidRDefault="006A1DEB">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B" w:rsidRDefault="006A1DEB">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B" w:rsidRDefault="006A1DEB">
            <w:pPr>
              <w:spacing w:line="276" w:lineRule="auto"/>
              <w:jc w:val="both"/>
              <w:rPr>
                <w:rFonts w:ascii="Times New Roman" w:eastAsia="Times New Roman" w:hAnsi="Times New Roman" w:cs="Times New Roman"/>
                <w:b/>
                <w:sz w:val="24"/>
                <w:szCs w:val="24"/>
              </w:rPr>
            </w:pPr>
          </w:p>
        </w:tc>
      </w:tr>
    </w:tbl>
    <w:p w:rsidR="006A1DEB" w:rsidRDefault="006A1DEB" w:rsidP="006A1DEB">
      <w:pPr>
        <w:ind w:left="720"/>
        <w:jc w:val="both"/>
        <w:rPr>
          <w:rFonts w:ascii="Times New Roman" w:eastAsia="Times New Roman" w:hAnsi="Times New Roman" w:cs="Times New Roman"/>
          <w:b/>
          <w:sz w:val="24"/>
          <w:szCs w:val="24"/>
        </w:rPr>
      </w:pPr>
    </w:p>
    <w:p w:rsidR="006A1DEB" w:rsidRDefault="006A1DEB" w:rsidP="006A1DEB">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6A1DEB" w:rsidRDefault="006A1DEB" w:rsidP="006A1DEB">
      <w:pPr>
        <w:ind w:left="450" w:hanging="450"/>
        <w:jc w:val="right"/>
        <w:rPr>
          <w:rFonts w:ascii="Book Antiqua" w:hAnsi="Book Antiqua"/>
          <w:b/>
        </w:rPr>
      </w:pPr>
      <w:r>
        <w:rPr>
          <w:rFonts w:ascii="Book Antiqua" w:hAnsi="Book Antiqua"/>
          <w:b/>
        </w:rPr>
        <w:t xml:space="preserve"> SIGNATURE OF THE TENDERER</w:t>
      </w:r>
    </w:p>
    <w:p w:rsidR="006A1DEB" w:rsidRDefault="006A1DEB" w:rsidP="006A1DEB">
      <w:pPr>
        <w:rPr>
          <w:rFonts w:ascii="Book Antiqua" w:hAnsi="Book Antiqua"/>
          <w:b/>
        </w:rPr>
      </w:pPr>
    </w:p>
    <w:p w:rsidR="006A1DEB" w:rsidRDefault="006A1DEB" w:rsidP="006A1DEB">
      <w:pPr>
        <w:rPr>
          <w:rFonts w:ascii="Book Antiqua" w:hAnsi="Book Antiqua"/>
          <w:b/>
        </w:rPr>
      </w:pPr>
    </w:p>
    <w:p w:rsidR="006A1DEB" w:rsidRDefault="006A1DEB" w:rsidP="006A1DEB">
      <w:pPr>
        <w:jc w:val="center"/>
        <w:rPr>
          <w:rFonts w:ascii="Times New Roman" w:hAnsi="Times New Roman" w:cs="Times New Roman"/>
          <w:b/>
          <w:szCs w:val="24"/>
        </w:rPr>
      </w:pPr>
    </w:p>
    <w:p w:rsidR="004C457A" w:rsidRDefault="004C457A" w:rsidP="006A1DEB">
      <w:pPr>
        <w:jc w:val="center"/>
        <w:rPr>
          <w:rFonts w:ascii="Book Antiqua" w:hAnsi="Book Antiqua"/>
          <w:b/>
          <w:u w:val="double"/>
        </w:rPr>
      </w:pPr>
    </w:p>
    <w:p w:rsidR="006A1DEB" w:rsidRDefault="006A1DEB" w:rsidP="006A1DEB">
      <w:pPr>
        <w:jc w:val="center"/>
        <w:rPr>
          <w:rFonts w:ascii="Book Antiqua" w:hAnsi="Book Antiqua"/>
          <w:b/>
          <w:u w:val="double"/>
        </w:rPr>
      </w:pPr>
      <w:r>
        <w:rPr>
          <w:rFonts w:ascii="Book Antiqua" w:hAnsi="Book Antiqua"/>
          <w:b/>
          <w:u w:val="double"/>
        </w:rPr>
        <w:t>SCHEDULE</w:t>
      </w:r>
    </w:p>
    <w:tbl>
      <w:tblPr>
        <w:tblStyle w:val="TableGrid"/>
        <w:tblW w:w="10485" w:type="dxa"/>
        <w:tblInd w:w="-318" w:type="dxa"/>
        <w:tblLayout w:type="fixed"/>
        <w:tblLook w:val="04A0"/>
      </w:tblPr>
      <w:tblGrid>
        <w:gridCol w:w="710"/>
        <w:gridCol w:w="7508"/>
        <w:gridCol w:w="1416"/>
        <w:gridCol w:w="851"/>
      </w:tblGrid>
      <w:tr w:rsidR="006A1DEB" w:rsidTr="006A1DE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jc w:val="both"/>
              <w:rPr>
                <w:rFonts w:ascii="Book Antiqua" w:hAnsi="Book Antiqua"/>
                <w:b/>
              </w:rPr>
            </w:pPr>
            <w:r>
              <w:rPr>
                <w:rFonts w:ascii="Book Antiqua" w:hAnsi="Book Antiqua"/>
                <w:b/>
              </w:rPr>
              <w:t>SI.</w:t>
            </w:r>
          </w:p>
          <w:p w:rsidR="006A1DEB" w:rsidRDefault="006A1DEB">
            <w:pPr>
              <w:jc w:val="both"/>
              <w:rPr>
                <w:rFonts w:ascii="Book Antiqua" w:hAnsi="Book Antiqua"/>
                <w:b/>
              </w:rPr>
            </w:pPr>
            <w:r>
              <w:rPr>
                <w:rFonts w:ascii="Book Antiqua" w:hAnsi="Book Antiqua"/>
                <w:b/>
              </w:rPr>
              <w:t>No.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DEB" w:rsidRDefault="006A1DEB">
            <w:pPr>
              <w:jc w:val="center"/>
              <w:rPr>
                <w:rFonts w:ascii="Book Antiqua" w:hAnsi="Book Antiqua"/>
                <w:b/>
              </w:rPr>
            </w:pPr>
            <w:r>
              <w:rPr>
                <w:rFonts w:ascii="Book Antiqua" w:hAnsi="Book Antiqua"/>
                <w:b/>
              </w:rPr>
              <w:t>Specification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DEB" w:rsidRDefault="006A1DEB">
            <w:pPr>
              <w:jc w:val="center"/>
              <w:rPr>
                <w:rFonts w:ascii="Book Antiqua" w:hAnsi="Book Antiqua"/>
                <w:b/>
              </w:rPr>
            </w:pPr>
            <w:r>
              <w:rPr>
                <w:rFonts w:ascii="Book Antiqua" w:hAnsi="Book Antiqua"/>
                <w:b/>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DEB" w:rsidRDefault="006A1DEB">
            <w:pPr>
              <w:jc w:val="center"/>
              <w:rPr>
                <w:rFonts w:ascii="Book Antiqua" w:hAnsi="Book Antiqua"/>
                <w:b/>
              </w:rPr>
            </w:pPr>
            <w:r>
              <w:rPr>
                <w:rFonts w:ascii="Book Antiqua" w:hAnsi="Book Antiqua"/>
                <w:b/>
              </w:rPr>
              <w:t>Price</w:t>
            </w:r>
          </w:p>
        </w:tc>
      </w:tr>
      <w:tr w:rsidR="006A1DEB" w:rsidTr="006A1DEB">
        <w:trPr>
          <w:trHeight w:val="134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pPr>
              <w:jc w:val="both"/>
              <w:rPr>
                <w:rFonts w:ascii="Book Antiqua" w:hAnsi="Book Antiqua"/>
                <w:b/>
              </w:rPr>
            </w:pPr>
            <w:r>
              <w:rPr>
                <w:rFonts w:ascii="Book Antiqua" w:hAnsi="Book Antiqua"/>
                <w:b/>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B" w:rsidRDefault="006A1DEB">
            <w:pPr>
              <w:jc w:val="both"/>
              <w:rPr>
                <w:rFonts w:ascii="Times New Roman" w:hAnsi="Times New Roman" w:cs="Times New Roman"/>
                <w:b/>
                <w:bCs/>
                <w:sz w:val="10"/>
                <w:szCs w:val="24"/>
              </w:rPr>
            </w:pPr>
          </w:p>
          <w:p w:rsidR="00EC776E" w:rsidRPr="00EC776E" w:rsidRDefault="00EC776E" w:rsidP="00EC776E">
            <w:pPr>
              <w:spacing w:line="360" w:lineRule="auto"/>
              <w:jc w:val="both"/>
              <w:rPr>
                <w:rFonts w:ascii="Times New Roman" w:hAnsi="Times New Roman"/>
                <w:b/>
                <w:sz w:val="24"/>
                <w:szCs w:val="24"/>
                <w:u w:val="single"/>
              </w:rPr>
            </w:pPr>
            <w:r w:rsidRPr="00EC776E">
              <w:rPr>
                <w:rFonts w:ascii="Times New Roman" w:hAnsi="Times New Roman"/>
                <w:b/>
                <w:sz w:val="24"/>
                <w:szCs w:val="24"/>
                <w:u w:val="single"/>
              </w:rPr>
              <w:t>Revolutionary High Speed Centrifuge</w:t>
            </w:r>
          </w:p>
          <w:p w:rsidR="00EC776E" w:rsidRPr="00146B7E" w:rsidRDefault="00EC776E" w:rsidP="00EC776E">
            <w:pPr>
              <w:spacing w:line="360" w:lineRule="auto"/>
              <w:jc w:val="both"/>
              <w:rPr>
                <w:rFonts w:ascii="Times New Roman" w:hAnsi="Times New Roman"/>
                <w:sz w:val="24"/>
                <w:szCs w:val="24"/>
              </w:rPr>
            </w:pPr>
            <w:r w:rsidRPr="00146B7E">
              <w:rPr>
                <w:rFonts w:ascii="Times New Roman" w:hAnsi="Times New Roman"/>
                <w:sz w:val="24"/>
                <w:szCs w:val="24"/>
              </w:rPr>
              <w:t xml:space="preserve">1. </w:t>
            </w:r>
            <w:proofErr w:type="spellStart"/>
            <w:r w:rsidRPr="00146B7E">
              <w:rPr>
                <w:rFonts w:ascii="Times New Roman" w:hAnsi="Times New Roman"/>
                <w:sz w:val="24"/>
                <w:szCs w:val="24"/>
              </w:rPr>
              <w:t>Stepless</w:t>
            </w:r>
            <w:proofErr w:type="spellEnd"/>
            <w:r w:rsidRPr="00146B7E">
              <w:rPr>
                <w:rFonts w:ascii="Times New Roman" w:hAnsi="Times New Roman"/>
                <w:sz w:val="24"/>
                <w:szCs w:val="24"/>
              </w:rPr>
              <w:t xml:space="preserve"> speed Regulator with Zero </w:t>
            </w:r>
            <w:proofErr w:type="spellStart"/>
            <w:r w:rsidRPr="00146B7E">
              <w:rPr>
                <w:rFonts w:ascii="Times New Roman" w:hAnsi="Times New Roman"/>
                <w:sz w:val="24"/>
                <w:szCs w:val="24"/>
              </w:rPr>
              <w:t>stert</w:t>
            </w:r>
            <w:proofErr w:type="spellEnd"/>
            <w:r w:rsidRPr="00146B7E">
              <w:rPr>
                <w:rFonts w:ascii="Times New Roman" w:hAnsi="Times New Roman"/>
                <w:sz w:val="24"/>
                <w:szCs w:val="24"/>
              </w:rPr>
              <w:t xml:space="preserve"> Interlock</w:t>
            </w:r>
          </w:p>
          <w:p w:rsidR="00EC776E" w:rsidRPr="00146B7E" w:rsidRDefault="00EC776E" w:rsidP="00EC776E">
            <w:pPr>
              <w:spacing w:line="360" w:lineRule="auto"/>
              <w:jc w:val="both"/>
              <w:rPr>
                <w:rFonts w:ascii="Times New Roman" w:hAnsi="Times New Roman"/>
                <w:sz w:val="24"/>
                <w:szCs w:val="24"/>
              </w:rPr>
            </w:pPr>
            <w:r w:rsidRPr="00146B7E">
              <w:rPr>
                <w:rFonts w:ascii="Times New Roman" w:hAnsi="Times New Roman"/>
                <w:sz w:val="24"/>
                <w:szCs w:val="24"/>
              </w:rPr>
              <w:t>2. Digital speed in</w:t>
            </w:r>
            <w:r>
              <w:rPr>
                <w:rFonts w:ascii="Times New Roman" w:hAnsi="Times New Roman"/>
                <w:sz w:val="24"/>
                <w:szCs w:val="24"/>
              </w:rPr>
              <w:t>dicator</w:t>
            </w:r>
          </w:p>
          <w:p w:rsidR="00EC776E" w:rsidRPr="00146B7E" w:rsidRDefault="00EC776E" w:rsidP="00EC776E">
            <w:pPr>
              <w:spacing w:line="360" w:lineRule="auto"/>
              <w:jc w:val="both"/>
              <w:rPr>
                <w:rFonts w:ascii="Times New Roman" w:hAnsi="Times New Roman"/>
                <w:sz w:val="24"/>
                <w:szCs w:val="24"/>
              </w:rPr>
            </w:pPr>
            <w:r w:rsidRPr="00146B7E">
              <w:rPr>
                <w:rFonts w:ascii="Times New Roman" w:hAnsi="Times New Roman"/>
                <w:sz w:val="24"/>
                <w:szCs w:val="24"/>
              </w:rPr>
              <w:t>3. Dynamic Brake</w:t>
            </w:r>
          </w:p>
          <w:p w:rsidR="00EC776E" w:rsidRPr="00146B7E" w:rsidRDefault="00EC776E" w:rsidP="00EC776E">
            <w:pPr>
              <w:spacing w:line="360" w:lineRule="auto"/>
              <w:jc w:val="both"/>
              <w:rPr>
                <w:rFonts w:ascii="Times New Roman" w:hAnsi="Times New Roman"/>
                <w:sz w:val="24"/>
                <w:szCs w:val="24"/>
              </w:rPr>
            </w:pPr>
            <w:r w:rsidRPr="00146B7E">
              <w:rPr>
                <w:rFonts w:ascii="Times New Roman" w:hAnsi="Times New Roman"/>
                <w:sz w:val="24"/>
                <w:szCs w:val="24"/>
              </w:rPr>
              <w:t>4. 0-99 Minutes Digital Count Down Timer</w:t>
            </w:r>
          </w:p>
          <w:p w:rsidR="00EC776E" w:rsidRPr="00146B7E" w:rsidRDefault="00EC776E" w:rsidP="00EC776E">
            <w:pPr>
              <w:spacing w:line="360" w:lineRule="auto"/>
              <w:jc w:val="both"/>
              <w:rPr>
                <w:rFonts w:ascii="Times New Roman" w:hAnsi="Times New Roman"/>
                <w:sz w:val="24"/>
                <w:szCs w:val="24"/>
              </w:rPr>
            </w:pPr>
            <w:r w:rsidRPr="00146B7E">
              <w:rPr>
                <w:rFonts w:ascii="Times New Roman" w:hAnsi="Times New Roman"/>
                <w:sz w:val="24"/>
                <w:szCs w:val="24"/>
              </w:rPr>
              <w:t xml:space="preserve">5. Imbalance Detector with </w:t>
            </w:r>
            <w:proofErr w:type="spellStart"/>
            <w:r w:rsidRPr="00146B7E">
              <w:rPr>
                <w:rFonts w:ascii="Times New Roman" w:hAnsi="Times New Roman"/>
                <w:sz w:val="24"/>
                <w:szCs w:val="24"/>
              </w:rPr>
              <w:t>Cutoff</w:t>
            </w:r>
            <w:proofErr w:type="spellEnd"/>
          </w:p>
          <w:p w:rsidR="00EC776E" w:rsidRDefault="00EC776E" w:rsidP="00EC776E">
            <w:pPr>
              <w:spacing w:line="360" w:lineRule="auto"/>
              <w:jc w:val="both"/>
              <w:rPr>
                <w:rFonts w:ascii="Times New Roman" w:hAnsi="Times New Roman"/>
                <w:sz w:val="24"/>
                <w:szCs w:val="24"/>
              </w:rPr>
            </w:pPr>
            <w:r w:rsidRPr="00146B7E">
              <w:rPr>
                <w:rFonts w:ascii="Times New Roman" w:hAnsi="Times New Roman"/>
                <w:sz w:val="24"/>
                <w:szCs w:val="24"/>
              </w:rPr>
              <w:t>6. Safety Lid Interlock to prevent cover opening during centrifugation</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7. Maximum speed: 17300 RPM</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8. Maximum RCF: 27440 GM</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9. Maximum Tube size: 100 ml</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10. Maximum capacity: 400 ml</w:t>
            </w:r>
          </w:p>
          <w:p w:rsidR="00EC776E" w:rsidRDefault="00EC776E" w:rsidP="00EC776E">
            <w:pPr>
              <w:spacing w:line="360" w:lineRule="auto"/>
              <w:jc w:val="both"/>
              <w:rPr>
                <w:rFonts w:ascii="Times New Roman" w:hAnsi="Times New Roman" w:cs="Times New Roman"/>
                <w:sz w:val="24"/>
                <w:szCs w:val="24"/>
              </w:rPr>
            </w:pPr>
            <w:r>
              <w:rPr>
                <w:rFonts w:ascii="Times New Roman" w:hAnsi="Times New Roman"/>
                <w:sz w:val="24"/>
                <w:szCs w:val="24"/>
              </w:rPr>
              <w:t xml:space="preserve">11. W </w:t>
            </w:r>
            <w:r>
              <w:rPr>
                <w:rFonts w:ascii="Times New Roman" w:hAnsi="Times New Roman" w:cs="Times New Roman"/>
                <w:sz w:val="24"/>
                <w:szCs w:val="24"/>
              </w:rPr>
              <w:t>×</w:t>
            </w:r>
            <w:r>
              <w:rPr>
                <w:rFonts w:ascii="Times New Roman" w:hAnsi="Times New Roman"/>
                <w:sz w:val="24"/>
                <w:szCs w:val="24"/>
              </w:rPr>
              <w:t xml:space="preserve"> D </w:t>
            </w:r>
            <w:r>
              <w:rPr>
                <w:rFonts w:ascii="Times New Roman" w:hAnsi="Times New Roman" w:cs="Times New Roman"/>
                <w:sz w:val="24"/>
                <w:szCs w:val="24"/>
              </w:rPr>
              <w:t>× H: 400 × 500 × 430 MM</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 xml:space="preserve">12. </w:t>
            </w:r>
            <w:r w:rsidRPr="006B16D8">
              <w:rPr>
                <w:rFonts w:ascii="Times New Roman" w:hAnsi="Times New Roman"/>
                <w:sz w:val="24"/>
                <w:szCs w:val="24"/>
              </w:rPr>
              <w:t>12</w:t>
            </w:r>
            <w:r w:rsidRPr="006B16D8">
              <w:rPr>
                <w:rFonts w:ascii="Times New Roman" w:hAnsi="Times New Roman" w:cs="Times New Roman"/>
                <w:sz w:val="24"/>
                <w:szCs w:val="24"/>
              </w:rPr>
              <w:t>×</w:t>
            </w:r>
            <w:r w:rsidRPr="006B16D8">
              <w:rPr>
                <w:rFonts w:ascii="Times New Roman" w:hAnsi="Times New Roman"/>
                <w:sz w:val="24"/>
                <w:szCs w:val="24"/>
              </w:rPr>
              <w:t xml:space="preserve">15 ml Angle head with </w:t>
            </w:r>
            <w:r>
              <w:rPr>
                <w:rFonts w:ascii="Times New Roman" w:hAnsi="Times New Roman"/>
                <w:sz w:val="24"/>
                <w:szCs w:val="24"/>
              </w:rPr>
              <w:t xml:space="preserve">2 bulk pack </w:t>
            </w:r>
            <w:r w:rsidRPr="006B16D8">
              <w:rPr>
                <w:rFonts w:ascii="Times New Roman" w:hAnsi="Times New Roman"/>
                <w:sz w:val="24"/>
                <w:szCs w:val="24"/>
              </w:rPr>
              <w:t>centrifuge tubes</w:t>
            </w:r>
            <w:r>
              <w:rPr>
                <w:rFonts w:ascii="Times New Roman" w:hAnsi="Times New Roman"/>
                <w:sz w:val="24"/>
                <w:szCs w:val="24"/>
              </w:rPr>
              <w:t xml:space="preserve"> (15 ml)</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13. Type of Rotor: Angular</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14. Type of container: Plastic</w:t>
            </w:r>
          </w:p>
          <w:p w:rsidR="00EC776E" w:rsidRDefault="00EC776E" w:rsidP="00EC776E">
            <w:pPr>
              <w:spacing w:line="360" w:lineRule="auto"/>
              <w:jc w:val="both"/>
              <w:rPr>
                <w:rFonts w:ascii="Times New Roman" w:hAnsi="Times New Roman"/>
                <w:sz w:val="24"/>
                <w:szCs w:val="24"/>
              </w:rPr>
            </w:pPr>
            <w:r>
              <w:rPr>
                <w:rFonts w:ascii="Times New Roman" w:hAnsi="Times New Roman"/>
                <w:sz w:val="24"/>
                <w:szCs w:val="24"/>
              </w:rPr>
              <w:t>15. Speed: 12300 RPM</w:t>
            </w:r>
          </w:p>
          <w:p w:rsidR="00EC776E" w:rsidRPr="00D762E2" w:rsidRDefault="00EC776E" w:rsidP="00EC776E">
            <w:pPr>
              <w:spacing w:line="360" w:lineRule="auto"/>
              <w:jc w:val="both"/>
              <w:rPr>
                <w:rFonts w:ascii="Times New Roman" w:hAnsi="Times New Roman" w:cs="Times New Roman"/>
                <w:sz w:val="24"/>
                <w:szCs w:val="24"/>
              </w:rPr>
            </w:pPr>
            <w:r>
              <w:rPr>
                <w:rFonts w:ascii="Times New Roman" w:hAnsi="Times New Roman"/>
                <w:sz w:val="24"/>
                <w:szCs w:val="24"/>
              </w:rPr>
              <w:t xml:space="preserve">16. RCF: 14710 </w:t>
            </w:r>
          </w:p>
          <w:p w:rsidR="00EC776E" w:rsidRPr="00B86241" w:rsidRDefault="00EC776E" w:rsidP="00EC776E">
            <w:pPr>
              <w:spacing w:line="360" w:lineRule="auto"/>
              <w:jc w:val="both"/>
              <w:rPr>
                <w:rFonts w:ascii="Times New Roman" w:hAnsi="Times New Roman"/>
                <w:b/>
                <w:bCs/>
                <w:sz w:val="24"/>
                <w:szCs w:val="24"/>
              </w:rPr>
            </w:pPr>
            <w:r w:rsidRPr="00B86241">
              <w:rPr>
                <w:rFonts w:ascii="Times New Roman" w:hAnsi="Times New Roman"/>
                <w:b/>
                <w:bCs/>
                <w:sz w:val="24"/>
                <w:szCs w:val="24"/>
              </w:rPr>
              <w:t>Warranty and Guarantee</w:t>
            </w:r>
          </w:p>
          <w:p w:rsidR="006A1DEB" w:rsidRDefault="006A1DEB">
            <w:pPr>
              <w:jc w:val="both"/>
              <w:rPr>
                <w:rFonts w:ascii="Book Antiqua" w:hAnsi="Book Antiqua"/>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DEB" w:rsidRDefault="006A1DEB" w:rsidP="00EC776E">
            <w:pPr>
              <w:jc w:val="center"/>
              <w:rPr>
                <w:rFonts w:ascii="Book Antiqua" w:hAnsi="Book Antiqua"/>
                <w:b/>
              </w:rPr>
            </w:pPr>
            <w:r>
              <w:rPr>
                <w:rFonts w:ascii="Book Antiqua" w:hAnsi="Book Antiqua"/>
                <w:b/>
              </w:rPr>
              <w:t>1</w:t>
            </w:r>
            <w:r w:rsidR="00EC776E">
              <w:rPr>
                <w:rFonts w:ascii="Book Antiqua" w:hAnsi="Book Antiqua"/>
                <w:b/>
              </w:rPr>
              <w:t>No</w:t>
            </w:r>
            <w:r>
              <w:rPr>
                <w:rFonts w:ascii="Book Antiqua" w:hAnsi="Book Antiqua"/>
                <w:b/>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B" w:rsidRDefault="006A1DEB">
            <w:pPr>
              <w:jc w:val="both"/>
              <w:rPr>
                <w:rFonts w:ascii="Book Antiqua" w:hAnsi="Book Antiqua"/>
                <w:b/>
              </w:rPr>
            </w:pPr>
          </w:p>
        </w:tc>
      </w:tr>
    </w:tbl>
    <w:p w:rsidR="006A1DEB" w:rsidRDefault="006A1DEB" w:rsidP="006A1DEB">
      <w:pPr>
        <w:ind w:left="450" w:hanging="450"/>
        <w:jc w:val="both"/>
        <w:rPr>
          <w:rFonts w:ascii="Book Antiqua" w:hAnsi="Book Antiqua"/>
          <w:b/>
        </w:rPr>
      </w:pPr>
    </w:p>
    <w:p w:rsidR="006A1DEB" w:rsidRDefault="006A1DEB" w:rsidP="006A1DEB">
      <w:pPr>
        <w:ind w:left="450" w:hanging="450"/>
        <w:jc w:val="both"/>
        <w:rPr>
          <w:rFonts w:ascii="Book Antiqua" w:hAnsi="Book Antiqua"/>
          <w:b/>
        </w:rPr>
      </w:pPr>
    </w:p>
    <w:p w:rsidR="006A1DEB" w:rsidRDefault="006A1DEB" w:rsidP="006A1DEB">
      <w:pPr>
        <w:ind w:left="450" w:hanging="450"/>
        <w:jc w:val="right"/>
        <w:rPr>
          <w:rFonts w:ascii="Book Antiqua" w:hAnsi="Book Antiqua"/>
          <w:b/>
        </w:rPr>
      </w:pPr>
      <w:r>
        <w:rPr>
          <w:rFonts w:ascii="Book Antiqua" w:hAnsi="Book Antiqua"/>
          <w:b/>
        </w:rPr>
        <w:t>SIGNATURE OF THE TENDERER</w:t>
      </w:r>
    </w:p>
    <w:p w:rsidR="006A1DEB" w:rsidRDefault="006A1DEB" w:rsidP="006A1DEB"/>
    <w:p w:rsidR="006A1DEB" w:rsidRDefault="006A1DEB" w:rsidP="006A1DEB"/>
    <w:p w:rsidR="006A1DEB" w:rsidRDefault="006A1DEB" w:rsidP="006A1DEB">
      <w:pPr>
        <w:rPr>
          <w:rFonts w:ascii="Times New Roman" w:hAnsi="Times New Roman" w:cs="Times New Roman"/>
          <w:b/>
          <w:szCs w:val="24"/>
        </w:rPr>
      </w:pPr>
    </w:p>
    <w:p w:rsidR="004C457A" w:rsidRDefault="004C457A" w:rsidP="006A1DEB">
      <w:pPr>
        <w:rPr>
          <w:rFonts w:ascii="Times New Roman" w:hAnsi="Times New Roman" w:cs="Times New Roman"/>
          <w:b/>
          <w:szCs w:val="24"/>
        </w:rPr>
      </w:pPr>
    </w:p>
    <w:p w:rsidR="000E52B4" w:rsidRDefault="000E52B4"/>
    <w:sectPr w:rsidR="000E52B4" w:rsidSect="006A1DEB">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A1DEB"/>
    <w:rsid w:val="00074380"/>
    <w:rsid w:val="000E52B4"/>
    <w:rsid w:val="00293842"/>
    <w:rsid w:val="003104FE"/>
    <w:rsid w:val="00444089"/>
    <w:rsid w:val="004C457A"/>
    <w:rsid w:val="0050280B"/>
    <w:rsid w:val="00557B97"/>
    <w:rsid w:val="006A1DEB"/>
    <w:rsid w:val="009C3B72"/>
    <w:rsid w:val="00B705B2"/>
    <w:rsid w:val="00DE2B82"/>
    <w:rsid w:val="00EC776E"/>
    <w:rsid w:val="00F2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DEB"/>
    <w:rPr>
      <w:color w:val="0000FF"/>
      <w:u w:val="single"/>
    </w:rPr>
  </w:style>
  <w:style w:type="character" w:customStyle="1" w:styleId="ListParagraphChar">
    <w:name w:val="List Paragraph Char"/>
    <w:basedOn w:val="DefaultParagraphFont"/>
    <w:link w:val="ListParagraph"/>
    <w:uiPriority w:val="34"/>
    <w:locked/>
    <w:rsid w:val="006A1DEB"/>
  </w:style>
  <w:style w:type="paragraph" w:styleId="ListParagraph">
    <w:name w:val="List Paragraph"/>
    <w:basedOn w:val="Normal"/>
    <w:link w:val="ListParagraphChar"/>
    <w:uiPriority w:val="34"/>
    <w:qFormat/>
    <w:rsid w:val="006A1DEB"/>
    <w:pPr>
      <w:ind w:left="720"/>
      <w:contextualSpacing/>
    </w:pPr>
  </w:style>
  <w:style w:type="table" w:styleId="TableGrid">
    <w:name w:val="Table Grid"/>
    <w:basedOn w:val="TableNormal"/>
    <w:uiPriority w:val="39"/>
    <w:rsid w:val="006A1DEB"/>
    <w:pPr>
      <w:spacing w:after="0" w:line="240" w:lineRule="auto"/>
    </w:pPr>
    <w:rPr>
      <w:rFonts w:eastAsiaTheme="minorHAns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7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RUSA 2.0</cp:lastModifiedBy>
  <cp:revision>10</cp:revision>
  <cp:lastPrinted>2022-07-19T21:24:00Z</cp:lastPrinted>
  <dcterms:created xsi:type="dcterms:W3CDTF">2022-07-12T19:07:00Z</dcterms:created>
  <dcterms:modified xsi:type="dcterms:W3CDTF">2022-07-19T12:13:00Z</dcterms:modified>
</cp:coreProperties>
</file>