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F00" w:rsidRPr="0044706A" w:rsidRDefault="00684F00" w:rsidP="00684F00">
      <w:pPr>
        <w:spacing w:after="0" w:line="240" w:lineRule="auto"/>
        <w:jc w:val="center"/>
        <w:rPr>
          <w:rFonts w:ascii="Rockwell" w:hAnsi="Rockwell" w:cs="Tahoma"/>
          <w:sz w:val="23"/>
          <w:szCs w:val="23"/>
        </w:rPr>
      </w:pPr>
      <w:r w:rsidRPr="0044706A">
        <w:rPr>
          <w:rFonts w:ascii="Rockwell" w:hAnsi="Rockwell" w:cs="Tahoma"/>
          <w:sz w:val="23"/>
          <w:szCs w:val="23"/>
        </w:rPr>
        <w:t>BHARATHIAR UNIVERSITY: COIMBATORE – 641 046.</w:t>
      </w:r>
    </w:p>
    <w:p w:rsidR="00684F00" w:rsidRDefault="00684F00" w:rsidP="00684F00">
      <w:pPr>
        <w:spacing w:after="0" w:line="240" w:lineRule="auto"/>
        <w:jc w:val="both"/>
        <w:rPr>
          <w:rFonts w:ascii="Rockwell" w:hAnsi="Rockwell" w:cs="Tahoma"/>
          <w:sz w:val="23"/>
          <w:szCs w:val="23"/>
        </w:rPr>
      </w:pPr>
      <w:r w:rsidRPr="0044706A">
        <w:rPr>
          <w:rFonts w:ascii="Rockwell" w:hAnsi="Rockwell" w:cs="Tahoma"/>
          <w:sz w:val="23"/>
          <w:szCs w:val="23"/>
        </w:rPr>
        <w:tab/>
      </w:r>
      <w:r w:rsidRPr="0044706A">
        <w:rPr>
          <w:rFonts w:ascii="Rockwell" w:hAnsi="Rockwell" w:cs="Tahoma"/>
          <w:sz w:val="23"/>
          <w:szCs w:val="23"/>
        </w:rPr>
        <w:tab/>
      </w:r>
      <w:r w:rsidRPr="0044706A">
        <w:rPr>
          <w:rFonts w:ascii="Rockwell" w:hAnsi="Rockwell" w:cs="Tahoma"/>
          <w:sz w:val="23"/>
          <w:szCs w:val="23"/>
        </w:rPr>
        <w:tab/>
      </w:r>
      <w:r w:rsidRPr="0044706A">
        <w:rPr>
          <w:rFonts w:ascii="Rockwell" w:hAnsi="Rockwell" w:cs="Tahoma"/>
          <w:sz w:val="23"/>
          <w:szCs w:val="23"/>
        </w:rPr>
        <w:tab/>
      </w:r>
      <w:r w:rsidRPr="0044706A">
        <w:rPr>
          <w:rFonts w:ascii="Rockwell" w:hAnsi="Rockwell" w:cs="Tahoma"/>
          <w:sz w:val="23"/>
          <w:szCs w:val="23"/>
        </w:rPr>
        <w:tab/>
      </w:r>
      <w:r w:rsidRPr="0044706A">
        <w:rPr>
          <w:rFonts w:ascii="Rockwell" w:hAnsi="Rockwell" w:cs="Tahoma"/>
          <w:sz w:val="23"/>
          <w:szCs w:val="23"/>
        </w:rPr>
        <w:tab/>
      </w:r>
      <w:r w:rsidRPr="0044706A">
        <w:rPr>
          <w:rFonts w:ascii="Rockwell" w:hAnsi="Rockwell" w:cs="Tahoma"/>
          <w:sz w:val="23"/>
          <w:szCs w:val="23"/>
        </w:rPr>
        <w:tab/>
      </w:r>
      <w:r w:rsidRPr="0044706A">
        <w:rPr>
          <w:rFonts w:ascii="Rockwell" w:hAnsi="Rockwell" w:cs="Tahoma"/>
          <w:sz w:val="23"/>
          <w:szCs w:val="23"/>
        </w:rPr>
        <w:tab/>
        <w:t xml:space="preserve">Estate Maintenance </w:t>
      </w:r>
      <w:r>
        <w:rPr>
          <w:rFonts w:ascii="Rockwell" w:hAnsi="Rockwell" w:cs="Tahoma"/>
          <w:sz w:val="23"/>
          <w:szCs w:val="23"/>
        </w:rPr>
        <w:t>Office</w:t>
      </w:r>
    </w:p>
    <w:p w:rsidR="00684F00" w:rsidRPr="0044706A" w:rsidRDefault="00684F00" w:rsidP="00684F00">
      <w:pPr>
        <w:jc w:val="center"/>
        <w:rPr>
          <w:rFonts w:ascii="Rockwell" w:hAnsi="Rockwell" w:cs="Tahoma"/>
          <w:sz w:val="23"/>
          <w:szCs w:val="23"/>
          <w:u w:val="single"/>
        </w:rPr>
      </w:pPr>
      <w:r>
        <w:rPr>
          <w:rFonts w:ascii="Rockwell" w:hAnsi="Rockwell" w:cs="Tahoma"/>
          <w:sz w:val="23"/>
          <w:szCs w:val="23"/>
          <w:u w:val="single"/>
        </w:rPr>
        <w:t>RE-</w:t>
      </w:r>
      <w:r w:rsidRPr="0044706A">
        <w:rPr>
          <w:rFonts w:ascii="Rockwell" w:hAnsi="Rockwell" w:cs="Tahoma"/>
          <w:sz w:val="23"/>
          <w:szCs w:val="23"/>
          <w:u w:val="single"/>
        </w:rPr>
        <w:t>TENDER NOTICE</w:t>
      </w:r>
    </w:p>
    <w:p w:rsidR="00684F00" w:rsidRPr="0044706A" w:rsidRDefault="00684F00" w:rsidP="00684F00">
      <w:pPr>
        <w:jc w:val="both"/>
        <w:rPr>
          <w:rFonts w:ascii="Rockwell" w:hAnsi="Rockwell" w:cs="Tahoma"/>
          <w:sz w:val="23"/>
          <w:szCs w:val="23"/>
        </w:rPr>
      </w:pPr>
      <w:r w:rsidRPr="0044706A">
        <w:rPr>
          <w:rFonts w:ascii="Rockwell" w:hAnsi="Rockwell" w:cs="Tahoma"/>
          <w:sz w:val="23"/>
          <w:szCs w:val="23"/>
        </w:rPr>
        <w:t xml:space="preserve">No. </w:t>
      </w:r>
      <w:r>
        <w:rPr>
          <w:rFonts w:ascii="Rockwell" w:hAnsi="Rockwell" w:cs="Tahoma"/>
          <w:sz w:val="23"/>
          <w:szCs w:val="23"/>
        </w:rPr>
        <w:t>BU/</w:t>
      </w:r>
      <w:r w:rsidRPr="0044706A">
        <w:rPr>
          <w:rFonts w:ascii="Rockwell" w:hAnsi="Rockwell" w:cs="Tahoma"/>
          <w:sz w:val="23"/>
          <w:szCs w:val="23"/>
        </w:rPr>
        <w:t>UE/</w:t>
      </w:r>
      <w:r>
        <w:rPr>
          <w:rFonts w:ascii="Rockwell" w:hAnsi="Rockwell" w:cs="Tahoma"/>
          <w:sz w:val="23"/>
          <w:szCs w:val="23"/>
        </w:rPr>
        <w:t>AEE</w:t>
      </w:r>
      <w:r w:rsidRPr="002F1DFB">
        <w:rPr>
          <w:rFonts w:ascii="Rockwell" w:hAnsi="Rockwell" w:cs="Tahoma"/>
          <w:sz w:val="23"/>
          <w:szCs w:val="23"/>
        </w:rPr>
        <w:t>/ 49</w:t>
      </w:r>
      <w:r w:rsidRPr="002F1DFB">
        <w:rPr>
          <w:rFonts w:ascii="Rockwell" w:hAnsi="Rockwell" w:cs="Tahoma"/>
          <w:sz w:val="23"/>
          <w:szCs w:val="23"/>
          <w:vertAlign w:val="superscript"/>
        </w:rPr>
        <w:t>Q</w:t>
      </w:r>
      <w:r>
        <w:rPr>
          <w:rFonts w:ascii="Rockwell" w:hAnsi="Rockwell" w:cs="Tahoma"/>
          <w:sz w:val="23"/>
          <w:szCs w:val="23"/>
        </w:rPr>
        <w:t>/</w:t>
      </w:r>
      <w:r w:rsidRPr="0044706A">
        <w:rPr>
          <w:rFonts w:ascii="Rockwell" w:hAnsi="Rockwell" w:cs="Tahoma"/>
          <w:sz w:val="23"/>
          <w:szCs w:val="23"/>
        </w:rPr>
        <w:t>D-</w:t>
      </w:r>
      <w:r>
        <w:rPr>
          <w:rFonts w:ascii="Rockwell" w:hAnsi="Rockwell" w:cs="Tahoma"/>
          <w:sz w:val="23"/>
          <w:szCs w:val="23"/>
        </w:rPr>
        <w:t>183/</w:t>
      </w:r>
      <w:r w:rsidRPr="0044706A">
        <w:rPr>
          <w:rFonts w:ascii="Rockwell" w:hAnsi="Rockwell" w:cs="Tahoma"/>
          <w:sz w:val="23"/>
          <w:szCs w:val="23"/>
        </w:rPr>
        <w:t>20</w:t>
      </w:r>
      <w:r>
        <w:rPr>
          <w:rFonts w:ascii="Rockwell" w:hAnsi="Rockwell" w:cs="Tahoma"/>
          <w:sz w:val="23"/>
          <w:szCs w:val="23"/>
        </w:rPr>
        <w:t>22</w:t>
      </w:r>
      <w:r w:rsidRPr="0044706A">
        <w:rPr>
          <w:rFonts w:ascii="Rockwell" w:hAnsi="Rockwell" w:cs="Tahoma"/>
          <w:sz w:val="23"/>
          <w:szCs w:val="23"/>
        </w:rPr>
        <w:t>-20</w:t>
      </w:r>
      <w:r>
        <w:rPr>
          <w:rFonts w:ascii="Rockwell" w:hAnsi="Rockwell" w:cs="Tahoma"/>
          <w:sz w:val="23"/>
          <w:szCs w:val="23"/>
        </w:rPr>
        <w:t>23</w:t>
      </w:r>
      <w:r w:rsidRPr="0044706A">
        <w:rPr>
          <w:rFonts w:ascii="Rockwell" w:hAnsi="Rockwell" w:cs="Tahoma"/>
          <w:sz w:val="23"/>
          <w:szCs w:val="23"/>
        </w:rPr>
        <w:tab/>
      </w:r>
      <w:r w:rsidRPr="0044706A">
        <w:rPr>
          <w:rFonts w:ascii="Rockwell" w:hAnsi="Rockwell" w:cs="Tahoma"/>
          <w:sz w:val="23"/>
          <w:szCs w:val="23"/>
        </w:rPr>
        <w:tab/>
      </w:r>
      <w:r>
        <w:rPr>
          <w:rFonts w:ascii="Rockwell" w:hAnsi="Rockwell" w:cs="Tahoma"/>
          <w:sz w:val="23"/>
          <w:szCs w:val="23"/>
        </w:rPr>
        <w:tab/>
      </w:r>
      <w:r>
        <w:rPr>
          <w:rFonts w:ascii="Rockwell" w:hAnsi="Rockwell" w:cs="Tahoma"/>
          <w:sz w:val="23"/>
          <w:szCs w:val="23"/>
        </w:rPr>
        <w:tab/>
      </w:r>
      <w:r>
        <w:rPr>
          <w:rFonts w:ascii="Rockwell" w:hAnsi="Rockwell" w:cs="Tahoma"/>
          <w:sz w:val="23"/>
          <w:szCs w:val="23"/>
        </w:rPr>
        <w:tab/>
      </w:r>
      <w:r w:rsidRPr="0044706A">
        <w:rPr>
          <w:rFonts w:ascii="Rockwell" w:hAnsi="Rockwell" w:cs="Tahoma"/>
          <w:sz w:val="23"/>
          <w:szCs w:val="23"/>
        </w:rPr>
        <w:t>Date:</w:t>
      </w:r>
      <w:r>
        <w:rPr>
          <w:rFonts w:ascii="Rockwell" w:hAnsi="Rockwell" w:cs="Tahoma"/>
          <w:sz w:val="23"/>
          <w:szCs w:val="23"/>
        </w:rPr>
        <w:t xml:space="preserve">  17.05.2022</w:t>
      </w:r>
    </w:p>
    <w:p w:rsidR="00684F00" w:rsidRPr="0044706A" w:rsidRDefault="00684F00" w:rsidP="00684F00">
      <w:pPr>
        <w:ind w:firstLine="720"/>
        <w:jc w:val="both"/>
        <w:rPr>
          <w:rFonts w:ascii="Rockwell" w:hAnsi="Rockwell"/>
          <w:sz w:val="23"/>
          <w:szCs w:val="23"/>
        </w:rPr>
      </w:pPr>
      <w:r w:rsidRPr="0044706A">
        <w:rPr>
          <w:rFonts w:ascii="Rockwell" w:hAnsi="Rockwell" w:cs="Tahoma"/>
          <w:sz w:val="23"/>
          <w:szCs w:val="23"/>
        </w:rPr>
        <w:t xml:space="preserve">On behalf of </w:t>
      </w:r>
      <w:proofErr w:type="spellStart"/>
      <w:r w:rsidRPr="0044706A">
        <w:rPr>
          <w:rFonts w:ascii="Rockwell" w:hAnsi="Rockwell" w:cs="Tahoma"/>
          <w:sz w:val="23"/>
          <w:szCs w:val="23"/>
        </w:rPr>
        <w:t>Bharathiar</w:t>
      </w:r>
      <w:proofErr w:type="spellEnd"/>
      <w:r w:rsidRPr="0044706A">
        <w:rPr>
          <w:rFonts w:ascii="Rockwell" w:hAnsi="Rockwell" w:cs="Tahoma"/>
          <w:sz w:val="23"/>
          <w:szCs w:val="23"/>
        </w:rPr>
        <w:t xml:space="preserve"> University, Coimbatore sealed tenders will be received by the Registrar, </w:t>
      </w:r>
      <w:proofErr w:type="spellStart"/>
      <w:r w:rsidRPr="0044706A">
        <w:rPr>
          <w:rFonts w:ascii="Rockwell" w:hAnsi="Rockwell" w:cs="Tahoma"/>
          <w:sz w:val="23"/>
          <w:szCs w:val="23"/>
        </w:rPr>
        <w:t>Bharathiar</w:t>
      </w:r>
      <w:proofErr w:type="spellEnd"/>
      <w:r w:rsidRPr="0044706A">
        <w:rPr>
          <w:rFonts w:ascii="Rockwell" w:hAnsi="Rockwell" w:cs="Tahoma"/>
          <w:sz w:val="23"/>
          <w:szCs w:val="23"/>
        </w:rPr>
        <w:t xml:space="preserve"> University Coimbatore – 641 046 </w:t>
      </w:r>
      <w:proofErr w:type="spellStart"/>
      <w:r w:rsidRPr="0044706A">
        <w:rPr>
          <w:rFonts w:ascii="Rockwell" w:hAnsi="Rockwell" w:cs="Tahoma"/>
          <w:sz w:val="23"/>
          <w:szCs w:val="23"/>
        </w:rPr>
        <w:t>upto</w:t>
      </w:r>
      <w:proofErr w:type="spellEnd"/>
      <w:r w:rsidRPr="0044706A">
        <w:rPr>
          <w:rFonts w:ascii="Rockwell" w:hAnsi="Rockwell" w:cs="Tahoma"/>
          <w:sz w:val="23"/>
          <w:szCs w:val="23"/>
        </w:rPr>
        <w:t xml:space="preserve"> 3.00 P.M on </w:t>
      </w:r>
      <w:r>
        <w:rPr>
          <w:rFonts w:ascii="Rockwell" w:hAnsi="Rockwell" w:cs="Tahoma"/>
          <w:sz w:val="23"/>
          <w:szCs w:val="23"/>
        </w:rPr>
        <w:t>02.06.2022</w:t>
      </w:r>
      <w:r w:rsidRPr="0044706A">
        <w:rPr>
          <w:rFonts w:ascii="Rockwell" w:hAnsi="Rockwell" w:cs="Tahoma"/>
          <w:sz w:val="23"/>
          <w:szCs w:val="23"/>
        </w:rPr>
        <w:t xml:space="preserve"> for the Supply of following items from the reputed firms.   Tender schedules can be had from the office of the University Engineer from </w:t>
      </w:r>
      <w:r>
        <w:rPr>
          <w:rFonts w:ascii="Rockwell" w:hAnsi="Rockwell" w:cs="Tahoma"/>
          <w:sz w:val="23"/>
          <w:szCs w:val="23"/>
        </w:rPr>
        <w:t>18.05.2022</w:t>
      </w:r>
      <w:r w:rsidRPr="0044706A">
        <w:rPr>
          <w:rFonts w:ascii="Rockwell" w:hAnsi="Rockwell" w:cs="Tahoma"/>
          <w:sz w:val="23"/>
          <w:szCs w:val="23"/>
        </w:rPr>
        <w:t xml:space="preserve"> to </w:t>
      </w:r>
      <w:r>
        <w:rPr>
          <w:rFonts w:ascii="Rockwell" w:hAnsi="Rockwell" w:cs="Tahoma"/>
          <w:sz w:val="23"/>
          <w:szCs w:val="23"/>
        </w:rPr>
        <w:t>01.06.2022</w:t>
      </w:r>
      <w:r w:rsidRPr="0044706A">
        <w:rPr>
          <w:rFonts w:ascii="Rockwell" w:hAnsi="Rockwell" w:cs="Tahoma"/>
          <w:sz w:val="23"/>
          <w:szCs w:val="23"/>
        </w:rPr>
        <w:t xml:space="preserve"> on payment of the cost noted against the work. The intended tenderer should show their credentials with the University Engineer before purchase of tender schedules. </w:t>
      </w:r>
      <w:r>
        <w:rPr>
          <w:rFonts w:ascii="Rockwell" w:hAnsi="Rockwell" w:cs="Tahoma"/>
          <w:sz w:val="23"/>
          <w:szCs w:val="23"/>
        </w:rPr>
        <w:t xml:space="preserve">                           </w:t>
      </w:r>
      <w:r w:rsidRPr="0044706A">
        <w:rPr>
          <w:rFonts w:ascii="Rockwell" w:hAnsi="Rockwell" w:cs="Tahoma"/>
          <w:sz w:val="23"/>
          <w:szCs w:val="23"/>
        </w:rPr>
        <w:t xml:space="preserve">The tenders received will be opened </w:t>
      </w:r>
      <w:r>
        <w:rPr>
          <w:rFonts w:ascii="Rockwell" w:hAnsi="Rockwell" w:cs="Tahoma"/>
          <w:sz w:val="23"/>
          <w:szCs w:val="23"/>
        </w:rPr>
        <w:t>before</w:t>
      </w:r>
      <w:r w:rsidRPr="0044706A">
        <w:rPr>
          <w:rFonts w:ascii="Rockwell" w:hAnsi="Rockwell" w:cs="Tahoma"/>
          <w:sz w:val="23"/>
          <w:szCs w:val="23"/>
        </w:rPr>
        <w:t xml:space="preserve"> the tender committee at 3.30 P.M. on </w:t>
      </w:r>
      <w:r>
        <w:rPr>
          <w:rFonts w:ascii="Rockwell" w:hAnsi="Rockwell" w:cs="Tahoma"/>
          <w:sz w:val="23"/>
          <w:szCs w:val="23"/>
        </w:rPr>
        <w:t>02.06.2022</w:t>
      </w:r>
      <w:r w:rsidRPr="0044706A">
        <w:rPr>
          <w:rFonts w:ascii="Rockwell" w:hAnsi="Rockwell" w:cs="Tahoma"/>
          <w:color w:val="FF0000"/>
          <w:sz w:val="23"/>
          <w:szCs w:val="23"/>
        </w:rPr>
        <w:t xml:space="preserve"> </w:t>
      </w:r>
      <w:r w:rsidRPr="00520244">
        <w:rPr>
          <w:rFonts w:ascii="Rockwell" w:hAnsi="Rockwell" w:cs="Tahoma"/>
          <w:sz w:val="23"/>
          <w:szCs w:val="23"/>
        </w:rPr>
        <w:t>and</w:t>
      </w:r>
      <w:r>
        <w:rPr>
          <w:rFonts w:ascii="Rockwell" w:hAnsi="Rockwell" w:cs="Tahoma"/>
          <w:color w:val="FF0000"/>
          <w:sz w:val="23"/>
          <w:szCs w:val="23"/>
        </w:rPr>
        <w:t xml:space="preserve"> </w:t>
      </w:r>
      <w:r w:rsidRPr="0044706A">
        <w:rPr>
          <w:rFonts w:ascii="Rockwell" w:hAnsi="Rockwell" w:cs="Tahoma"/>
          <w:sz w:val="23"/>
          <w:szCs w:val="23"/>
        </w:rPr>
        <w:t>in the presence of the tenderer or their authorized agents present</w:t>
      </w:r>
      <w:r w:rsidRPr="0044706A">
        <w:rPr>
          <w:rFonts w:ascii="Rockwell" w:hAnsi="Rockwell"/>
          <w:sz w:val="23"/>
          <w:szCs w:val="23"/>
        </w:rPr>
        <w:t>.</w:t>
      </w:r>
      <w:r>
        <w:rPr>
          <w:rFonts w:ascii="Rockwell" w:hAnsi="Rockwell"/>
          <w:sz w:val="23"/>
          <w:szCs w:val="23"/>
        </w:rPr>
        <w:t xml:space="preserve">                   The suppliers must be a registered GST supplier.</w:t>
      </w:r>
    </w:p>
    <w:tbl>
      <w:tblPr>
        <w:tblW w:w="9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3837"/>
        <w:gridCol w:w="1823"/>
        <w:gridCol w:w="1350"/>
        <w:gridCol w:w="1963"/>
      </w:tblGrid>
      <w:tr w:rsidR="00684F00" w:rsidRPr="0044706A" w:rsidTr="00C43D51">
        <w:trPr>
          <w:trHeight w:hRule="exact" w:val="1219"/>
          <w:jc w:val="center"/>
        </w:trPr>
        <w:tc>
          <w:tcPr>
            <w:tcW w:w="549" w:type="dxa"/>
            <w:vAlign w:val="center"/>
          </w:tcPr>
          <w:p w:rsidR="00684F00" w:rsidRPr="0044706A" w:rsidRDefault="00684F00" w:rsidP="00C43D51">
            <w:pPr>
              <w:jc w:val="center"/>
              <w:rPr>
                <w:rFonts w:ascii="Rockwell" w:hAnsi="Rockwell"/>
                <w:sz w:val="23"/>
                <w:szCs w:val="23"/>
              </w:rPr>
            </w:pPr>
            <w:r w:rsidRPr="0044706A">
              <w:rPr>
                <w:rFonts w:ascii="Rockwell" w:hAnsi="Rockwell"/>
                <w:sz w:val="23"/>
                <w:szCs w:val="23"/>
              </w:rPr>
              <w:t>Sl.  No</w:t>
            </w:r>
          </w:p>
        </w:tc>
        <w:tc>
          <w:tcPr>
            <w:tcW w:w="3837" w:type="dxa"/>
            <w:vAlign w:val="center"/>
          </w:tcPr>
          <w:p w:rsidR="00684F00" w:rsidRPr="0044706A" w:rsidRDefault="00684F00" w:rsidP="00C43D51">
            <w:pPr>
              <w:jc w:val="center"/>
              <w:rPr>
                <w:rFonts w:ascii="Rockwell" w:hAnsi="Rockwell"/>
                <w:sz w:val="23"/>
                <w:szCs w:val="23"/>
              </w:rPr>
            </w:pPr>
            <w:r w:rsidRPr="0044706A">
              <w:rPr>
                <w:rFonts w:ascii="Rockwell" w:hAnsi="Rockwell"/>
                <w:sz w:val="23"/>
                <w:szCs w:val="23"/>
              </w:rPr>
              <w:t>Description of work</w:t>
            </w:r>
          </w:p>
        </w:tc>
        <w:tc>
          <w:tcPr>
            <w:tcW w:w="1823" w:type="dxa"/>
            <w:vAlign w:val="center"/>
          </w:tcPr>
          <w:p w:rsidR="00684F00" w:rsidRPr="0044706A" w:rsidRDefault="00684F00" w:rsidP="00C43D51">
            <w:pPr>
              <w:jc w:val="center"/>
              <w:rPr>
                <w:rFonts w:ascii="Rockwell" w:hAnsi="Rockwell"/>
                <w:sz w:val="23"/>
                <w:szCs w:val="23"/>
              </w:rPr>
            </w:pPr>
            <w:r w:rsidRPr="0044706A">
              <w:rPr>
                <w:rFonts w:ascii="Rockwell" w:hAnsi="Rockwell"/>
                <w:sz w:val="23"/>
                <w:szCs w:val="23"/>
              </w:rPr>
              <w:t xml:space="preserve">Cost of Tender Document including </w:t>
            </w:r>
            <w:r>
              <w:rPr>
                <w:rFonts w:ascii="Rockwell" w:hAnsi="Rockwell"/>
                <w:sz w:val="23"/>
                <w:szCs w:val="23"/>
              </w:rPr>
              <w:t>GST</w:t>
            </w:r>
            <w:r w:rsidRPr="0044706A">
              <w:rPr>
                <w:rFonts w:ascii="Rockwell" w:hAnsi="Rockwell"/>
                <w:sz w:val="23"/>
                <w:szCs w:val="23"/>
              </w:rPr>
              <w:t xml:space="preserve"> @ </w:t>
            </w:r>
            <w:r>
              <w:rPr>
                <w:rFonts w:ascii="Rockwell" w:hAnsi="Rockwell"/>
                <w:sz w:val="23"/>
                <w:szCs w:val="23"/>
              </w:rPr>
              <w:t>18</w:t>
            </w:r>
            <w:r w:rsidRPr="0044706A">
              <w:rPr>
                <w:rFonts w:ascii="Rockwell" w:hAnsi="Rockwell"/>
                <w:sz w:val="23"/>
                <w:szCs w:val="23"/>
              </w:rPr>
              <w:t>%</w:t>
            </w:r>
          </w:p>
        </w:tc>
        <w:tc>
          <w:tcPr>
            <w:tcW w:w="1350" w:type="dxa"/>
            <w:vAlign w:val="center"/>
          </w:tcPr>
          <w:p w:rsidR="00684F00" w:rsidRPr="0044706A" w:rsidRDefault="00684F00" w:rsidP="00C43D51">
            <w:pPr>
              <w:jc w:val="center"/>
              <w:rPr>
                <w:rFonts w:ascii="Rockwell" w:hAnsi="Rockwell"/>
                <w:sz w:val="23"/>
                <w:szCs w:val="23"/>
              </w:rPr>
            </w:pPr>
            <w:r w:rsidRPr="0044706A">
              <w:rPr>
                <w:rFonts w:ascii="Rockwell" w:hAnsi="Rockwell"/>
                <w:sz w:val="23"/>
                <w:szCs w:val="23"/>
              </w:rPr>
              <w:t>EMD</w:t>
            </w:r>
          </w:p>
        </w:tc>
        <w:tc>
          <w:tcPr>
            <w:tcW w:w="1963" w:type="dxa"/>
            <w:vAlign w:val="center"/>
          </w:tcPr>
          <w:p w:rsidR="00684F00" w:rsidRPr="0044706A" w:rsidRDefault="00684F00" w:rsidP="00C43D51">
            <w:pPr>
              <w:jc w:val="center"/>
              <w:rPr>
                <w:rFonts w:ascii="Rockwell" w:hAnsi="Rockwell"/>
                <w:sz w:val="23"/>
                <w:szCs w:val="23"/>
              </w:rPr>
            </w:pPr>
            <w:r w:rsidRPr="0044706A">
              <w:rPr>
                <w:rFonts w:ascii="Rockwell" w:hAnsi="Rockwell" w:cs="Tahoma"/>
                <w:sz w:val="23"/>
                <w:szCs w:val="23"/>
              </w:rPr>
              <w:t>Eligibility of firm</w:t>
            </w:r>
          </w:p>
        </w:tc>
      </w:tr>
      <w:tr w:rsidR="00684F00" w:rsidRPr="0044706A" w:rsidTr="00C43D51">
        <w:trPr>
          <w:trHeight w:hRule="exact" w:val="1549"/>
          <w:jc w:val="center"/>
        </w:trPr>
        <w:tc>
          <w:tcPr>
            <w:tcW w:w="549" w:type="dxa"/>
          </w:tcPr>
          <w:p w:rsidR="00684F00" w:rsidRDefault="00684F00" w:rsidP="00C43D51">
            <w:pPr>
              <w:jc w:val="center"/>
              <w:rPr>
                <w:rFonts w:ascii="Rockwell" w:hAnsi="Rockwell"/>
                <w:sz w:val="23"/>
                <w:szCs w:val="23"/>
              </w:rPr>
            </w:pPr>
            <w:r>
              <w:rPr>
                <w:rFonts w:ascii="Rockwell" w:hAnsi="Rockwell"/>
                <w:sz w:val="23"/>
                <w:szCs w:val="23"/>
              </w:rPr>
              <w:t>1</w:t>
            </w:r>
          </w:p>
        </w:tc>
        <w:tc>
          <w:tcPr>
            <w:tcW w:w="3837" w:type="dxa"/>
          </w:tcPr>
          <w:p w:rsidR="00684F00" w:rsidRDefault="00684F00" w:rsidP="00C43D51">
            <w:pPr>
              <w:jc w:val="both"/>
              <w:rPr>
                <w:rFonts w:ascii="Rockwell" w:hAnsi="Rockwell"/>
                <w:sz w:val="23"/>
                <w:szCs w:val="23"/>
              </w:rPr>
            </w:pPr>
            <w:r>
              <w:rPr>
                <w:rFonts w:ascii="Rockwell" w:hAnsi="Rockwell"/>
                <w:sz w:val="23"/>
                <w:szCs w:val="23"/>
              </w:rPr>
              <w:t xml:space="preserve">Supply and installation of 1.5 ton and 2.0 ton capacity split type AC unit with stabilizer to NSS </w:t>
            </w:r>
            <w:proofErr w:type="spellStart"/>
            <w:r>
              <w:rPr>
                <w:rFonts w:ascii="Rockwell" w:hAnsi="Rockwell"/>
                <w:sz w:val="23"/>
                <w:szCs w:val="23"/>
              </w:rPr>
              <w:t>programme</w:t>
            </w:r>
            <w:proofErr w:type="spellEnd"/>
            <w:r>
              <w:rPr>
                <w:rFonts w:ascii="Rockwell" w:hAnsi="Rockwell"/>
                <w:sz w:val="23"/>
                <w:szCs w:val="23"/>
              </w:rPr>
              <w:t xml:space="preserve"> office and Registrar Chamber in </w:t>
            </w:r>
            <w:proofErr w:type="spellStart"/>
            <w:r>
              <w:rPr>
                <w:rFonts w:ascii="Rockwell" w:hAnsi="Rockwell"/>
                <w:sz w:val="23"/>
                <w:szCs w:val="23"/>
              </w:rPr>
              <w:t>Bharathiar</w:t>
            </w:r>
            <w:proofErr w:type="spellEnd"/>
            <w:r>
              <w:rPr>
                <w:rFonts w:ascii="Rockwell" w:hAnsi="Rockwell"/>
                <w:sz w:val="23"/>
                <w:szCs w:val="23"/>
              </w:rPr>
              <w:t xml:space="preserve"> University. </w:t>
            </w:r>
          </w:p>
        </w:tc>
        <w:tc>
          <w:tcPr>
            <w:tcW w:w="1823" w:type="dxa"/>
          </w:tcPr>
          <w:p w:rsidR="00684F00" w:rsidRPr="0044706A" w:rsidRDefault="00684F00" w:rsidP="00C43D51">
            <w:pPr>
              <w:jc w:val="center"/>
              <w:rPr>
                <w:rFonts w:ascii="Rockwell" w:hAnsi="Rockwell"/>
                <w:sz w:val="23"/>
                <w:szCs w:val="23"/>
              </w:rPr>
            </w:pPr>
            <w:r w:rsidRPr="0044706A">
              <w:rPr>
                <w:rFonts w:ascii="Rockwell" w:hAnsi="Rockwell"/>
                <w:sz w:val="23"/>
                <w:szCs w:val="23"/>
              </w:rPr>
              <w:t>Rs.</w:t>
            </w:r>
            <w:r>
              <w:rPr>
                <w:rFonts w:ascii="Rockwell" w:hAnsi="Rockwell"/>
                <w:sz w:val="23"/>
                <w:szCs w:val="23"/>
              </w:rPr>
              <w:t>354</w:t>
            </w:r>
            <w:r w:rsidRPr="0044706A">
              <w:rPr>
                <w:rFonts w:ascii="Rockwell" w:hAnsi="Rockwell"/>
                <w:sz w:val="23"/>
                <w:szCs w:val="23"/>
              </w:rPr>
              <w:t>/-</w:t>
            </w:r>
          </w:p>
        </w:tc>
        <w:tc>
          <w:tcPr>
            <w:tcW w:w="1350" w:type="dxa"/>
          </w:tcPr>
          <w:p w:rsidR="00684F00" w:rsidRPr="0044706A" w:rsidRDefault="00684F00" w:rsidP="00C43D51">
            <w:pPr>
              <w:jc w:val="center"/>
              <w:rPr>
                <w:rFonts w:ascii="Rockwell" w:hAnsi="Rockwell"/>
                <w:sz w:val="23"/>
                <w:szCs w:val="23"/>
              </w:rPr>
            </w:pPr>
            <w:r>
              <w:rPr>
                <w:rFonts w:ascii="Rockwell" w:hAnsi="Rockwell"/>
                <w:sz w:val="23"/>
                <w:szCs w:val="23"/>
              </w:rPr>
              <w:t>Rs.4000</w:t>
            </w:r>
            <w:r w:rsidRPr="0044706A">
              <w:rPr>
                <w:rFonts w:ascii="Rockwell" w:hAnsi="Rockwell"/>
                <w:sz w:val="23"/>
                <w:szCs w:val="23"/>
              </w:rPr>
              <w:t>/-</w:t>
            </w:r>
          </w:p>
        </w:tc>
        <w:tc>
          <w:tcPr>
            <w:tcW w:w="1963" w:type="dxa"/>
          </w:tcPr>
          <w:p w:rsidR="00684F00" w:rsidRPr="006C08FE" w:rsidRDefault="00684F00" w:rsidP="00C43D51">
            <w:pPr>
              <w:jc w:val="center"/>
              <w:rPr>
                <w:rFonts w:ascii="Rockwell" w:hAnsi="Rockwell"/>
                <w:sz w:val="23"/>
                <w:szCs w:val="23"/>
              </w:rPr>
            </w:pPr>
            <w:r w:rsidRPr="006C08FE">
              <w:rPr>
                <w:rFonts w:ascii="Rockwell" w:hAnsi="Rockwell"/>
                <w:sz w:val="23"/>
                <w:szCs w:val="23"/>
              </w:rPr>
              <w:t>Manufacturers and Suppliers</w:t>
            </w:r>
            <w:r>
              <w:rPr>
                <w:rFonts w:ascii="Rockwell" w:hAnsi="Rockwell"/>
                <w:sz w:val="23"/>
                <w:szCs w:val="23"/>
              </w:rPr>
              <w:t>.</w:t>
            </w:r>
            <w:r w:rsidRPr="006C08FE">
              <w:rPr>
                <w:rFonts w:ascii="Rockwell" w:hAnsi="Rockwell"/>
                <w:sz w:val="23"/>
                <w:szCs w:val="23"/>
              </w:rPr>
              <w:t xml:space="preserve"> </w:t>
            </w:r>
          </w:p>
        </w:tc>
      </w:tr>
    </w:tbl>
    <w:p w:rsidR="00684F00" w:rsidRPr="00731FC8" w:rsidRDefault="00684F00" w:rsidP="00684F00">
      <w:pPr>
        <w:ind w:firstLine="720"/>
        <w:jc w:val="both"/>
        <w:rPr>
          <w:rFonts w:ascii="Rockwell" w:hAnsi="Rockwell"/>
          <w:sz w:val="2"/>
          <w:szCs w:val="23"/>
        </w:rPr>
      </w:pPr>
    </w:p>
    <w:p w:rsidR="00684F00" w:rsidRPr="0044706A" w:rsidRDefault="00684F00" w:rsidP="00684F00">
      <w:pPr>
        <w:ind w:firstLine="720"/>
        <w:jc w:val="both"/>
        <w:rPr>
          <w:rFonts w:ascii="Rockwell" w:hAnsi="Rockwell" w:cs="Tahoma"/>
          <w:sz w:val="23"/>
          <w:szCs w:val="23"/>
        </w:rPr>
      </w:pPr>
      <w:r w:rsidRPr="0044706A">
        <w:rPr>
          <w:rFonts w:ascii="Rockwell" w:hAnsi="Rockwell" w:cs="Tahoma"/>
          <w:sz w:val="23"/>
          <w:szCs w:val="23"/>
        </w:rPr>
        <w:t xml:space="preserve">The cost of tender schedule shall be in the shape of Bank Demand Draft  drawn in </w:t>
      </w:r>
      <w:proofErr w:type="spellStart"/>
      <w:r w:rsidRPr="0044706A">
        <w:rPr>
          <w:rFonts w:ascii="Rockwell" w:hAnsi="Rockwell" w:cs="Tahoma"/>
          <w:sz w:val="23"/>
          <w:szCs w:val="23"/>
        </w:rPr>
        <w:t>favour</w:t>
      </w:r>
      <w:proofErr w:type="spellEnd"/>
      <w:r w:rsidRPr="0044706A">
        <w:rPr>
          <w:rFonts w:ascii="Rockwell" w:hAnsi="Rockwell" w:cs="Tahoma"/>
          <w:sz w:val="23"/>
          <w:szCs w:val="23"/>
        </w:rPr>
        <w:t xml:space="preserve"> of the Registrar, </w:t>
      </w:r>
      <w:proofErr w:type="spellStart"/>
      <w:r w:rsidRPr="0044706A">
        <w:rPr>
          <w:rFonts w:ascii="Rockwell" w:hAnsi="Rockwell" w:cs="Tahoma"/>
          <w:sz w:val="23"/>
          <w:szCs w:val="23"/>
        </w:rPr>
        <w:t>Bharathiar</w:t>
      </w:r>
      <w:proofErr w:type="spellEnd"/>
      <w:r w:rsidRPr="0044706A">
        <w:rPr>
          <w:rFonts w:ascii="Rockwell" w:hAnsi="Rockwell" w:cs="Tahoma"/>
          <w:sz w:val="23"/>
          <w:szCs w:val="23"/>
        </w:rPr>
        <w:t xml:space="preserve"> University, Coimbatore from any Nationalized  schedule Bank payable at Coimbatore or Bank challan remitted in the Bank of India, </w:t>
      </w:r>
      <w:proofErr w:type="spellStart"/>
      <w:r w:rsidRPr="0044706A">
        <w:rPr>
          <w:rFonts w:ascii="Rockwell" w:hAnsi="Rockwell" w:cs="Tahoma"/>
          <w:sz w:val="23"/>
          <w:szCs w:val="23"/>
        </w:rPr>
        <w:t>Bharathiar</w:t>
      </w:r>
      <w:proofErr w:type="spellEnd"/>
      <w:r w:rsidRPr="0044706A">
        <w:rPr>
          <w:rFonts w:ascii="Rockwell" w:hAnsi="Rockwell" w:cs="Tahoma"/>
          <w:sz w:val="23"/>
          <w:szCs w:val="23"/>
        </w:rPr>
        <w:t xml:space="preserve"> University branch and the Demand Draft or challan has to be produced for purchase of tender schedule. The EMD shall be remitted in the shape of Bank of India challan, </w:t>
      </w:r>
      <w:proofErr w:type="spellStart"/>
      <w:r w:rsidRPr="0044706A">
        <w:rPr>
          <w:rFonts w:ascii="Rockwell" w:hAnsi="Rockwell" w:cs="Tahoma"/>
          <w:sz w:val="23"/>
          <w:szCs w:val="23"/>
        </w:rPr>
        <w:t>Bharathiar</w:t>
      </w:r>
      <w:proofErr w:type="spellEnd"/>
      <w:r w:rsidRPr="0044706A">
        <w:rPr>
          <w:rFonts w:ascii="Rockwell" w:hAnsi="Rockwell" w:cs="Tahoma"/>
          <w:sz w:val="23"/>
          <w:szCs w:val="23"/>
        </w:rPr>
        <w:t xml:space="preserve"> University branch, Coimbatore or Demand Draft drawn in </w:t>
      </w:r>
      <w:proofErr w:type="spellStart"/>
      <w:r w:rsidRPr="0044706A">
        <w:rPr>
          <w:rFonts w:ascii="Rockwell" w:hAnsi="Rockwell" w:cs="Tahoma"/>
          <w:sz w:val="23"/>
          <w:szCs w:val="23"/>
        </w:rPr>
        <w:t>favour</w:t>
      </w:r>
      <w:proofErr w:type="spellEnd"/>
      <w:r w:rsidRPr="0044706A">
        <w:rPr>
          <w:rFonts w:ascii="Rockwell" w:hAnsi="Rockwell" w:cs="Tahoma"/>
          <w:sz w:val="23"/>
          <w:szCs w:val="23"/>
        </w:rPr>
        <w:t xml:space="preserve"> of the Registrar, </w:t>
      </w:r>
      <w:proofErr w:type="spellStart"/>
      <w:r w:rsidRPr="0044706A">
        <w:rPr>
          <w:rFonts w:ascii="Rockwell" w:hAnsi="Rockwell" w:cs="Tahoma"/>
          <w:sz w:val="23"/>
          <w:szCs w:val="23"/>
        </w:rPr>
        <w:t>Bharathiar</w:t>
      </w:r>
      <w:proofErr w:type="spellEnd"/>
      <w:r w:rsidRPr="0044706A">
        <w:rPr>
          <w:rFonts w:ascii="Rockwell" w:hAnsi="Rockwell" w:cs="Tahoma"/>
          <w:sz w:val="23"/>
          <w:szCs w:val="23"/>
        </w:rPr>
        <w:t xml:space="preserve"> University from any Nationalized or scheduled Bank payable at Coimbatore.</w:t>
      </w:r>
    </w:p>
    <w:p w:rsidR="00684F00" w:rsidRPr="0044706A" w:rsidRDefault="00684F00" w:rsidP="00684F00">
      <w:pPr>
        <w:jc w:val="both"/>
        <w:rPr>
          <w:rFonts w:ascii="Rockwell" w:hAnsi="Rockwell" w:cs="Tahoma"/>
          <w:sz w:val="23"/>
          <w:szCs w:val="23"/>
        </w:rPr>
      </w:pPr>
      <w:r w:rsidRPr="0044706A">
        <w:rPr>
          <w:rFonts w:ascii="Rockwell" w:hAnsi="Rockwell" w:cs="Tahoma"/>
          <w:sz w:val="23"/>
          <w:szCs w:val="23"/>
        </w:rPr>
        <w:tab/>
        <w:t xml:space="preserve">Other terms and conditions can be had on all working days from the office of the          University Engineer, </w:t>
      </w:r>
      <w:proofErr w:type="spellStart"/>
      <w:r w:rsidRPr="0044706A">
        <w:rPr>
          <w:rFonts w:ascii="Rockwell" w:hAnsi="Rockwell" w:cs="Tahoma"/>
          <w:sz w:val="23"/>
          <w:szCs w:val="23"/>
        </w:rPr>
        <w:t>Bharathiar</w:t>
      </w:r>
      <w:proofErr w:type="spellEnd"/>
      <w:r w:rsidRPr="0044706A">
        <w:rPr>
          <w:rFonts w:ascii="Rockwell" w:hAnsi="Rockwell" w:cs="Tahoma"/>
          <w:sz w:val="23"/>
          <w:szCs w:val="23"/>
        </w:rPr>
        <w:t xml:space="preserve"> University during the office hours.</w:t>
      </w:r>
    </w:p>
    <w:p w:rsidR="00684F00" w:rsidRPr="002E4B74" w:rsidRDefault="00684F00" w:rsidP="00684F00">
      <w:pPr>
        <w:ind w:left="6480"/>
        <w:jc w:val="both"/>
        <w:rPr>
          <w:rFonts w:ascii="Rockwell" w:hAnsi="Rockwell" w:cs="Tahoma"/>
          <w:sz w:val="36"/>
          <w:szCs w:val="23"/>
        </w:rPr>
      </w:pPr>
    </w:p>
    <w:p w:rsidR="00684F00" w:rsidRDefault="00684F00" w:rsidP="00684F00">
      <w:pPr>
        <w:ind w:left="6480"/>
        <w:jc w:val="both"/>
        <w:rPr>
          <w:rFonts w:ascii="Rockwell" w:hAnsi="Rockwell" w:cs="Tahoma"/>
          <w:sz w:val="23"/>
          <w:szCs w:val="23"/>
        </w:rPr>
      </w:pPr>
      <w:r w:rsidRPr="0044706A">
        <w:rPr>
          <w:rFonts w:ascii="Rockwell" w:hAnsi="Rockwell" w:cs="Tahoma"/>
          <w:sz w:val="23"/>
          <w:szCs w:val="23"/>
        </w:rPr>
        <w:t>UN</w:t>
      </w:r>
      <w:r>
        <w:rPr>
          <w:rFonts w:ascii="Rockwell" w:hAnsi="Rockwell" w:cs="Tahoma"/>
          <w:sz w:val="23"/>
          <w:szCs w:val="23"/>
        </w:rPr>
        <w:t xml:space="preserve">IVERSITY </w:t>
      </w:r>
      <w:r w:rsidRPr="0044706A">
        <w:rPr>
          <w:rFonts w:ascii="Rockwell" w:hAnsi="Rockwell" w:cs="Tahoma"/>
          <w:sz w:val="23"/>
          <w:szCs w:val="23"/>
        </w:rPr>
        <w:t>ENGINEER</w:t>
      </w:r>
    </w:p>
    <w:tbl>
      <w:tblPr>
        <w:tblW w:w="8129" w:type="dxa"/>
        <w:tblInd w:w="201" w:type="dxa"/>
        <w:tblLook w:val="04A0" w:firstRow="1" w:lastRow="0" w:firstColumn="1" w:lastColumn="0" w:noHBand="0" w:noVBand="1"/>
      </w:tblPr>
      <w:tblGrid>
        <w:gridCol w:w="7905"/>
        <w:gridCol w:w="224"/>
      </w:tblGrid>
      <w:tr w:rsidR="00684F00" w:rsidRPr="0044706A" w:rsidTr="00C43D51">
        <w:trPr>
          <w:trHeight w:val="286"/>
        </w:trPr>
        <w:tc>
          <w:tcPr>
            <w:tcW w:w="8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F00" w:rsidRPr="0044706A" w:rsidRDefault="00684F00" w:rsidP="00C43D51">
            <w:pPr>
              <w:spacing w:after="0" w:line="240" w:lineRule="auto"/>
              <w:rPr>
                <w:rFonts w:ascii="Rockwell" w:hAnsi="Rockwell" w:cs="Tahoma"/>
                <w:sz w:val="23"/>
                <w:szCs w:val="23"/>
              </w:rPr>
            </w:pPr>
            <w:r w:rsidRPr="0044706A">
              <w:rPr>
                <w:rFonts w:ascii="Rockwell" w:hAnsi="Rockwell" w:cs="Tahoma"/>
                <w:sz w:val="23"/>
                <w:szCs w:val="23"/>
              </w:rPr>
              <w:t>To,</w:t>
            </w:r>
          </w:p>
        </w:tc>
      </w:tr>
      <w:tr w:rsidR="00684F00" w:rsidRPr="0044706A" w:rsidTr="00C43D51">
        <w:trPr>
          <w:gridAfter w:val="1"/>
          <w:wAfter w:w="224" w:type="dxa"/>
          <w:trHeight w:val="80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F00" w:rsidRPr="0044706A" w:rsidRDefault="00684F00" w:rsidP="00C43D51">
            <w:pPr>
              <w:spacing w:after="0" w:line="240" w:lineRule="auto"/>
              <w:rPr>
                <w:rFonts w:ascii="Rockwell" w:hAnsi="Rockwell" w:cs="Tahoma"/>
                <w:sz w:val="23"/>
                <w:szCs w:val="23"/>
              </w:rPr>
            </w:pPr>
            <w:r w:rsidRPr="0044706A">
              <w:rPr>
                <w:rFonts w:ascii="Rockwell" w:hAnsi="Rockwell" w:cs="Tahoma"/>
                <w:sz w:val="23"/>
                <w:szCs w:val="23"/>
              </w:rPr>
              <w:t>1) The firms as per list</w:t>
            </w:r>
          </w:p>
        </w:tc>
      </w:tr>
      <w:tr w:rsidR="00684F00" w:rsidRPr="0044706A" w:rsidTr="00C43D51">
        <w:trPr>
          <w:trHeight w:val="316"/>
        </w:trPr>
        <w:tc>
          <w:tcPr>
            <w:tcW w:w="8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F00" w:rsidRPr="0044706A" w:rsidRDefault="00684F00" w:rsidP="00C43D51">
            <w:pPr>
              <w:spacing w:after="0" w:line="240" w:lineRule="auto"/>
              <w:rPr>
                <w:rFonts w:ascii="Rockwell" w:hAnsi="Rockwell" w:cs="Tahoma"/>
                <w:sz w:val="23"/>
                <w:szCs w:val="23"/>
              </w:rPr>
            </w:pPr>
            <w:r w:rsidRPr="0044706A">
              <w:rPr>
                <w:rFonts w:ascii="Rockwell" w:hAnsi="Rockwell" w:cs="Tahoma"/>
                <w:sz w:val="23"/>
                <w:szCs w:val="23"/>
              </w:rPr>
              <w:t>2) Notice Board</w:t>
            </w:r>
          </w:p>
        </w:tc>
      </w:tr>
      <w:tr w:rsidR="00684F00" w:rsidRPr="0044706A" w:rsidTr="00C43D51">
        <w:trPr>
          <w:gridAfter w:val="1"/>
          <w:wAfter w:w="224" w:type="dxa"/>
          <w:trHeight w:val="272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F00" w:rsidRPr="0044706A" w:rsidRDefault="00684F00" w:rsidP="00C43D51">
            <w:pPr>
              <w:spacing w:after="0" w:line="240" w:lineRule="auto"/>
              <w:rPr>
                <w:rFonts w:ascii="Rockwell" w:hAnsi="Rockwell" w:cs="Tahoma"/>
                <w:sz w:val="23"/>
                <w:szCs w:val="23"/>
              </w:rPr>
            </w:pPr>
            <w:r w:rsidRPr="0044706A">
              <w:rPr>
                <w:rFonts w:ascii="Rockwell" w:hAnsi="Rockwell" w:cs="Tahoma"/>
                <w:sz w:val="23"/>
                <w:szCs w:val="23"/>
              </w:rPr>
              <w:t xml:space="preserve">3) V.C's table </w:t>
            </w:r>
          </w:p>
        </w:tc>
      </w:tr>
      <w:tr w:rsidR="00684F00" w:rsidRPr="0044706A" w:rsidTr="00C43D51">
        <w:trPr>
          <w:gridAfter w:val="1"/>
          <w:wAfter w:w="224" w:type="dxa"/>
          <w:trHeight w:val="217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F00" w:rsidRDefault="00684F00" w:rsidP="00C43D51">
            <w:pPr>
              <w:spacing w:after="0" w:line="240" w:lineRule="auto"/>
              <w:rPr>
                <w:rFonts w:ascii="Rockwell" w:hAnsi="Rockwell" w:cs="Tahoma"/>
                <w:sz w:val="23"/>
                <w:szCs w:val="23"/>
              </w:rPr>
            </w:pPr>
            <w:r w:rsidRPr="0044706A">
              <w:rPr>
                <w:rFonts w:ascii="Rockwell" w:hAnsi="Rockwell" w:cs="Tahoma"/>
                <w:sz w:val="23"/>
                <w:szCs w:val="23"/>
              </w:rPr>
              <w:t xml:space="preserve">4) The Registrar's table </w:t>
            </w:r>
          </w:p>
          <w:p w:rsidR="00684F00" w:rsidRPr="0044706A" w:rsidRDefault="00684F00" w:rsidP="00C43D51">
            <w:pPr>
              <w:spacing w:after="0" w:line="240" w:lineRule="auto"/>
              <w:rPr>
                <w:rFonts w:ascii="Rockwell" w:hAnsi="Rockwell" w:cs="Tahoma"/>
                <w:sz w:val="23"/>
                <w:szCs w:val="23"/>
              </w:rPr>
            </w:pPr>
            <w:r>
              <w:rPr>
                <w:rFonts w:ascii="Rockwell" w:hAnsi="Rockwell" w:cs="Tahoma"/>
                <w:sz w:val="23"/>
                <w:szCs w:val="23"/>
              </w:rPr>
              <w:t>5)Finance Officer</w:t>
            </w:r>
          </w:p>
        </w:tc>
      </w:tr>
      <w:tr w:rsidR="00684F00" w:rsidRPr="0044706A" w:rsidTr="00C43D51">
        <w:trPr>
          <w:trHeight w:val="186"/>
        </w:trPr>
        <w:tc>
          <w:tcPr>
            <w:tcW w:w="8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4F00" w:rsidRDefault="00684F00" w:rsidP="00C43D51">
            <w:pPr>
              <w:spacing w:after="0" w:line="240" w:lineRule="auto"/>
              <w:rPr>
                <w:rFonts w:ascii="Rockwell" w:hAnsi="Rockwell" w:cs="Tahoma"/>
                <w:sz w:val="23"/>
                <w:szCs w:val="23"/>
              </w:rPr>
            </w:pPr>
            <w:r>
              <w:rPr>
                <w:rFonts w:ascii="Rockwell" w:hAnsi="Rockwell" w:cs="Tahoma"/>
                <w:sz w:val="23"/>
                <w:szCs w:val="23"/>
              </w:rPr>
              <w:t>6</w:t>
            </w:r>
            <w:r w:rsidRPr="0044706A">
              <w:rPr>
                <w:rFonts w:ascii="Rockwell" w:hAnsi="Rockwell" w:cs="Tahoma"/>
                <w:sz w:val="23"/>
                <w:szCs w:val="23"/>
              </w:rPr>
              <w:t>) The University Engineer's table</w:t>
            </w:r>
          </w:p>
          <w:p w:rsidR="00684F00" w:rsidRPr="0044706A" w:rsidRDefault="00684F00" w:rsidP="00C43D51">
            <w:pPr>
              <w:spacing w:after="0" w:line="240" w:lineRule="auto"/>
              <w:rPr>
                <w:rFonts w:ascii="Rockwell" w:hAnsi="Rockwell" w:cs="Tahoma"/>
                <w:sz w:val="23"/>
                <w:szCs w:val="23"/>
              </w:rPr>
            </w:pPr>
            <w:r>
              <w:rPr>
                <w:rFonts w:ascii="Rockwell" w:hAnsi="Rockwell" w:cs="Tahoma"/>
                <w:sz w:val="23"/>
                <w:szCs w:val="23"/>
              </w:rPr>
              <w:t>7) Data centre with a request to host the above in the University Website</w:t>
            </w:r>
          </w:p>
        </w:tc>
      </w:tr>
    </w:tbl>
    <w:p w:rsidR="00684F00" w:rsidRPr="00CF677F" w:rsidRDefault="00684F00" w:rsidP="00684F00">
      <w:pPr>
        <w:rPr>
          <w:sz w:val="10"/>
          <w:szCs w:val="10"/>
        </w:rPr>
      </w:pPr>
      <w:bookmarkStart w:id="0" w:name="_GoBack"/>
      <w:bookmarkEnd w:id="0"/>
    </w:p>
    <w:p w:rsidR="00237018" w:rsidRDefault="00237018"/>
    <w:sectPr w:rsidR="00237018" w:rsidSect="002E6F0A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4F00"/>
    <w:rsid w:val="00237018"/>
    <w:rsid w:val="00684F00"/>
    <w:rsid w:val="00C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358F0"/>
  <w15:docId w15:val="{3B0137F1-77FE-48D2-BD6A-850B8E44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F0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Rajkumar</cp:lastModifiedBy>
  <cp:revision>2</cp:revision>
  <dcterms:created xsi:type="dcterms:W3CDTF">2022-05-19T10:29:00Z</dcterms:created>
  <dcterms:modified xsi:type="dcterms:W3CDTF">2022-05-20T04:30:00Z</dcterms:modified>
</cp:coreProperties>
</file>