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429A" w14:textId="77777777" w:rsidR="009904FC" w:rsidRDefault="009904FC" w:rsidP="009904FC">
      <w:pPr>
        <w:spacing w:after="0"/>
        <w:jc w:val="right"/>
        <w:rPr>
          <w:rFonts w:asciiTheme="majorHAnsi" w:hAnsiTheme="majorHAnsi"/>
          <w:b/>
          <w:sz w:val="24"/>
          <w:szCs w:val="24"/>
        </w:rPr>
      </w:pPr>
    </w:p>
    <w:p w14:paraId="1881FC18" w14:textId="77777777" w:rsidR="009904FC" w:rsidRPr="00E436FE" w:rsidRDefault="009904FC" w:rsidP="009904FC">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14:paraId="4DB0D8A5" w14:textId="77777777" w:rsidR="009904FC" w:rsidRPr="00E436FE" w:rsidRDefault="009904FC" w:rsidP="009904FC">
      <w:pPr>
        <w:spacing w:after="0"/>
        <w:jc w:val="center"/>
        <w:rPr>
          <w:rFonts w:asciiTheme="majorHAnsi" w:hAnsiTheme="majorHAnsi"/>
          <w:b/>
          <w:sz w:val="24"/>
          <w:szCs w:val="24"/>
        </w:rPr>
      </w:pPr>
    </w:p>
    <w:p w14:paraId="14740710" w14:textId="77777777" w:rsidR="009904FC" w:rsidRPr="00E436FE" w:rsidRDefault="009904FC" w:rsidP="009904FC">
      <w:pPr>
        <w:spacing w:after="0"/>
        <w:jc w:val="center"/>
        <w:rPr>
          <w:rFonts w:asciiTheme="majorHAnsi" w:hAnsiTheme="majorHAnsi"/>
          <w:b/>
          <w:sz w:val="24"/>
          <w:szCs w:val="24"/>
        </w:rPr>
      </w:pPr>
      <w:r w:rsidRPr="00E436FE">
        <w:rPr>
          <w:rFonts w:asciiTheme="majorHAnsi" w:hAnsiTheme="majorHAnsi"/>
          <w:b/>
          <w:sz w:val="24"/>
          <w:szCs w:val="24"/>
        </w:rPr>
        <w:t>EXAMINATION SECTION</w:t>
      </w:r>
    </w:p>
    <w:p w14:paraId="423FB17A" w14:textId="77777777" w:rsidR="009904FC" w:rsidRPr="00E436FE" w:rsidRDefault="009904FC" w:rsidP="009904FC">
      <w:pPr>
        <w:spacing w:after="0"/>
        <w:rPr>
          <w:rFonts w:asciiTheme="majorHAnsi" w:hAnsiTheme="majorHAnsi"/>
          <w:sz w:val="24"/>
          <w:szCs w:val="24"/>
        </w:rPr>
      </w:pPr>
    </w:p>
    <w:p w14:paraId="208865CC" w14:textId="77777777" w:rsidR="009904FC" w:rsidRPr="00091DF9" w:rsidRDefault="009904FC" w:rsidP="009904FC">
      <w:pPr>
        <w:pStyle w:val="NoSpacing"/>
        <w:rPr>
          <w:rFonts w:asciiTheme="majorHAnsi" w:hAnsiTheme="majorHAnsi"/>
          <w:b/>
          <w:sz w:val="23"/>
          <w:szCs w:val="23"/>
        </w:rPr>
      </w:pPr>
      <w:r w:rsidRPr="00A77F2E">
        <w:rPr>
          <w:rFonts w:asciiTheme="majorHAnsi" w:hAnsiTheme="majorHAnsi"/>
          <w:b/>
          <w:sz w:val="23"/>
          <w:szCs w:val="23"/>
        </w:rPr>
        <w:t>No.</w:t>
      </w:r>
      <w:r>
        <w:rPr>
          <w:rFonts w:asciiTheme="majorHAnsi" w:hAnsiTheme="majorHAnsi"/>
          <w:b/>
          <w:sz w:val="23"/>
          <w:szCs w:val="23"/>
        </w:rPr>
        <w:t xml:space="preserve"> </w:t>
      </w:r>
      <w:r w:rsidRPr="00A77F2E">
        <w:rPr>
          <w:rFonts w:asciiTheme="majorHAnsi" w:hAnsiTheme="majorHAnsi"/>
          <w:b/>
          <w:bCs/>
          <w:sz w:val="23"/>
          <w:szCs w:val="23"/>
        </w:rPr>
        <w:t>COE/PUR/</w:t>
      </w:r>
      <w:proofErr w:type="spellStart"/>
      <w:r>
        <w:rPr>
          <w:rFonts w:asciiTheme="majorHAnsi" w:hAnsiTheme="majorHAnsi"/>
          <w:b/>
          <w:bCs/>
          <w:sz w:val="23"/>
          <w:szCs w:val="23"/>
        </w:rPr>
        <w:t>Confi</w:t>
      </w:r>
      <w:proofErr w:type="spellEnd"/>
      <w:r>
        <w:rPr>
          <w:rFonts w:asciiTheme="majorHAnsi" w:hAnsiTheme="majorHAnsi"/>
          <w:b/>
          <w:bCs/>
          <w:sz w:val="23"/>
          <w:szCs w:val="23"/>
        </w:rPr>
        <w:t>. Forms</w:t>
      </w:r>
      <w:r w:rsidRPr="00A77F2E">
        <w:rPr>
          <w:rFonts w:asciiTheme="majorHAnsi" w:hAnsiTheme="majorHAnsi"/>
          <w:b/>
          <w:bCs/>
          <w:sz w:val="23"/>
          <w:szCs w:val="23"/>
        </w:rPr>
        <w:t>/</w:t>
      </w:r>
      <w:r>
        <w:rPr>
          <w:rFonts w:asciiTheme="majorHAnsi" w:hAnsiTheme="majorHAnsi"/>
          <w:b/>
          <w:bCs/>
          <w:sz w:val="23"/>
          <w:szCs w:val="23"/>
        </w:rPr>
        <w:t>320</w:t>
      </w:r>
      <w:r w:rsidRPr="00A77F2E">
        <w:rPr>
          <w:rFonts w:asciiTheme="majorHAnsi" w:hAnsiTheme="majorHAnsi"/>
          <w:b/>
          <w:bCs/>
          <w:sz w:val="23"/>
          <w:szCs w:val="23"/>
        </w:rPr>
        <w:t xml:space="preserve">/2022 </w:t>
      </w:r>
      <w:r>
        <w:rPr>
          <w:rFonts w:asciiTheme="majorHAnsi" w:hAnsiTheme="majorHAnsi"/>
          <w:b/>
          <w:bCs/>
          <w:sz w:val="23"/>
          <w:szCs w:val="23"/>
        </w:rPr>
        <w:t>–</w:t>
      </w:r>
      <w:r w:rsidRPr="00A77F2E">
        <w:rPr>
          <w:rFonts w:asciiTheme="majorHAnsi" w:hAnsiTheme="majorHAnsi"/>
          <w:b/>
          <w:bCs/>
          <w:sz w:val="23"/>
          <w:szCs w:val="23"/>
        </w:rPr>
        <w:t xml:space="preserve"> 23</w:t>
      </w:r>
      <w:r>
        <w:rPr>
          <w:rFonts w:asciiTheme="majorHAnsi" w:hAnsiTheme="majorHAnsi"/>
          <w:b/>
          <w:bCs/>
          <w:sz w:val="23"/>
          <w:szCs w:val="23"/>
        </w:rPr>
        <w:t xml:space="preserve"> </w:t>
      </w:r>
      <w:r w:rsidRPr="00C907CC">
        <w:rPr>
          <w:rFonts w:asciiTheme="majorHAnsi" w:hAnsiTheme="majorHAnsi"/>
          <w:b/>
          <w:bCs/>
          <w:sz w:val="23"/>
          <w:szCs w:val="23"/>
        </w:rPr>
        <w:t xml:space="preserve">  </w:t>
      </w:r>
      <w:r w:rsidRPr="00C907CC">
        <w:rPr>
          <w:rFonts w:asciiTheme="majorHAnsi" w:hAnsiTheme="majorHAnsi"/>
          <w:b/>
          <w:sz w:val="23"/>
          <w:szCs w:val="23"/>
        </w:rPr>
        <w:t xml:space="preserve">  </w:t>
      </w:r>
      <w:r>
        <w:rPr>
          <w:rFonts w:asciiTheme="majorHAnsi" w:hAnsiTheme="majorHAnsi"/>
          <w:b/>
          <w:sz w:val="23"/>
          <w:szCs w:val="23"/>
        </w:rPr>
        <w:tab/>
      </w:r>
      <w:r w:rsidRPr="00091DF9">
        <w:rPr>
          <w:rFonts w:asciiTheme="majorHAnsi" w:hAnsiTheme="majorHAnsi"/>
          <w:b/>
          <w:sz w:val="23"/>
          <w:szCs w:val="23"/>
        </w:rPr>
        <w:tab/>
        <w:t xml:space="preserve">                   </w:t>
      </w:r>
      <w:r>
        <w:rPr>
          <w:rFonts w:asciiTheme="majorHAnsi" w:hAnsiTheme="majorHAnsi"/>
          <w:b/>
          <w:sz w:val="23"/>
          <w:szCs w:val="23"/>
        </w:rPr>
        <w:t xml:space="preserve">    </w:t>
      </w:r>
      <w:r w:rsidRPr="00091DF9">
        <w:rPr>
          <w:rFonts w:asciiTheme="majorHAnsi" w:hAnsiTheme="majorHAnsi"/>
          <w:b/>
          <w:sz w:val="23"/>
          <w:szCs w:val="23"/>
        </w:rPr>
        <w:t xml:space="preserve">  Dated:</w:t>
      </w:r>
      <w:r>
        <w:rPr>
          <w:rFonts w:asciiTheme="majorHAnsi" w:hAnsiTheme="majorHAnsi"/>
          <w:b/>
          <w:sz w:val="23"/>
          <w:szCs w:val="23"/>
        </w:rPr>
        <w:t xml:space="preserve"> 18.01.2023</w:t>
      </w:r>
    </w:p>
    <w:p w14:paraId="2BB5F9BC" w14:textId="77777777" w:rsidR="009904FC" w:rsidRPr="00E436FE" w:rsidRDefault="009904FC" w:rsidP="009904FC">
      <w:pPr>
        <w:spacing w:after="0"/>
        <w:rPr>
          <w:rFonts w:asciiTheme="majorHAnsi" w:hAnsiTheme="majorHAnsi"/>
          <w:sz w:val="24"/>
          <w:szCs w:val="24"/>
        </w:rPr>
      </w:pPr>
    </w:p>
    <w:p w14:paraId="7F3A64BB" w14:textId="77777777" w:rsidR="009904FC" w:rsidRPr="00111248" w:rsidRDefault="009904FC" w:rsidP="009904FC">
      <w:pPr>
        <w:pStyle w:val="Heading5"/>
        <w:jc w:val="center"/>
        <w:rPr>
          <w:b/>
          <w:color w:val="auto"/>
          <w:sz w:val="24"/>
          <w:szCs w:val="24"/>
        </w:rPr>
      </w:pPr>
      <w:r w:rsidRPr="00111248">
        <w:rPr>
          <w:b/>
          <w:color w:val="auto"/>
          <w:sz w:val="24"/>
          <w:szCs w:val="24"/>
        </w:rPr>
        <w:t>TENDER NOTICE</w:t>
      </w:r>
    </w:p>
    <w:p w14:paraId="7E37460D" w14:textId="77777777" w:rsidR="009904FC" w:rsidRPr="00E436FE" w:rsidRDefault="009904FC" w:rsidP="009904FC">
      <w:pPr>
        <w:spacing w:after="0"/>
        <w:rPr>
          <w:rFonts w:asciiTheme="majorHAnsi" w:hAnsiTheme="majorHAnsi"/>
          <w:sz w:val="24"/>
          <w:szCs w:val="24"/>
        </w:rPr>
      </w:pPr>
    </w:p>
    <w:p w14:paraId="2987651F" w14:textId="77777777" w:rsidR="009904FC" w:rsidRPr="00786DD8" w:rsidRDefault="009904FC" w:rsidP="009904FC">
      <w:pPr>
        <w:pStyle w:val="BodyText"/>
        <w:spacing w:line="360" w:lineRule="auto"/>
        <w:ind w:firstLine="720"/>
        <w:jc w:val="both"/>
        <w:rPr>
          <w:rFonts w:asciiTheme="majorHAnsi" w:hAnsiTheme="majorHAnsi"/>
          <w:sz w:val="23"/>
          <w:szCs w:val="23"/>
        </w:rPr>
      </w:pPr>
      <w:r w:rsidRPr="00786DD8">
        <w:rPr>
          <w:rFonts w:asciiTheme="majorHAnsi" w:hAnsiTheme="majorHAnsi"/>
          <w:b/>
          <w:sz w:val="23"/>
          <w:szCs w:val="23"/>
        </w:rPr>
        <w:t xml:space="preserve">Limited Tenders </w:t>
      </w:r>
      <w:r w:rsidRPr="00786DD8">
        <w:rPr>
          <w:rFonts w:asciiTheme="majorHAnsi" w:hAnsiTheme="majorHAnsi"/>
          <w:sz w:val="23"/>
          <w:szCs w:val="23"/>
        </w:rPr>
        <w:t xml:space="preserve">are invited by the Registrar, Bharathiar University, Coimbatore – 641 046 up to </w:t>
      </w:r>
      <w:r>
        <w:rPr>
          <w:rFonts w:asciiTheme="majorHAnsi" w:hAnsiTheme="majorHAnsi"/>
          <w:b/>
          <w:sz w:val="23"/>
          <w:szCs w:val="23"/>
        </w:rPr>
        <w:t>3</w:t>
      </w:r>
      <w:r w:rsidRPr="00786DD8">
        <w:rPr>
          <w:rFonts w:asciiTheme="majorHAnsi" w:hAnsiTheme="majorHAnsi"/>
          <w:b/>
          <w:sz w:val="23"/>
          <w:szCs w:val="23"/>
        </w:rPr>
        <w:t xml:space="preserve">.00 p.m. on </w:t>
      </w:r>
      <w:r>
        <w:rPr>
          <w:rFonts w:asciiTheme="majorHAnsi" w:hAnsiTheme="majorHAnsi"/>
          <w:b/>
          <w:sz w:val="23"/>
          <w:szCs w:val="23"/>
        </w:rPr>
        <w:t>07.02.2023</w:t>
      </w:r>
      <w:r w:rsidRPr="00786DD8">
        <w:rPr>
          <w:rFonts w:asciiTheme="majorHAnsi" w:hAnsiTheme="majorHAnsi"/>
          <w:sz w:val="23"/>
          <w:szCs w:val="23"/>
        </w:rPr>
        <w:t xml:space="preserve"> from the reputed firms under Two cover system (Technical Bid and Financial Bid in two separate covers) for </w:t>
      </w:r>
      <w:r w:rsidRPr="00786DD8">
        <w:rPr>
          <w:rFonts w:asciiTheme="majorHAnsi" w:hAnsiTheme="majorHAnsi"/>
          <w:b/>
          <w:sz w:val="23"/>
          <w:szCs w:val="23"/>
        </w:rPr>
        <w:t xml:space="preserve">printing and supplying of </w:t>
      </w:r>
      <w:r>
        <w:rPr>
          <w:rFonts w:asciiTheme="majorHAnsi" w:hAnsiTheme="majorHAnsi"/>
          <w:b/>
          <w:sz w:val="23"/>
          <w:szCs w:val="23"/>
        </w:rPr>
        <w:t xml:space="preserve">Forms </w:t>
      </w:r>
      <w:r w:rsidRPr="00786DD8">
        <w:rPr>
          <w:rFonts w:asciiTheme="majorHAnsi" w:hAnsiTheme="majorHAnsi"/>
          <w:b/>
          <w:sz w:val="23"/>
          <w:szCs w:val="23"/>
        </w:rPr>
        <w:t>to office of the Controller of Examinations, Bharathiar University</w:t>
      </w:r>
      <w:r w:rsidRPr="00786DD8">
        <w:rPr>
          <w:rFonts w:asciiTheme="majorHAnsi" w:hAnsiTheme="majorHAnsi"/>
          <w:sz w:val="23"/>
          <w:szCs w:val="23"/>
        </w:rPr>
        <w:t>.</w:t>
      </w:r>
    </w:p>
    <w:p w14:paraId="4A3F2E9A" w14:textId="77777777" w:rsidR="009904FC" w:rsidRPr="00786DD8" w:rsidRDefault="009904FC" w:rsidP="009904FC">
      <w:pPr>
        <w:spacing w:after="0" w:line="360" w:lineRule="auto"/>
        <w:ind w:firstLine="720"/>
        <w:jc w:val="both"/>
        <w:rPr>
          <w:rFonts w:asciiTheme="majorHAnsi" w:hAnsiTheme="majorHAnsi"/>
          <w:sz w:val="23"/>
          <w:szCs w:val="23"/>
        </w:rPr>
      </w:pPr>
    </w:p>
    <w:p w14:paraId="74EBA9B3" w14:textId="77777777" w:rsidR="009904FC" w:rsidRPr="00786DD8" w:rsidRDefault="009904FC" w:rsidP="009904FC">
      <w:pPr>
        <w:pStyle w:val="BodyText"/>
        <w:spacing w:line="360" w:lineRule="auto"/>
        <w:ind w:left="86" w:firstLine="634"/>
        <w:jc w:val="both"/>
        <w:rPr>
          <w:rFonts w:asciiTheme="majorHAnsi" w:hAnsiTheme="majorHAnsi"/>
          <w:sz w:val="23"/>
          <w:szCs w:val="23"/>
        </w:rPr>
      </w:pPr>
      <w:r w:rsidRPr="00786DD8">
        <w:rPr>
          <w:rFonts w:asciiTheme="majorHAnsi" w:hAnsiTheme="majorHAnsi"/>
          <w:sz w:val="23"/>
          <w:szCs w:val="23"/>
        </w:rPr>
        <w:t xml:space="preserve">Tender documents with schedule can be downloaded from Bharathiar University website: </w:t>
      </w:r>
      <w:hyperlink r:id="rId5" w:history="1">
        <w:r w:rsidRPr="00786DD8">
          <w:rPr>
            <w:rStyle w:val="Hyperlink"/>
            <w:rFonts w:asciiTheme="majorHAnsi" w:hAnsiTheme="majorHAnsi"/>
            <w:sz w:val="23"/>
            <w:szCs w:val="23"/>
          </w:rPr>
          <w:t>www.b-u.ac.in</w:t>
        </w:r>
      </w:hyperlink>
      <w:r w:rsidRPr="00786DD8">
        <w:rPr>
          <w:rFonts w:asciiTheme="majorHAnsi" w:hAnsiTheme="majorHAnsi"/>
          <w:sz w:val="23"/>
          <w:szCs w:val="23"/>
        </w:rPr>
        <w:t xml:space="preserve">. and Government website: </w:t>
      </w:r>
      <w:hyperlink r:id="rId6" w:history="1">
        <w:r w:rsidRPr="00786DD8">
          <w:rPr>
            <w:rStyle w:val="Hyperlink"/>
            <w:rFonts w:asciiTheme="majorHAnsi" w:hAnsiTheme="majorHAnsi"/>
            <w:sz w:val="23"/>
            <w:szCs w:val="23"/>
          </w:rPr>
          <w:t>www.tenders.tn.gov.in</w:t>
        </w:r>
      </w:hyperlink>
      <w:r w:rsidRPr="00786DD8">
        <w:rPr>
          <w:rFonts w:asciiTheme="majorHAnsi" w:hAnsiTheme="majorHAnsi"/>
          <w:sz w:val="23"/>
          <w:szCs w:val="23"/>
        </w:rPr>
        <w:t xml:space="preserve"> (</w:t>
      </w:r>
      <w:r w:rsidRPr="00786DD8">
        <w:rPr>
          <w:rFonts w:asciiTheme="majorHAnsi" w:hAnsiTheme="majorHAnsi"/>
          <w:b/>
          <w:sz w:val="23"/>
          <w:szCs w:val="23"/>
        </w:rPr>
        <w:t xml:space="preserve">from </w:t>
      </w:r>
      <w:proofErr w:type="gramStart"/>
      <w:r>
        <w:rPr>
          <w:rFonts w:asciiTheme="majorHAnsi" w:hAnsiTheme="majorHAnsi"/>
          <w:b/>
          <w:sz w:val="23"/>
          <w:szCs w:val="23"/>
        </w:rPr>
        <w:t>23.01.2023</w:t>
      </w:r>
      <w:r w:rsidRPr="00786DD8">
        <w:rPr>
          <w:rFonts w:asciiTheme="majorHAnsi" w:hAnsiTheme="majorHAnsi"/>
          <w:b/>
          <w:sz w:val="23"/>
          <w:szCs w:val="23"/>
        </w:rPr>
        <w:t xml:space="preserve">  to</w:t>
      </w:r>
      <w:proofErr w:type="gramEnd"/>
      <w:r w:rsidRPr="00786DD8">
        <w:rPr>
          <w:rFonts w:asciiTheme="majorHAnsi" w:hAnsiTheme="majorHAnsi"/>
          <w:b/>
          <w:sz w:val="23"/>
          <w:szCs w:val="23"/>
        </w:rPr>
        <w:t xml:space="preserve"> </w:t>
      </w:r>
      <w:r>
        <w:rPr>
          <w:rFonts w:asciiTheme="majorHAnsi" w:hAnsiTheme="majorHAnsi"/>
          <w:b/>
          <w:sz w:val="23"/>
          <w:szCs w:val="23"/>
        </w:rPr>
        <w:t>07.02</w:t>
      </w:r>
      <w:r w:rsidRPr="00786DD8">
        <w:rPr>
          <w:rFonts w:asciiTheme="majorHAnsi" w:hAnsiTheme="majorHAnsi"/>
          <w:b/>
          <w:sz w:val="23"/>
          <w:szCs w:val="23"/>
        </w:rPr>
        <w:t>.202</w:t>
      </w:r>
      <w:r>
        <w:rPr>
          <w:rFonts w:asciiTheme="majorHAnsi" w:hAnsiTheme="majorHAnsi"/>
          <w:b/>
          <w:sz w:val="23"/>
          <w:szCs w:val="23"/>
        </w:rPr>
        <w:t>3</w:t>
      </w:r>
      <w:r w:rsidRPr="00786DD8">
        <w:rPr>
          <w:rFonts w:asciiTheme="majorHAnsi" w:hAnsiTheme="majorHAnsi"/>
          <w:b/>
          <w:sz w:val="23"/>
          <w:szCs w:val="23"/>
        </w:rPr>
        <w:t>)</w:t>
      </w:r>
      <w:r w:rsidRPr="00786DD8">
        <w:rPr>
          <w:rFonts w:asciiTheme="majorHAnsi" w:hAnsiTheme="majorHAnsi"/>
          <w:sz w:val="23"/>
          <w:szCs w:val="23"/>
        </w:rPr>
        <w:t xml:space="preserve">.  Tender (Two cover system) should be submitted along with the </w:t>
      </w:r>
      <w:r w:rsidRPr="00786DD8">
        <w:rPr>
          <w:rFonts w:asciiTheme="majorHAnsi" w:hAnsiTheme="majorHAnsi"/>
          <w:b/>
          <w:sz w:val="23"/>
          <w:szCs w:val="23"/>
        </w:rPr>
        <w:t>tender cost of</w:t>
      </w:r>
      <w:r w:rsidRPr="00786DD8">
        <w:rPr>
          <w:rFonts w:asciiTheme="majorHAnsi" w:hAnsiTheme="majorHAnsi"/>
          <w:sz w:val="23"/>
          <w:szCs w:val="23"/>
        </w:rPr>
        <w:t xml:space="preserve"> </w:t>
      </w:r>
      <w:r w:rsidRPr="00786DD8">
        <w:rPr>
          <w:rFonts w:asciiTheme="majorHAnsi" w:hAnsiTheme="majorHAnsi"/>
          <w:b/>
          <w:sz w:val="23"/>
          <w:szCs w:val="23"/>
          <w:u w:val="single"/>
        </w:rPr>
        <w:t>Rs.</w:t>
      </w:r>
      <w:r>
        <w:rPr>
          <w:rFonts w:asciiTheme="majorHAnsi" w:hAnsiTheme="majorHAnsi"/>
          <w:b/>
          <w:sz w:val="23"/>
          <w:szCs w:val="23"/>
          <w:u w:val="single"/>
        </w:rPr>
        <w:t>1,560</w:t>
      </w:r>
      <w:r w:rsidRPr="00786DD8">
        <w:rPr>
          <w:rFonts w:asciiTheme="majorHAnsi" w:hAnsiTheme="majorHAnsi"/>
          <w:b/>
          <w:sz w:val="23"/>
          <w:szCs w:val="23"/>
          <w:u w:val="single"/>
        </w:rPr>
        <w:t>/-</w:t>
      </w:r>
      <w:r w:rsidRPr="00786DD8">
        <w:rPr>
          <w:rFonts w:asciiTheme="majorHAnsi" w:hAnsiTheme="majorHAnsi"/>
          <w:b/>
          <w:sz w:val="23"/>
          <w:szCs w:val="23"/>
        </w:rPr>
        <w:t xml:space="preserve"> and EMD amount </w:t>
      </w:r>
      <w:r w:rsidRPr="00786DD8">
        <w:rPr>
          <w:rFonts w:asciiTheme="majorHAnsi" w:hAnsiTheme="majorHAnsi"/>
          <w:b/>
          <w:sz w:val="23"/>
          <w:szCs w:val="23"/>
          <w:u w:val="single"/>
        </w:rPr>
        <w:t>Rs.</w:t>
      </w:r>
      <w:r>
        <w:rPr>
          <w:rFonts w:asciiTheme="majorHAnsi" w:hAnsiTheme="majorHAnsi"/>
          <w:b/>
          <w:sz w:val="23"/>
          <w:szCs w:val="23"/>
          <w:u w:val="single"/>
        </w:rPr>
        <w:t>12</w:t>
      </w:r>
      <w:r w:rsidRPr="00786DD8">
        <w:rPr>
          <w:rFonts w:asciiTheme="majorHAnsi" w:hAnsiTheme="majorHAnsi"/>
          <w:b/>
          <w:sz w:val="23"/>
          <w:szCs w:val="23"/>
          <w:u w:val="single"/>
        </w:rPr>
        <w:t>,000/-</w:t>
      </w:r>
      <w:r w:rsidRPr="00786DD8">
        <w:rPr>
          <w:rFonts w:asciiTheme="majorHAnsi" w:hAnsiTheme="majorHAnsi"/>
          <w:sz w:val="23"/>
          <w:szCs w:val="23"/>
        </w:rPr>
        <w:t xml:space="preserve"> by Bank challan in the </w:t>
      </w:r>
      <w:r w:rsidRPr="00786DD8">
        <w:rPr>
          <w:rFonts w:asciiTheme="majorHAnsi" w:hAnsiTheme="majorHAnsi"/>
          <w:b/>
          <w:sz w:val="23"/>
          <w:szCs w:val="23"/>
        </w:rPr>
        <w:t>Bank of India, Bharathiar University Branch, Coimbatore – 46 (OR)</w:t>
      </w:r>
      <w:r w:rsidRPr="00786DD8">
        <w:rPr>
          <w:rFonts w:asciiTheme="majorHAnsi" w:hAnsiTheme="majorHAnsi"/>
          <w:sz w:val="23"/>
          <w:szCs w:val="23"/>
        </w:rPr>
        <w:t xml:space="preserve"> Demand Draft drawn in any one of the Nationalized Bank</w:t>
      </w:r>
      <w:r w:rsidRPr="00786DD8">
        <w:rPr>
          <w:rFonts w:asciiTheme="majorHAnsi" w:hAnsiTheme="majorHAnsi"/>
          <w:b/>
          <w:sz w:val="23"/>
          <w:szCs w:val="23"/>
        </w:rPr>
        <w:t xml:space="preserve"> </w:t>
      </w:r>
      <w:r w:rsidRPr="00786DD8">
        <w:rPr>
          <w:rFonts w:asciiTheme="majorHAnsi" w:hAnsiTheme="majorHAnsi"/>
          <w:sz w:val="23"/>
          <w:szCs w:val="23"/>
        </w:rPr>
        <w:t xml:space="preserve">in </w:t>
      </w:r>
      <w:proofErr w:type="spellStart"/>
      <w:r w:rsidRPr="00786DD8">
        <w:rPr>
          <w:rFonts w:asciiTheme="majorHAnsi" w:hAnsiTheme="majorHAnsi"/>
          <w:sz w:val="23"/>
          <w:szCs w:val="23"/>
        </w:rPr>
        <w:t>favour</w:t>
      </w:r>
      <w:proofErr w:type="spellEnd"/>
      <w:r w:rsidRPr="00786DD8">
        <w:rPr>
          <w:rFonts w:asciiTheme="majorHAnsi" w:hAnsiTheme="majorHAnsi"/>
          <w:sz w:val="23"/>
          <w:szCs w:val="23"/>
        </w:rPr>
        <w:t xml:space="preserve"> of “</w:t>
      </w:r>
      <w:r w:rsidRPr="00786DD8">
        <w:rPr>
          <w:rFonts w:asciiTheme="majorHAnsi" w:hAnsiTheme="majorHAnsi"/>
          <w:b/>
          <w:sz w:val="23"/>
          <w:szCs w:val="23"/>
        </w:rPr>
        <w:t xml:space="preserve">The Registrar, Bharathiar University </w:t>
      </w:r>
      <w:r w:rsidRPr="00786DD8">
        <w:rPr>
          <w:rFonts w:asciiTheme="majorHAnsi" w:hAnsiTheme="majorHAnsi"/>
          <w:sz w:val="23"/>
          <w:szCs w:val="23"/>
        </w:rPr>
        <w:t xml:space="preserve">payable at </w:t>
      </w:r>
      <w:r w:rsidRPr="00786DD8">
        <w:rPr>
          <w:rFonts w:asciiTheme="majorHAnsi" w:hAnsiTheme="majorHAnsi"/>
          <w:b/>
          <w:sz w:val="23"/>
          <w:szCs w:val="23"/>
        </w:rPr>
        <w:t>Coimbatore – 46</w:t>
      </w:r>
      <w:r>
        <w:rPr>
          <w:rFonts w:asciiTheme="majorHAnsi" w:hAnsiTheme="majorHAnsi"/>
          <w:b/>
          <w:sz w:val="23"/>
          <w:szCs w:val="23"/>
        </w:rPr>
        <w:t xml:space="preserve"> </w:t>
      </w:r>
      <w:r>
        <w:rPr>
          <w:rFonts w:asciiTheme="majorHAnsi" w:hAnsiTheme="majorHAnsi"/>
          <w:sz w:val="23"/>
          <w:szCs w:val="23"/>
        </w:rPr>
        <w:t>also will be accepted</w:t>
      </w:r>
      <w:r w:rsidRPr="00786DD8">
        <w:rPr>
          <w:rFonts w:asciiTheme="majorHAnsi" w:hAnsiTheme="majorHAnsi"/>
          <w:b/>
          <w:sz w:val="23"/>
          <w:szCs w:val="23"/>
        </w:rPr>
        <w:t xml:space="preserve">. </w:t>
      </w:r>
      <w:r w:rsidRPr="00786DD8">
        <w:rPr>
          <w:rFonts w:asciiTheme="majorHAnsi" w:hAnsiTheme="majorHAnsi"/>
          <w:sz w:val="23"/>
          <w:szCs w:val="23"/>
        </w:rPr>
        <w:t xml:space="preserve">Money order will not be accepted.  </w:t>
      </w:r>
    </w:p>
    <w:p w14:paraId="0FDA3D7A" w14:textId="77777777" w:rsidR="009904FC" w:rsidRPr="00786DD8" w:rsidRDefault="009904FC" w:rsidP="009904FC">
      <w:pPr>
        <w:spacing w:after="0"/>
        <w:ind w:firstLine="720"/>
        <w:jc w:val="both"/>
        <w:rPr>
          <w:rFonts w:asciiTheme="majorHAnsi" w:hAnsiTheme="majorHAnsi"/>
          <w:sz w:val="23"/>
          <w:szCs w:val="23"/>
        </w:rPr>
      </w:pPr>
      <w:r w:rsidRPr="00786DD8">
        <w:rPr>
          <w:rFonts w:asciiTheme="majorHAnsi" w:hAnsiTheme="majorHAnsi"/>
          <w:sz w:val="23"/>
          <w:szCs w:val="23"/>
        </w:rPr>
        <w:t xml:space="preserve"> </w:t>
      </w:r>
    </w:p>
    <w:p w14:paraId="42753821" w14:textId="77777777" w:rsidR="009904FC" w:rsidRDefault="009904FC" w:rsidP="009904FC">
      <w:pPr>
        <w:spacing w:after="0"/>
        <w:jc w:val="both"/>
        <w:rPr>
          <w:rFonts w:asciiTheme="majorHAnsi" w:hAnsiTheme="majorHAnsi"/>
          <w:sz w:val="24"/>
          <w:szCs w:val="24"/>
        </w:rPr>
      </w:pPr>
      <w:r w:rsidRPr="00E436FE">
        <w:rPr>
          <w:rFonts w:asciiTheme="majorHAnsi" w:hAnsiTheme="majorHAnsi"/>
          <w:sz w:val="24"/>
          <w:szCs w:val="24"/>
        </w:rPr>
        <w:tab/>
      </w:r>
    </w:p>
    <w:p w14:paraId="25F7166B" w14:textId="77777777" w:rsidR="009904FC" w:rsidRPr="00E436FE" w:rsidRDefault="009904FC" w:rsidP="009904FC">
      <w:pPr>
        <w:spacing w:after="0"/>
        <w:jc w:val="both"/>
        <w:rPr>
          <w:rFonts w:asciiTheme="majorHAnsi" w:hAnsiTheme="majorHAnsi"/>
          <w:sz w:val="24"/>
          <w:szCs w:val="24"/>
        </w:rPr>
      </w:pPr>
    </w:p>
    <w:p w14:paraId="1323C4D7" w14:textId="77777777" w:rsidR="009904FC" w:rsidRPr="00E436FE" w:rsidRDefault="009904FC" w:rsidP="009904FC">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w:t>
      </w:r>
      <w:proofErr w:type="spellStart"/>
      <w:r>
        <w:rPr>
          <w:rFonts w:asciiTheme="majorHAnsi" w:hAnsiTheme="majorHAnsi"/>
          <w:b/>
          <w:sz w:val="24"/>
          <w:szCs w:val="24"/>
        </w:rPr>
        <w:t>i</w:t>
      </w:r>
      <w:proofErr w:type="spellEnd"/>
      <w:r>
        <w:rPr>
          <w:rFonts w:asciiTheme="majorHAnsi" w:hAnsiTheme="majorHAnsi"/>
          <w:b/>
          <w:sz w:val="24"/>
          <w:szCs w:val="24"/>
        </w:rPr>
        <w:t>/c</w:t>
      </w:r>
      <w:r w:rsidRPr="00E436FE">
        <w:rPr>
          <w:rFonts w:asciiTheme="majorHAnsi" w:hAnsiTheme="majorHAnsi"/>
          <w:b/>
          <w:sz w:val="24"/>
          <w:szCs w:val="24"/>
        </w:rPr>
        <w:t>.</w:t>
      </w:r>
    </w:p>
    <w:p w14:paraId="5E4327E6" w14:textId="77777777" w:rsidR="009904FC" w:rsidRPr="00E436FE" w:rsidRDefault="009904FC" w:rsidP="009904FC">
      <w:pPr>
        <w:spacing w:after="0" w:line="240" w:lineRule="auto"/>
        <w:jc w:val="right"/>
        <w:rPr>
          <w:rFonts w:asciiTheme="majorHAnsi" w:hAnsiTheme="majorHAnsi"/>
          <w:sz w:val="24"/>
          <w:szCs w:val="24"/>
        </w:rPr>
      </w:pPr>
    </w:p>
    <w:p w14:paraId="515E7A72" w14:textId="77777777" w:rsidR="009904FC" w:rsidRDefault="009904FC" w:rsidP="009904FC">
      <w:pPr>
        <w:spacing w:after="0" w:line="240" w:lineRule="auto"/>
        <w:rPr>
          <w:rFonts w:asciiTheme="majorHAnsi" w:hAnsiTheme="majorHAnsi"/>
          <w:sz w:val="24"/>
          <w:szCs w:val="24"/>
        </w:rPr>
      </w:pPr>
    </w:p>
    <w:p w14:paraId="308C43BA" w14:textId="77777777" w:rsidR="009904FC" w:rsidRPr="00E436FE" w:rsidRDefault="009904FC" w:rsidP="009904FC">
      <w:pPr>
        <w:spacing w:after="0" w:line="240" w:lineRule="auto"/>
        <w:rPr>
          <w:rFonts w:asciiTheme="majorHAnsi" w:hAnsiTheme="majorHAnsi"/>
          <w:sz w:val="24"/>
          <w:szCs w:val="24"/>
        </w:rPr>
      </w:pPr>
    </w:p>
    <w:p w14:paraId="100F0805" w14:textId="77777777" w:rsidR="009904FC" w:rsidRPr="00E436FE" w:rsidRDefault="009904FC" w:rsidP="009904FC">
      <w:pPr>
        <w:spacing w:after="0"/>
        <w:rPr>
          <w:rFonts w:asciiTheme="majorHAnsi" w:hAnsiTheme="majorHAnsi"/>
          <w:sz w:val="24"/>
          <w:szCs w:val="24"/>
        </w:rPr>
      </w:pPr>
      <w:r w:rsidRPr="00E436FE">
        <w:rPr>
          <w:rFonts w:asciiTheme="majorHAnsi" w:hAnsiTheme="majorHAnsi"/>
          <w:sz w:val="24"/>
          <w:szCs w:val="24"/>
        </w:rPr>
        <w:t xml:space="preserve">Copy to: 1) </w:t>
      </w:r>
      <w:r>
        <w:rPr>
          <w:rFonts w:asciiTheme="majorHAnsi" w:hAnsiTheme="majorHAnsi"/>
          <w:sz w:val="24"/>
          <w:szCs w:val="24"/>
        </w:rPr>
        <w:t>P.S. to the Vice-Chancellor</w:t>
      </w:r>
      <w:r w:rsidRPr="00E436FE">
        <w:rPr>
          <w:rFonts w:asciiTheme="majorHAnsi" w:hAnsiTheme="majorHAnsi"/>
          <w:sz w:val="24"/>
          <w:szCs w:val="24"/>
        </w:rPr>
        <w:t>.</w:t>
      </w:r>
    </w:p>
    <w:p w14:paraId="2BB36C4D" w14:textId="77777777" w:rsidR="009904FC" w:rsidRPr="00E436FE" w:rsidRDefault="009904FC" w:rsidP="009904FC">
      <w:pPr>
        <w:spacing w:after="0"/>
        <w:ind w:firstLine="720"/>
        <w:rPr>
          <w:rFonts w:asciiTheme="majorHAnsi" w:hAnsiTheme="majorHAnsi"/>
          <w:sz w:val="24"/>
          <w:szCs w:val="24"/>
        </w:rPr>
      </w:pPr>
      <w:r w:rsidRPr="00E436FE">
        <w:rPr>
          <w:rFonts w:asciiTheme="majorHAnsi" w:hAnsiTheme="majorHAnsi"/>
          <w:sz w:val="24"/>
          <w:szCs w:val="24"/>
        </w:rPr>
        <w:t xml:space="preserve">   2) </w:t>
      </w:r>
      <w:r>
        <w:rPr>
          <w:rFonts w:asciiTheme="majorHAnsi" w:hAnsiTheme="majorHAnsi"/>
          <w:sz w:val="24"/>
          <w:szCs w:val="24"/>
        </w:rPr>
        <w:t xml:space="preserve">P.A. to the Registrar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14:paraId="1D4EA090" w14:textId="77777777" w:rsidR="009904FC" w:rsidRPr="00E436FE" w:rsidRDefault="009904FC" w:rsidP="009904FC">
      <w:pPr>
        <w:spacing w:after="0"/>
        <w:ind w:firstLine="720"/>
        <w:rPr>
          <w:rFonts w:asciiTheme="majorHAnsi" w:hAnsiTheme="majorHAnsi"/>
          <w:sz w:val="24"/>
          <w:szCs w:val="24"/>
        </w:rPr>
      </w:pPr>
      <w:r w:rsidRPr="00E436FE">
        <w:rPr>
          <w:rFonts w:asciiTheme="majorHAnsi" w:hAnsiTheme="majorHAnsi"/>
          <w:sz w:val="24"/>
          <w:szCs w:val="24"/>
        </w:rPr>
        <w:t xml:space="preserve">   3) The Finance Officer, B.U.</w:t>
      </w:r>
    </w:p>
    <w:p w14:paraId="6C727EF0" w14:textId="77777777" w:rsidR="009904FC" w:rsidRPr="00E436FE" w:rsidRDefault="009904FC" w:rsidP="009904FC">
      <w:pPr>
        <w:spacing w:after="0"/>
        <w:ind w:firstLine="720"/>
        <w:rPr>
          <w:rFonts w:asciiTheme="majorHAnsi" w:hAnsiTheme="majorHAnsi"/>
          <w:sz w:val="24"/>
          <w:szCs w:val="24"/>
        </w:rPr>
      </w:pPr>
      <w:r w:rsidRPr="00E436FE">
        <w:rPr>
          <w:rFonts w:asciiTheme="majorHAnsi" w:hAnsiTheme="majorHAnsi"/>
          <w:sz w:val="24"/>
          <w:szCs w:val="24"/>
        </w:rPr>
        <w:t xml:space="preserve">   4) R’s Office Notice Board.</w:t>
      </w:r>
    </w:p>
    <w:p w14:paraId="7F7CBA17" w14:textId="77777777" w:rsidR="009904FC" w:rsidRPr="00E436FE" w:rsidRDefault="009904FC" w:rsidP="009904FC">
      <w:pPr>
        <w:spacing w:after="0"/>
        <w:ind w:firstLine="720"/>
        <w:rPr>
          <w:rFonts w:asciiTheme="majorHAnsi" w:hAnsiTheme="majorHAnsi"/>
          <w:sz w:val="24"/>
          <w:szCs w:val="24"/>
        </w:rPr>
      </w:pPr>
      <w:r w:rsidRPr="00E436FE">
        <w:rPr>
          <w:rFonts w:asciiTheme="majorHAnsi" w:hAnsiTheme="majorHAnsi"/>
          <w:sz w:val="24"/>
          <w:szCs w:val="24"/>
        </w:rPr>
        <w:t xml:space="preserve">   5) COE’s Office Notice Board.</w:t>
      </w:r>
    </w:p>
    <w:p w14:paraId="6EFBFCC3" w14:textId="77777777" w:rsidR="009904FC" w:rsidRDefault="009904FC" w:rsidP="009904FC">
      <w:pPr>
        <w:spacing w:after="0"/>
        <w:ind w:left="810"/>
        <w:rPr>
          <w:rFonts w:asciiTheme="majorHAnsi" w:hAnsiTheme="majorHAnsi"/>
          <w:sz w:val="24"/>
          <w:szCs w:val="24"/>
        </w:rPr>
      </w:pPr>
      <w:r>
        <w:rPr>
          <w:rFonts w:asciiTheme="majorHAnsi" w:hAnsiTheme="majorHAnsi"/>
          <w:sz w:val="24"/>
          <w:szCs w:val="24"/>
        </w:rPr>
        <w:t xml:space="preserve"> </w:t>
      </w:r>
      <w:r w:rsidRPr="00E436FE">
        <w:rPr>
          <w:rFonts w:asciiTheme="majorHAnsi" w:hAnsiTheme="majorHAnsi"/>
          <w:sz w:val="24"/>
          <w:szCs w:val="24"/>
        </w:rPr>
        <w:t>6) P.A</w:t>
      </w:r>
      <w:r>
        <w:rPr>
          <w:rFonts w:asciiTheme="majorHAnsi" w:hAnsiTheme="majorHAnsi"/>
          <w:sz w:val="24"/>
          <w:szCs w:val="24"/>
        </w:rPr>
        <w:t>.</w:t>
      </w:r>
      <w:r w:rsidRPr="00E436FE">
        <w:rPr>
          <w:rFonts w:asciiTheme="majorHAnsi" w:hAnsiTheme="majorHAnsi"/>
          <w:sz w:val="24"/>
          <w:szCs w:val="24"/>
        </w:rPr>
        <w:t xml:space="preserve"> to COE</w:t>
      </w:r>
      <w:r>
        <w:rPr>
          <w:rFonts w:asciiTheme="majorHAnsi" w:hAnsiTheme="majorHAnsi"/>
          <w:sz w:val="24"/>
          <w:szCs w:val="24"/>
        </w:rPr>
        <w:t xml:space="preserve">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14:paraId="541CC125" w14:textId="77777777" w:rsidR="009904FC" w:rsidRDefault="009904FC" w:rsidP="009904FC">
      <w:pPr>
        <w:spacing w:after="0"/>
        <w:ind w:left="810"/>
        <w:rPr>
          <w:rFonts w:asciiTheme="majorHAnsi" w:hAnsiTheme="majorHAnsi"/>
          <w:sz w:val="24"/>
          <w:szCs w:val="24"/>
        </w:rPr>
      </w:pPr>
      <w:r>
        <w:rPr>
          <w:rFonts w:asciiTheme="majorHAnsi" w:hAnsiTheme="majorHAnsi"/>
          <w:sz w:val="24"/>
          <w:szCs w:val="24"/>
        </w:rPr>
        <w:t xml:space="preserve"> 7) University Data Centre, B.U. – with request to upload the Tender </w:t>
      </w:r>
      <w:r>
        <w:rPr>
          <w:rFonts w:asciiTheme="majorHAnsi" w:hAnsiTheme="majorHAnsi"/>
          <w:sz w:val="24"/>
          <w:szCs w:val="24"/>
        </w:rPr>
        <w:br/>
        <w:t xml:space="preserve">                                                                   Documents in the University website and     </w:t>
      </w:r>
      <w:r>
        <w:rPr>
          <w:rFonts w:asciiTheme="majorHAnsi" w:hAnsiTheme="majorHAnsi"/>
          <w:sz w:val="24"/>
          <w:szCs w:val="24"/>
        </w:rPr>
        <w:br/>
        <w:t xml:space="preserve">                                                                   Government website. </w:t>
      </w:r>
    </w:p>
    <w:p w14:paraId="6E2A8F77" w14:textId="77777777" w:rsidR="009904FC" w:rsidRPr="00E436FE" w:rsidRDefault="009904FC" w:rsidP="009904FC">
      <w:pPr>
        <w:spacing w:after="0" w:line="360" w:lineRule="auto"/>
        <w:rPr>
          <w:rFonts w:asciiTheme="majorHAnsi" w:hAnsiTheme="majorHAnsi"/>
          <w:sz w:val="24"/>
          <w:szCs w:val="24"/>
        </w:rPr>
      </w:pPr>
    </w:p>
    <w:p w14:paraId="7CA6512E" w14:textId="77777777" w:rsidR="008C7AF3" w:rsidRDefault="008C7AF3" w:rsidP="009904FC">
      <w:pPr>
        <w:spacing w:after="0" w:line="240" w:lineRule="auto"/>
        <w:jc w:val="center"/>
        <w:rPr>
          <w:rFonts w:asciiTheme="majorHAnsi" w:hAnsiTheme="majorHAnsi"/>
          <w:b/>
          <w:bCs/>
          <w:sz w:val="24"/>
          <w:szCs w:val="24"/>
        </w:rPr>
      </w:pPr>
    </w:p>
    <w:p w14:paraId="71CEBF10" w14:textId="6DB61090" w:rsidR="009904FC" w:rsidRPr="00DA38D6" w:rsidRDefault="009904FC" w:rsidP="009904FC">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w:t>
      </w:r>
      <w:proofErr w:type="gramStart"/>
      <w:r w:rsidRPr="00E436FE">
        <w:rPr>
          <w:rFonts w:asciiTheme="majorHAnsi" w:hAnsiTheme="majorHAnsi"/>
          <w:b/>
          <w:bCs/>
          <w:sz w:val="24"/>
          <w:szCs w:val="24"/>
        </w:rPr>
        <w:t>UNIVERSITY :</w:t>
      </w:r>
      <w:proofErr w:type="gramEnd"/>
      <w:r w:rsidRPr="00E436FE">
        <w:rPr>
          <w:rFonts w:asciiTheme="majorHAnsi" w:hAnsiTheme="majorHAnsi"/>
          <w:b/>
          <w:bCs/>
          <w:sz w:val="24"/>
          <w:szCs w:val="24"/>
        </w:rPr>
        <w:t xml:space="preserve">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14:paraId="2384CC50" w14:textId="77777777" w:rsidR="009904FC" w:rsidRPr="00B055F2" w:rsidRDefault="009904FC" w:rsidP="009904FC">
      <w:pPr>
        <w:spacing w:after="0" w:line="360" w:lineRule="auto"/>
        <w:jc w:val="center"/>
        <w:rPr>
          <w:rFonts w:asciiTheme="majorHAnsi" w:hAnsiTheme="majorHAnsi"/>
          <w:b/>
          <w:bCs/>
        </w:rPr>
      </w:pPr>
    </w:p>
    <w:p w14:paraId="389EEA83" w14:textId="77777777" w:rsidR="009904FC" w:rsidRPr="00716BC1" w:rsidRDefault="009904FC" w:rsidP="009904FC">
      <w:pPr>
        <w:spacing w:after="0"/>
        <w:jc w:val="center"/>
        <w:rPr>
          <w:rFonts w:asciiTheme="majorHAnsi" w:hAnsiTheme="majorHAnsi"/>
          <w:b/>
          <w:bCs/>
          <w:sz w:val="24"/>
          <w:szCs w:val="24"/>
        </w:rPr>
      </w:pPr>
      <w:r w:rsidRPr="00DE015D">
        <w:rPr>
          <w:rFonts w:asciiTheme="majorHAnsi" w:hAnsiTheme="majorHAnsi"/>
          <w:b/>
          <w:bCs/>
          <w:sz w:val="24"/>
          <w:szCs w:val="24"/>
        </w:rPr>
        <w:t xml:space="preserve">TENDER CONDITIONS AND INSTRUCTIONS FOR </w:t>
      </w:r>
      <w:r w:rsidRPr="00716BC1">
        <w:rPr>
          <w:rFonts w:asciiTheme="majorHAnsi" w:hAnsiTheme="majorHAnsi"/>
          <w:b/>
          <w:sz w:val="24"/>
          <w:szCs w:val="24"/>
        </w:rPr>
        <w:t xml:space="preserve">PRINTING AND SUPPLYING </w:t>
      </w:r>
      <w:r>
        <w:rPr>
          <w:rFonts w:asciiTheme="majorHAnsi" w:hAnsiTheme="majorHAnsi"/>
          <w:b/>
          <w:sz w:val="24"/>
          <w:szCs w:val="24"/>
        </w:rPr>
        <w:br/>
      </w:r>
      <w:r w:rsidRPr="00716BC1">
        <w:rPr>
          <w:rFonts w:asciiTheme="majorHAnsi" w:hAnsiTheme="majorHAnsi"/>
          <w:b/>
          <w:sz w:val="24"/>
          <w:szCs w:val="24"/>
        </w:rPr>
        <w:t xml:space="preserve">OF </w:t>
      </w:r>
      <w:r>
        <w:rPr>
          <w:rFonts w:asciiTheme="majorHAnsi" w:hAnsiTheme="majorHAnsi"/>
          <w:b/>
          <w:sz w:val="24"/>
          <w:szCs w:val="24"/>
        </w:rPr>
        <w:t xml:space="preserve">FORMS </w:t>
      </w:r>
      <w:r w:rsidRPr="00716BC1">
        <w:rPr>
          <w:rFonts w:asciiTheme="majorHAnsi" w:hAnsiTheme="majorHAnsi"/>
          <w:b/>
          <w:bCs/>
          <w:sz w:val="24"/>
          <w:szCs w:val="24"/>
        </w:rPr>
        <w:t xml:space="preserve"> </w:t>
      </w:r>
    </w:p>
    <w:p w14:paraId="43976813" w14:textId="77777777" w:rsidR="009904FC" w:rsidRPr="00E436FE" w:rsidRDefault="009904FC" w:rsidP="009904FC">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14:paraId="22807B7E" w14:textId="77777777" w:rsidR="009904FC" w:rsidRPr="00B055F2" w:rsidRDefault="009904FC" w:rsidP="009904FC">
      <w:pPr>
        <w:spacing w:after="0" w:line="360" w:lineRule="auto"/>
        <w:jc w:val="center"/>
        <w:rPr>
          <w:rFonts w:asciiTheme="majorHAnsi" w:hAnsiTheme="majorHAnsi"/>
          <w:b/>
          <w:bCs/>
        </w:rPr>
      </w:pPr>
    </w:p>
    <w:p w14:paraId="360E5B67" w14:textId="77777777" w:rsidR="009904FC" w:rsidRPr="00716BC1" w:rsidRDefault="009904FC" w:rsidP="009904FC">
      <w:pPr>
        <w:spacing w:after="0" w:line="360" w:lineRule="auto"/>
        <w:jc w:val="both"/>
        <w:rPr>
          <w:rFonts w:asciiTheme="majorHAnsi" w:hAnsiTheme="majorHAnsi"/>
          <w:sz w:val="23"/>
          <w:szCs w:val="23"/>
        </w:rPr>
      </w:pPr>
      <w:r w:rsidRPr="00716BC1">
        <w:rPr>
          <w:rFonts w:asciiTheme="majorHAnsi" w:hAnsiTheme="majorHAnsi"/>
          <w:sz w:val="23"/>
          <w:szCs w:val="23"/>
        </w:rPr>
        <w:t xml:space="preserve">Tender in Two cover system should be prepared and sent to </w:t>
      </w:r>
      <w:r w:rsidRPr="00716BC1">
        <w:rPr>
          <w:rFonts w:asciiTheme="majorHAnsi" w:hAnsiTheme="majorHAnsi"/>
          <w:b/>
          <w:sz w:val="23"/>
          <w:szCs w:val="23"/>
        </w:rPr>
        <w:t>“THE REGISTRAR, BHARATHIAR UNIVERSITY, COIMBATORE – 641 046”</w:t>
      </w:r>
      <w:r w:rsidRPr="00716BC1">
        <w:rPr>
          <w:rFonts w:asciiTheme="majorHAnsi" w:hAnsiTheme="majorHAnsi"/>
          <w:sz w:val="23"/>
          <w:szCs w:val="23"/>
        </w:rPr>
        <w:t xml:space="preserve"> in a sealed cover superscribed as </w:t>
      </w:r>
      <w:r w:rsidRPr="00716BC1">
        <w:rPr>
          <w:rFonts w:asciiTheme="majorHAnsi" w:hAnsiTheme="majorHAnsi"/>
          <w:b/>
          <w:sz w:val="23"/>
          <w:szCs w:val="23"/>
        </w:rPr>
        <w:t xml:space="preserve">“TENDER FOR PRINTING AND SUPPLYING OF </w:t>
      </w:r>
      <w:r>
        <w:rPr>
          <w:rFonts w:asciiTheme="majorHAnsi" w:hAnsiTheme="majorHAnsi"/>
          <w:b/>
          <w:sz w:val="23"/>
          <w:szCs w:val="23"/>
        </w:rPr>
        <w:t>FORMS</w:t>
      </w:r>
      <w:r w:rsidRPr="00716BC1">
        <w:rPr>
          <w:rFonts w:asciiTheme="majorHAnsi" w:hAnsiTheme="majorHAnsi"/>
          <w:b/>
          <w:bCs/>
          <w:sz w:val="23"/>
          <w:szCs w:val="23"/>
        </w:rPr>
        <w:t>”</w:t>
      </w:r>
      <w:r w:rsidRPr="00716BC1">
        <w:rPr>
          <w:rFonts w:asciiTheme="majorHAnsi" w:hAnsiTheme="majorHAnsi"/>
          <w:sz w:val="23"/>
          <w:szCs w:val="23"/>
        </w:rPr>
        <w:t xml:space="preserve"> due on </w:t>
      </w:r>
      <w:r w:rsidRPr="00102FFD">
        <w:rPr>
          <w:rFonts w:asciiTheme="majorHAnsi" w:hAnsiTheme="majorHAnsi"/>
          <w:b/>
          <w:sz w:val="23"/>
          <w:szCs w:val="23"/>
        </w:rPr>
        <w:t>07.02.2023</w:t>
      </w:r>
      <w:r w:rsidRPr="00716BC1">
        <w:rPr>
          <w:rFonts w:asciiTheme="majorHAnsi" w:hAnsiTheme="majorHAnsi"/>
          <w:b/>
          <w:sz w:val="23"/>
          <w:szCs w:val="23"/>
        </w:rPr>
        <w:t>.</w:t>
      </w:r>
      <w:r w:rsidRPr="00716BC1">
        <w:rPr>
          <w:rFonts w:asciiTheme="majorHAnsi" w:hAnsiTheme="majorHAnsi"/>
          <w:sz w:val="23"/>
          <w:szCs w:val="23"/>
        </w:rPr>
        <w:t xml:space="preserve">      </w:t>
      </w:r>
      <w:r>
        <w:rPr>
          <w:rFonts w:asciiTheme="majorHAnsi" w:hAnsiTheme="majorHAnsi"/>
          <w:sz w:val="23"/>
          <w:szCs w:val="23"/>
        </w:rPr>
        <w:t xml:space="preserve"> </w:t>
      </w:r>
    </w:p>
    <w:p w14:paraId="5FD554F5" w14:textId="77777777" w:rsidR="009904FC" w:rsidRPr="008819FA" w:rsidRDefault="009904FC" w:rsidP="009904FC">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14:paraId="16293357" w14:textId="77777777" w:rsidR="009904FC" w:rsidRPr="000245A7" w:rsidRDefault="009904FC" w:rsidP="009904FC">
      <w:pPr>
        <w:spacing w:after="0" w:line="240" w:lineRule="auto"/>
        <w:ind w:left="360"/>
        <w:jc w:val="both"/>
        <w:rPr>
          <w:rFonts w:asciiTheme="majorHAnsi" w:hAnsiTheme="majorHAnsi"/>
          <w:sz w:val="13"/>
          <w:szCs w:val="23"/>
        </w:rPr>
      </w:pPr>
    </w:p>
    <w:p w14:paraId="45A35F81" w14:textId="77777777" w:rsidR="009904FC" w:rsidRPr="000327E0" w:rsidRDefault="009904FC" w:rsidP="009904FC">
      <w:pPr>
        <w:numPr>
          <w:ilvl w:val="0"/>
          <w:numId w:val="2"/>
        </w:numPr>
        <w:tabs>
          <w:tab w:val="clear" w:pos="720"/>
        </w:tabs>
        <w:spacing w:after="0"/>
        <w:jc w:val="both"/>
        <w:rPr>
          <w:rFonts w:asciiTheme="majorHAnsi" w:hAnsiTheme="majorHAnsi"/>
        </w:rPr>
      </w:pPr>
      <w:r w:rsidRPr="000327E0">
        <w:rPr>
          <w:rFonts w:asciiTheme="majorHAnsi" w:hAnsiTheme="majorHAnsi"/>
          <w:b/>
        </w:rPr>
        <w:t>The tender will be received up to</w:t>
      </w:r>
      <w:r w:rsidRPr="000327E0">
        <w:rPr>
          <w:rFonts w:asciiTheme="majorHAnsi" w:hAnsiTheme="majorHAnsi"/>
        </w:rPr>
        <w:t xml:space="preserve"> </w:t>
      </w:r>
      <w:r w:rsidRPr="000327E0">
        <w:rPr>
          <w:rFonts w:asciiTheme="majorHAnsi" w:hAnsiTheme="majorHAnsi"/>
          <w:b/>
        </w:rPr>
        <w:t xml:space="preserve">3.00 p.m. on </w:t>
      </w:r>
      <w:r w:rsidRPr="00102FFD">
        <w:rPr>
          <w:rFonts w:asciiTheme="majorHAnsi" w:hAnsiTheme="majorHAnsi"/>
          <w:b/>
          <w:sz w:val="23"/>
          <w:szCs w:val="23"/>
        </w:rPr>
        <w:t>07.02.2023</w:t>
      </w:r>
      <w:r>
        <w:rPr>
          <w:rFonts w:asciiTheme="majorHAnsi" w:hAnsiTheme="majorHAnsi"/>
          <w:b/>
          <w:sz w:val="23"/>
          <w:szCs w:val="23"/>
        </w:rPr>
        <w:t xml:space="preserve"> </w:t>
      </w:r>
      <w:r w:rsidRPr="000327E0">
        <w:rPr>
          <w:rFonts w:asciiTheme="majorHAnsi" w:hAnsiTheme="majorHAnsi"/>
          <w:b/>
        </w:rPr>
        <w:t xml:space="preserve">and opened at </w:t>
      </w:r>
      <w:r w:rsidRPr="000327E0">
        <w:rPr>
          <w:rFonts w:asciiTheme="majorHAnsi" w:hAnsiTheme="majorHAnsi"/>
          <w:b/>
        </w:rPr>
        <w:br/>
        <w:t>4.00</w:t>
      </w:r>
      <w:r w:rsidRPr="000327E0">
        <w:rPr>
          <w:rFonts w:asciiTheme="majorHAnsi" w:hAnsiTheme="majorHAnsi"/>
        </w:rPr>
        <w:t xml:space="preserve"> </w:t>
      </w:r>
      <w:r w:rsidRPr="000327E0">
        <w:rPr>
          <w:rFonts w:asciiTheme="majorHAnsi" w:hAnsiTheme="majorHAnsi"/>
          <w:b/>
        </w:rPr>
        <w:t>p.m.</w:t>
      </w:r>
      <w:r w:rsidRPr="000327E0">
        <w:rPr>
          <w:rFonts w:asciiTheme="majorHAnsi" w:hAnsiTheme="majorHAnsi"/>
        </w:rPr>
        <w:t xml:space="preserve"> on the same day in the presence of the tenderer. The tender received after the due date will be rejected. If any changes it will be intimated. The tenderer should mention the contact number in the Master Cover. </w:t>
      </w:r>
    </w:p>
    <w:p w14:paraId="2793BBF8" w14:textId="77777777" w:rsidR="009904FC" w:rsidRPr="000327E0" w:rsidRDefault="009904FC" w:rsidP="009904FC">
      <w:pPr>
        <w:spacing w:after="0" w:line="240" w:lineRule="auto"/>
        <w:ind w:left="720"/>
        <w:jc w:val="both"/>
        <w:rPr>
          <w:rFonts w:asciiTheme="majorHAnsi" w:hAnsiTheme="majorHAnsi"/>
        </w:rPr>
      </w:pPr>
    </w:p>
    <w:p w14:paraId="699EE658" w14:textId="77777777" w:rsidR="009904FC" w:rsidRPr="000327E0" w:rsidRDefault="009904FC" w:rsidP="009904FC">
      <w:pPr>
        <w:numPr>
          <w:ilvl w:val="0"/>
          <w:numId w:val="2"/>
        </w:numPr>
        <w:tabs>
          <w:tab w:val="clear" w:pos="720"/>
        </w:tabs>
        <w:spacing w:after="0"/>
        <w:jc w:val="both"/>
        <w:rPr>
          <w:rFonts w:asciiTheme="majorHAnsi" w:hAnsiTheme="majorHAnsi"/>
          <w:b/>
        </w:rPr>
      </w:pPr>
      <w:r w:rsidRPr="000327E0">
        <w:rPr>
          <w:rFonts w:asciiTheme="majorHAnsi" w:hAnsiTheme="majorHAnsi"/>
        </w:rPr>
        <w:t xml:space="preserve">Each tender will be accompanied with an </w:t>
      </w:r>
      <w:r w:rsidRPr="000327E0">
        <w:rPr>
          <w:rFonts w:asciiTheme="majorHAnsi" w:hAnsiTheme="majorHAnsi"/>
          <w:b/>
        </w:rPr>
        <w:t xml:space="preserve">EMD for </w:t>
      </w:r>
      <w:r w:rsidRPr="000327E0">
        <w:rPr>
          <w:rFonts w:asciiTheme="majorHAnsi" w:hAnsiTheme="majorHAnsi"/>
          <w:b/>
          <w:u w:val="single"/>
        </w:rPr>
        <w:t>Rs.12,000/-</w:t>
      </w:r>
      <w:r w:rsidRPr="000327E0">
        <w:rPr>
          <w:rFonts w:asciiTheme="majorHAnsi" w:hAnsiTheme="majorHAnsi"/>
        </w:rPr>
        <w:t xml:space="preserve"> </w:t>
      </w:r>
      <w:r w:rsidRPr="000327E0">
        <w:rPr>
          <w:rFonts w:asciiTheme="majorHAnsi" w:hAnsiTheme="majorHAnsi"/>
          <w:b/>
        </w:rPr>
        <w:t>(Rupees Twelve Thousand only)</w:t>
      </w:r>
      <w:r w:rsidRPr="000327E0">
        <w:rPr>
          <w:rFonts w:asciiTheme="majorHAnsi" w:hAnsiTheme="majorHAnsi"/>
        </w:rPr>
        <w:t xml:space="preserve"> - as per the tender schedule. A separate Demand Draft shall be enclosed for the cost of tender documents </w:t>
      </w:r>
      <w:r w:rsidRPr="000327E0">
        <w:rPr>
          <w:rFonts w:asciiTheme="majorHAnsi" w:hAnsiTheme="majorHAnsi"/>
          <w:b/>
          <w:u w:val="single"/>
        </w:rPr>
        <w:t>Rs.1,560/</w:t>
      </w:r>
      <w:proofErr w:type="gramStart"/>
      <w:r w:rsidRPr="000327E0">
        <w:rPr>
          <w:rFonts w:asciiTheme="majorHAnsi" w:hAnsiTheme="majorHAnsi"/>
          <w:b/>
          <w:u w:val="single"/>
        </w:rPr>
        <w:t>-</w:t>
      </w:r>
      <w:r w:rsidRPr="000327E0">
        <w:rPr>
          <w:rFonts w:asciiTheme="majorHAnsi" w:hAnsiTheme="majorHAnsi"/>
          <w:b/>
        </w:rPr>
        <w:t xml:space="preserve">  (</w:t>
      </w:r>
      <w:proofErr w:type="gramEnd"/>
      <w:r w:rsidRPr="000327E0">
        <w:rPr>
          <w:rFonts w:asciiTheme="majorHAnsi" w:hAnsiTheme="majorHAnsi"/>
          <w:b/>
        </w:rPr>
        <w:t xml:space="preserve">Rupees One Thousand Five Hundred and Sixty only) </w:t>
      </w:r>
      <w:r w:rsidRPr="000327E0">
        <w:rPr>
          <w:rFonts w:asciiTheme="majorHAnsi" w:hAnsiTheme="majorHAnsi"/>
        </w:rPr>
        <w:t xml:space="preserve">and respective items as per tender schedule along with conditions. </w:t>
      </w:r>
      <w:r w:rsidRPr="000327E0">
        <w:rPr>
          <w:rFonts w:asciiTheme="majorHAnsi" w:hAnsiTheme="majorHAnsi"/>
          <w:b/>
        </w:rPr>
        <w:t xml:space="preserve">The Demand Draft for EMD amount shall be drawn in any one of the Nationalized Bank in </w:t>
      </w:r>
      <w:proofErr w:type="spellStart"/>
      <w:r w:rsidRPr="000327E0">
        <w:rPr>
          <w:rFonts w:asciiTheme="majorHAnsi" w:hAnsiTheme="majorHAnsi"/>
          <w:b/>
        </w:rPr>
        <w:t>favour</w:t>
      </w:r>
      <w:proofErr w:type="spellEnd"/>
      <w:r w:rsidRPr="000327E0">
        <w:rPr>
          <w:rFonts w:asciiTheme="majorHAnsi" w:hAnsiTheme="majorHAnsi"/>
          <w:b/>
        </w:rPr>
        <w:t xml:space="preserve"> of “THE REGISTRAR, BHARATHIAR UNIVERSITY, payable at COIMBATORE”. Cheque/ cash and Bank Guarantees will not be accepted.</w:t>
      </w:r>
      <w:r w:rsidRPr="000327E0">
        <w:rPr>
          <w:rFonts w:asciiTheme="majorHAnsi" w:hAnsiTheme="majorHAnsi"/>
        </w:rPr>
        <w:t xml:space="preserve"> </w:t>
      </w:r>
      <w:r w:rsidRPr="000327E0">
        <w:rPr>
          <w:rFonts w:asciiTheme="majorHAnsi" w:hAnsiTheme="majorHAnsi"/>
          <w:b/>
        </w:rPr>
        <w:t>The tenders without EMD shall be summarily rejected. The EMD amount will not carry any interest.</w:t>
      </w:r>
    </w:p>
    <w:p w14:paraId="0FF7A23A" w14:textId="77777777" w:rsidR="009904FC" w:rsidRPr="000327E0" w:rsidRDefault="009904FC" w:rsidP="009904FC">
      <w:pPr>
        <w:spacing w:after="0"/>
        <w:ind w:left="720"/>
        <w:jc w:val="both"/>
        <w:rPr>
          <w:rFonts w:asciiTheme="majorHAnsi" w:hAnsiTheme="majorHAnsi"/>
          <w:b/>
        </w:rPr>
      </w:pPr>
    </w:p>
    <w:p w14:paraId="2A173FE5" w14:textId="77777777" w:rsidR="009904FC" w:rsidRPr="000327E0" w:rsidRDefault="009904FC" w:rsidP="009904FC">
      <w:pPr>
        <w:numPr>
          <w:ilvl w:val="0"/>
          <w:numId w:val="2"/>
        </w:numPr>
        <w:tabs>
          <w:tab w:val="clear" w:pos="720"/>
        </w:tabs>
        <w:spacing w:after="0"/>
        <w:jc w:val="both"/>
        <w:rPr>
          <w:rFonts w:asciiTheme="majorHAnsi" w:hAnsiTheme="majorHAnsi"/>
        </w:rPr>
      </w:pPr>
      <w:r w:rsidRPr="000327E0">
        <w:rPr>
          <w:rFonts w:asciiTheme="majorHAnsi" w:hAnsiTheme="majorHAnsi"/>
        </w:rPr>
        <w:t>The tenderer shall be a manufacturer/supplier and should be in the same field for minimum Ten years as on 31.03.2022. The following Additional Document should be attached in Technical Bid</w:t>
      </w:r>
    </w:p>
    <w:p w14:paraId="58FB1034" w14:textId="77777777" w:rsidR="009904FC" w:rsidRPr="000327E0" w:rsidRDefault="009904FC" w:rsidP="009904FC">
      <w:pPr>
        <w:spacing w:after="0"/>
        <w:ind w:left="720"/>
        <w:jc w:val="both"/>
        <w:rPr>
          <w:rFonts w:asciiTheme="majorHAnsi" w:hAnsiTheme="majorHAnsi"/>
        </w:rPr>
      </w:pPr>
    </w:p>
    <w:p w14:paraId="32A976D4"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ISO Certificate.</w:t>
      </w:r>
    </w:p>
    <w:p w14:paraId="2A4077FC"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 xml:space="preserve">Number of service </w:t>
      </w:r>
      <w:proofErr w:type="spellStart"/>
      <w:r w:rsidRPr="000327E0">
        <w:rPr>
          <w:rFonts w:asciiTheme="majorHAnsi" w:hAnsiTheme="majorHAnsi"/>
        </w:rPr>
        <w:t>centres</w:t>
      </w:r>
      <w:proofErr w:type="spellEnd"/>
      <w:r w:rsidRPr="000327E0">
        <w:rPr>
          <w:rFonts w:asciiTheme="majorHAnsi" w:hAnsiTheme="majorHAnsi"/>
        </w:rPr>
        <w:t xml:space="preserve"> of the supplier in </w:t>
      </w:r>
      <w:proofErr w:type="spellStart"/>
      <w:r w:rsidRPr="000327E0">
        <w:rPr>
          <w:rFonts w:asciiTheme="majorHAnsi" w:hAnsiTheme="majorHAnsi"/>
        </w:rPr>
        <w:t>Tamilnadu</w:t>
      </w:r>
      <w:proofErr w:type="spellEnd"/>
      <w:r w:rsidRPr="000327E0">
        <w:rPr>
          <w:rFonts w:asciiTheme="majorHAnsi" w:hAnsiTheme="majorHAnsi"/>
        </w:rPr>
        <w:t xml:space="preserve"> / India. </w:t>
      </w:r>
    </w:p>
    <w:p w14:paraId="0647D7A4"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Number of years standing in the business.</w:t>
      </w:r>
    </w:p>
    <w:p w14:paraId="0D2860EF"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Average turnover in the last two years.</w:t>
      </w:r>
    </w:p>
    <w:p w14:paraId="611B66B2"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Backup facility for the warranty period.</w:t>
      </w:r>
    </w:p>
    <w:p w14:paraId="733FAB81"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TIN and CST Number, whenever required.</w:t>
      </w:r>
    </w:p>
    <w:p w14:paraId="6CA362D4"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Certificates attained by the manufacturer.</w:t>
      </w:r>
    </w:p>
    <w:p w14:paraId="53135FAB"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Company Profile.</w:t>
      </w:r>
    </w:p>
    <w:p w14:paraId="2949F851" w14:textId="77777777" w:rsidR="009904FC" w:rsidRPr="000327E0" w:rsidRDefault="009904FC" w:rsidP="009904FC">
      <w:pPr>
        <w:pStyle w:val="ListParagraph"/>
        <w:numPr>
          <w:ilvl w:val="0"/>
          <w:numId w:val="4"/>
        </w:numPr>
        <w:spacing w:after="0" w:line="360" w:lineRule="auto"/>
        <w:jc w:val="both"/>
        <w:rPr>
          <w:rFonts w:asciiTheme="majorHAnsi" w:hAnsiTheme="majorHAnsi"/>
        </w:rPr>
      </w:pPr>
      <w:r w:rsidRPr="000327E0">
        <w:rPr>
          <w:rFonts w:asciiTheme="majorHAnsi" w:hAnsiTheme="majorHAnsi"/>
        </w:rPr>
        <w:t>Any other relevant details in support of the item specified.</w:t>
      </w:r>
    </w:p>
    <w:p w14:paraId="15C8030F" w14:textId="77777777" w:rsidR="009904FC" w:rsidRPr="000327E0" w:rsidRDefault="009904FC" w:rsidP="009904FC">
      <w:pPr>
        <w:spacing w:after="0"/>
        <w:ind w:firstLine="720"/>
        <w:jc w:val="both"/>
        <w:rPr>
          <w:rFonts w:asciiTheme="majorHAnsi" w:hAnsiTheme="majorHAnsi"/>
          <w:b/>
        </w:rPr>
      </w:pPr>
    </w:p>
    <w:p w14:paraId="352A22CD" w14:textId="77777777" w:rsidR="009904FC" w:rsidRPr="000327E0" w:rsidRDefault="009904FC" w:rsidP="009904FC">
      <w:pPr>
        <w:spacing w:after="0"/>
        <w:ind w:left="7200" w:firstLine="720"/>
        <w:jc w:val="both"/>
        <w:rPr>
          <w:rFonts w:asciiTheme="majorHAnsi" w:hAnsiTheme="majorHAnsi"/>
          <w:b/>
        </w:rPr>
      </w:pPr>
      <w:r w:rsidRPr="000327E0">
        <w:rPr>
          <w:rFonts w:asciiTheme="majorHAnsi" w:hAnsiTheme="majorHAnsi"/>
          <w:b/>
        </w:rPr>
        <w:t xml:space="preserve">….2.    </w:t>
      </w:r>
    </w:p>
    <w:p w14:paraId="2C85EFD6" w14:textId="77777777" w:rsidR="009904FC" w:rsidRDefault="009904FC" w:rsidP="009904FC">
      <w:pPr>
        <w:spacing w:after="0"/>
        <w:jc w:val="center"/>
        <w:rPr>
          <w:rFonts w:asciiTheme="majorHAnsi" w:hAnsiTheme="majorHAnsi"/>
          <w:b/>
        </w:rPr>
      </w:pPr>
    </w:p>
    <w:p w14:paraId="294EA4A8" w14:textId="77777777" w:rsidR="009904FC" w:rsidRDefault="009904FC" w:rsidP="009904FC">
      <w:pPr>
        <w:spacing w:after="0"/>
        <w:jc w:val="center"/>
        <w:rPr>
          <w:rFonts w:asciiTheme="majorHAnsi" w:hAnsiTheme="majorHAnsi"/>
          <w:b/>
        </w:rPr>
      </w:pPr>
    </w:p>
    <w:p w14:paraId="490F988C" w14:textId="77777777" w:rsidR="009904FC" w:rsidRPr="000327E0" w:rsidRDefault="009904FC" w:rsidP="009904FC">
      <w:pPr>
        <w:spacing w:after="0"/>
        <w:jc w:val="center"/>
        <w:rPr>
          <w:rFonts w:asciiTheme="majorHAnsi" w:hAnsiTheme="majorHAnsi"/>
          <w:b/>
        </w:rPr>
      </w:pPr>
      <w:r w:rsidRPr="000327E0">
        <w:rPr>
          <w:rFonts w:asciiTheme="majorHAnsi" w:hAnsiTheme="majorHAnsi"/>
          <w:b/>
        </w:rPr>
        <w:lastRenderedPageBreak/>
        <w:t>-2-</w:t>
      </w:r>
    </w:p>
    <w:p w14:paraId="765C12B1" w14:textId="77777777" w:rsidR="009904FC" w:rsidRPr="000327E0" w:rsidRDefault="009904FC" w:rsidP="009904FC">
      <w:pPr>
        <w:spacing w:after="0" w:line="240" w:lineRule="auto"/>
        <w:ind w:left="720"/>
        <w:jc w:val="both"/>
        <w:rPr>
          <w:rFonts w:asciiTheme="majorHAnsi" w:hAnsiTheme="majorHAnsi"/>
          <w:sz w:val="14"/>
        </w:rPr>
      </w:pPr>
    </w:p>
    <w:p w14:paraId="4545F65A" w14:textId="77777777" w:rsidR="009904FC" w:rsidRPr="000327E0" w:rsidRDefault="009904FC" w:rsidP="009904FC">
      <w:pPr>
        <w:numPr>
          <w:ilvl w:val="0"/>
          <w:numId w:val="2"/>
        </w:numPr>
        <w:tabs>
          <w:tab w:val="clear" w:pos="720"/>
        </w:tabs>
        <w:spacing w:after="0"/>
        <w:jc w:val="both"/>
        <w:rPr>
          <w:rFonts w:asciiTheme="majorHAnsi" w:hAnsiTheme="majorHAnsi"/>
        </w:rPr>
      </w:pPr>
      <w:r w:rsidRPr="000327E0">
        <w:rPr>
          <w:rFonts w:asciiTheme="majorHAnsi" w:hAnsiTheme="majorHAnsi"/>
        </w:rPr>
        <w:t xml:space="preserve">Sealed Tender are invited under Two-Cover system by the Registrar, Bharathiar University from the reputed Firms/Supplier for the supply of the said items, as per the specifications prescribed. “Two-Cover System” means a procedure under which the tenderers are required to submit the tenders simultaneously in two separate sealed covers, “Sealed Cover – 1 – Technical Bid” containing the Earnest Money Deposit (EMD) and the details of their capability to undertake the tender which will be opened first and the “Sealed Cover – 2 – Commercial Bid” containing the price bid which will be opened only if the tenderer is found qualified to execute the work. Tender submitted without following Two-Cover system procedure as mentioned above would be summarily rejected. The above said Sealed Cover – 1 and Sealed Cover – 2 shall be put together in a Separate big size Outer Sealed Cover i.e. Master Cover. </w:t>
      </w:r>
      <w:r w:rsidRPr="000327E0">
        <w:rPr>
          <w:rFonts w:asciiTheme="majorHAnsi" w:hAnsiTheme="majorHAnsi"/>
          <w:b/>
        </w:rPr>
        <w:t>The Specification of the item should be mentioned in the Technical Bid as per the Schedule the price of the item should not mentioned in the Technical Bid</w:t>
      </w:r>
      <w:r w:rsidRPr="000327E0">
        <w:rPr>
          <w:rFonts w:asciiTheme="majorHAnsi" w:hAnsiTheme="majorHAnsi"/>
        </w:rPr>
        <w:t>.</w:t>
      </w:r>
    </w:p>
    <w:p w14:paraId="2808C3D2" w14:textId="77777777" w:rsidR="009904FC" w:rsidRPr="000327E0" w:rsidRDefault="009904FC" w:rsidP="009904FC">
      <w:pPr>
        <w:spacing w:after="0" w:line="240" w:lineRule="auto"/>
        <w:jc w:val="both"/>
        <w:rPr>
          <w:rFonts w:asciiTheme="majorHAnsi" w:hAnsiTheme="majorHAnsi"/>
          <w:sz w:val="16"/>
        </w:rPr>
      </w:pPr>
    </w:p>
    <w:p w14:paraId="734D230E"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EMD of the unsuccessful tenders will be refunded after the tenders are disposed by the competent authority. Upon submitting the Security Deposit by the successful Tenderers and upon signing the Agreement, the EMD will be returned to the unsuccessful Tenderers within a reasonable time period.</w:t>
      </w:r>
    </w:p>
    <w:p w14:paraId="7146D322" w14:textId="77777777" w:rsidR="009904FC" w:rsidRPr="000327E0" w:rsidRDefault="009904FC" w:rsidP="009904FC">
      <w:pPr>
        <w:spacing w:after="0"/>
        <w:jc w:val="both"/>
        <w:rPr>
          <w:rFonts w:asciiTheme="majorHAnsi" w:hAnsiTheme="majorHAnsi"/>
          <w:sz w:val="14"/>
        </w:rPr>
      </w:pPr>
    </w:p>
    <w:p w14:paraId="451EB3B7"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14:paraId="45E150C4" w14:textId="77777777" w:rsidR="009904FC" w:rsidRPr="000327E0" w:rsidRDefault="009904FC" w:rsidP="009904FC">
      <w:pPr>
        <w:spacing w:after="0"/>
        <w:ind w:left="720"/>
        <w:jc w:val="both"/>
        <w:rPr>
          <w:rFonts w:asciiTheme="majorHAnsi" w:hAnsiTheme="majorHAnsi"/>
          <w:sz w:val="16"/>
          <w:szCs w:val="16"/>
        </w:rPr>
      </w:pPr>
    </w:p>
    <w:p w14:paraId="6FE44E82"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Tenders shall be submitted only in the schedule sent herewith and the tender conditions shall be signed and enclosed failing which the tender will be rejected.</w:t>
      </w:r>
    </w:p>
    <w:p w14:paraId="24A4D33B" w14:textId="77777777" w:rsidR="009904FC" w:rsidRPr="000327E0" w:rsidRDefault="009904FC" w:rsidP="009904FC">
      <w:pPr>
        <w:spacing w:after="0"/>
        <w:ind w:left="720"/>
        <w:jc w:val="both"/>
        <w:rPr>
          <w:rFonts w:asciiTheme="majorHAnsi" w:hAnsiTheme="majorHAnsi"/>
          <w:sz w:val="18"/>
        </w:rPr>
      </w:pPr>
    </w:p>
    <w:p w14:paraId="6248379A"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If the rates quoted in the schedule differ in words and figures, the lowest quoted rate will be taken. The unit rates quoted in the schedule are those governing payment.</w:t>
      </w:r>
    </w:p>
    <w:p w14:paraId="0789FF7E" w14:textId="77777777" w:rsidR="009904FC" w:rsidRPr="000327E0" w:rsidRDefault="009904FC" w:rsidP="009904FC">
      <w:pPr>
        <w:spacing w:after="0"/>
        <w:ind w:left="720"/>
        <w:jc w:val="both"/>
        <w:rPr>
          <w:rFonts w:asciiTheme="majorHAnsi" w:hAnsiTheme="majorHAnsi"/>
          <w:sz w:val="18"/>
        </w:rPr>
      </w:pPr>
    </w:p>
    <w:p w14:paraId="541B3181" w14:textId="77777777" w:rsidR="009904FC" w:rsidRPr="000327E0" w:rsidRDefault="009904FC" w:rsidP="009904FC">
      <w:pPr>
        <w:numPr>
          <w:ilvl w:val="0"/>
          <w:numId w:val="2"/>
        </w:numPr>
        <w:tabs>
          <w:tab w:val="clear" w:pos="720"/>
        </w:tabs>
        <w:spacing w:after="0"/>
        <w:jc w:val="both"/>
        <w:rPr>
          <w:rFonts w:asciiTheme="majorHAnsi" w:hAnsiTheme="majorHAnsi"/>
        </w:rPr>
      </w:pPr>
      <w:r w:rsidRPr="000327E0">
        <w:rPr>
          <w:rFonts w:asciiTheme="majorHAnsi" w:hAnsiTheme="majorHAnsi"/>
        </w:rPr>
        <w:t>No revision of rates at any cost will be accepted.</w:t>
      </w:r>
    </w:p>
    <w:p w14:paraId="32470C90" w14:textId="77777777" w:rsidR="009904FC" w:rsidRPr="000327E0" w:rsidRDefault="009904FC" w:rsidP="009904FC">
      <w:pPr>
        <w:spacing w:after="0"/>
        <w:jc w:val="both"/>
        <w:rPr>
          <w:rFonts w:asciiTheme="majorHAnsi" w:hAnsiTheme="majorHAnsi"/>
          <w:sz w:val="14"/>
        </w:rPr>
      </w:pPr>
    </w:p>
    <w:p w14:paraId="6AB9BCF6" w14:textId="77777777" w:rsidR="009904FC" w:rsidRPr="000327E0" w:rsidRDefault="009904FC" w:rsidP="009904FC">
      <w:pPr>
        <w:numPr>
          <w:ilvl w:val="0"/>
          <w:numId w:val="2"/>
        </w:numPr>
        <w:tabs>
          <w:tab w:val="clear" w:pos="720"/>
        </w:tabs>
        <w:spacing w:after="0"/>
        <w:jc w:val="both"/>
        <w:rPr>
          <w:rFonts w:asciiTheme="majorHAnsi" w:hAnsiTheme="majorHAnsi"/>
        </w:rPr>
      </w:pPr>
      <w:r w:rsidRPr="000327E0">
        <w:rPr>
          <w:rFonts w:asciiTheme="majorHAnsi" w:hAnsiTheme="majorHAnsi"/>
        </w:rPr>
        <w:t>Rates quoted shall be for delivery at the office of the Controller of Examinations, Bharathiar University including unloading charges.</w:t>
      </w:r>
    </w:p>
    <w:p w14:paraId="72932299" w14:textId="77777777" w:rsidR="009904FC" w:rsidRPr="000327E0" w:rsidRDefault="009904FC" w:rsidP="009904FC">
      <w:pPr>
        <w:spacing w:after="0"/>
        <w:jc w:val="both"/>
        <w:rPr>
          <w:rFonts w:asciiTheme="majorHAnsi" w:hAnsiTheme="majorHAnsi"/>
          <w:sz w:val="16"/>
        </w:rPr>
      </w:pPr>
    </w:p>
    <w:p w14:paraId="11A343BE" w14:textId="77777777" w:rsidR="009904FC" w:rsidRPr="000327E0" w:rsidRDefault="009904FC" w:rsidP="009904FC">
      <w:pPr>
        <w:numPr>
          <w:ilvl w:val="0"/>
          <w:numId w:val="2"/>
        </w:numPr>
        <w:tabs>
          <w:tab w:val="clear" w:pos="720"/>
        </w:tabs>
        <w:spacing w:after="0"/>
        <w:jc w:val="both"/>
        <w:rPr>
          <w:rFonts w:asciiTheme="majorHAnsi" w:hAnsiTheme="majorHAnsi"/>
        </w:rPr>
      </w:pPr>
      <w:r w:rsidRPr="000327E0">
        <w:rPr>
          <w:rFonts w:asciiTheme="majorHAnsi" w:hAnsiTheme="majorHAnsi"/>
        </w:rPr>
        <w:t>Duties and taxes, if any shall be clearly mentioned specifying the percentage. If this is not specifically mentioned it will be taken for granted that the rates quoted are Nett.</w:t>
      </w:r>
    </w:p>
    <w:p w14:paraId="3F6A82C0" w14:textId="77777777" w:rsidR="009904FC" w:rsidRPr="000327E0" w:rsidRDefault="009904FC" w:rsidP="009904FC">
      <w:pPr>
        <w:spacing w:after="0" w:line="240" w:lineRule="auto"/>
        <w:jc w:val="both"/>
        <w:rPr>
          <w:rFonts w:asciiTheme="majorHAnsi" w:hAnsiTheme="majorHAnsi"/>
          <w:b/>
          <w:sz w:val="14"/>
        </w:rPr>
      </w:pPr>
    </w:p>
    <w:p w14:paraId="7426D876" w14:textId="77777777" w:rsidR="009904FC" w:rsidRPr="000327E0" w:rsidRDefault="009904FC" w:rsidP="009904FC">
      <w:pPr>
        <w:numPr>
          <w:ilvl w:val="0"/>
          <w:numId w:val="2"/>
        </w:numPr>
        <w:tabs>
          <w:tab w:val="clear" w:pos="720"/>
        </w:tabs>
        <w:spacing w:after="0"/>
        <w:ind w:left="741" w:hanging="381"/>
        <w:jc w:val="both"/>
        <w:rPr>
          <w:rFonts w:asciiTheme="majorHAnsi" w:hAnsiTheme="majorHAnsi"/>
        </w:rPr>
      </w:pPr>
      <w:r w:rsidRPr="000327E0">
        <w:rPr>
          <w:rFonts w:asciiTheme="majorHAnsi" w:hAnsiTheme="majorHAnsi"/>
        </w:rPr>
        <w:t>Tender shall be valid for a period of 90 days from the date of opening. Tenderer should not withdraw his tender after the tenders are opened. In case the tenderer is withdrawn after it is opened, the EMD will be forfeited.</w:t>
      </w:r>
    </w:p>
    <w:p w14:paraId="114B2978" w14:textId="77777777" w:rsidR="009904FC" w:rsidRPr="000327E0" w:rsidRDefault="009904FC" w:rsidP="009904FC">
      <w:pPr>
        <w:spacing w:after="0" w:line="240" w:lineRule="auto"/>
        <w:jc w:val="both"/>
        <w:rPr>
          <w:rFonts w:asciiTheme="majorHAnsi" w:hAnsiTheme="majorHAnsi"/>
          <w:sz w:val="14"/>
        </w:rPr>
      </w:pPr>
    </w:p>
    <w:p w14:paraId="0B82AB27" w14:textId="77777777" w:rsidR="009904FC" w:rsidRPr="000327E0" w:rsidRDefault="009904FC" w:rsidP="009904FC">
      <w:pPr>
        <w:numPr>
          <w:ilvl w:val="0"/>
          <w:numId w:val="2"/>
        </w:numPr>
        <w:tabs>
          <w:tab w:val="clear" w:pos="720"/>
        </w:tabs>
        <w:spacing w:after="0"/>
        <w:ind w:left="741" w:hanging="381"/>
        <w:jc w:val="both"/>
        <w:rPr>
          <w:rFonts w:asciiTheme="majorHAnsi" w:hAnsiTheme="majorHAnsi"/>
        </w:rPr>
      </w:pPr>
      <w:r w:rsidRPr="000327E0">
        <w:rPr>
          <w:rFonts w:asciiTheme="majorHAnsi" w:hAnsiTheme="majorHAnsi"/>
        </w:rPr>
        <w:t xml:space="preserve">Successful tenderer shall remit applicable security deposit of the accepted tender value (including EMD already remitted) and execute an agreement on stamp paper to the value of </w:t>
      </w:r>
      <w:r w:rsidRPr="000327E0">
        <w:rPr>
          <w:rFonts w:asciiTheme="majorHAnsi" w:hAnsiTheme="majorHAnsi"/>
          <w:b/>
        </w:rPr>
        <w:t>Rs.100/-</w:t>
      </w:r>
      <w:r w:rsidRPr="000327E0">
        <w:rPr>
          <w:rFonts w:asciiTheme="majorHAnsi" w:hAnsiTheme="majorHAnsi"/>
        </w:rPr>
        <w:t xml:space="preserve"> failure to execute the agreement within the stipulated time will entail in forfeiture of the EMD. Security Deposit will be refunded after audit/warranty period is over.</w:t>
      </w:r>
    </w:p>
    <w:p w14:paraId="2EECA061" w14:textId="77777777" w:rsidR="009904FC" w:rsidRDefault="009904FC" w:rsidP="009904FC">
      <w:pPr>
        <w:ind w:left="6480" w:firstLine="720"/>
        <w:jc w:val="both"/>
        <w:rPr>
          <w:rFonts w:asciiTheme="majorHAnsi" w:hAnsiTheme="majorHAnsi"/>
          <w:b/>
        </w:rPr>
      </w:pPr>
      <w:r w:rsidRPr="00C8179D">
        <w:rPr>
          <w:rFonts w:asciiTheme="majorHAnsi" w:hAnsiTheme="majorHAnsi"/>
          <w:b/>
        </w:rPr>
        <w:t xml:space="preserve">….3.  </w:t>
      </w:r>
    </w:p>
    <w:p w14:paraId="46D17F55" w14:textId="77777777" w:rsidR="009904FC" w:rsidRPr="00C8179D" w:rsidRDefault="009904FC" w:rsidP="009904FC">
      <w:pPr>
        <w:spacing w:after="0"/>
        <w:jc w:val="center"/>
        <w:rPr>
          <w:rFonts w:asciiTheme="majorHAnsi" w:hAnsiTheme="majorHAnsi"/>
          <w:b/>
        </w:rPr>
      </w:pPr>
      <w:r w:rsidRPr="00C8179D">
        <w:rPr>
          <w:rFonts w:asciiTheme="majorHAnsi" w:hAnsiTheme="majorHAnsi"/>
          <w:b/>
        </w:rPr>
        <w:lastRenderedPageBreak/>
        <w:t>-3-</w:t>
      </w:r>
    </w:p>
    <w:p w14:paraId="6E0EAE67" w14:textId="77777777" w:rsidR="009904FC" w:rsidRPr="00E56CDF" w:rsidRDefault="009904FC" w:rsidP="009904FC">
      <w:pPr>
        <w:spacing w:after="0"/>
        <w:ind w:firstLine="720"/>
        <w:jc w:val="both"/>
        <w:rPr>
          <w:rFonts w:asciiTheme="majorHAnsi" w:hAnsiTheme="majorHAnsi"/>
          <w:sz w:val="14"/>
        </w:rPr>
      </w:pPr>
    </w:p>
    <w:p w14:paraId="44458D0B" w14:textId="77777777" w:rsidR="009904FC" w:rsidRPr="000327E0" w:rsidRDefault="009904FC" w:rsidP="009904FC">
      <w:pPr>
        <w:numPr>
          <w:ilvl w:val="0"/>
          <w:numId w:val="2"/>
        </w:numPr>
        <w:tabs>
          <w:tab w:val="clear" w:pos="720"/>
        </w:tabs>
        <w:spacing w:after="0" w:line="240" w:lineRule="auto"/>
        <w:ind w:left="741" w:hanging="381"/>
        <w:jc w:val="both"/>
        <w:rPr>
          <w:rFonts w:asciiTheme="majorHAnsi" w:hAnsiTheme="majorHAnsi"/>
        </w:rPr>
      </w:pPr>
      <w:r w:rsidRPr="000327E0">
        <w:rPr>
          <w:rFonts w:asciiTheme="majorHAnsi" w:hAnsiTheme="majorHAnsi"/>
        </w:rPr>
        <w:t>Tender documents are not transferable.</w:t>
      </w:r>
    </w:p>
    <w:p w14:paraId="3B40C0EE" w14:textId="77777777" w:rsidR="009904FC" w:rsidRPr="00E56CDF" w:rsidRDefault="009904FC" w:rsidP="009904FC">
      <w:pPr>
        <w:spacing w:after="0" w:line="240" w:lineRule="auto"/>
        <w:jc w:val="both"/>
        <w:rPr>
          <w:rFonts w:asciiTheme="majorHAnsi" w:hAnsiTheme="majorHAnsi"/>
          <w:sz w:val="14"/>
        </w:rPr>
      </w:pPr>
    </w:p>
    <w:p w14:paraId="3E362D73" w14:textId="77777777" w:rsidR="009904FC" w:rsidRPr="000327E0" w:rsidRDefault="009904FC" w:rsidP="009904FC">
      <w:pPr>
        <w:numPr>
          <w:ilvl w:val="0"/>
          <w:numId w:val="2"/>
        </w:numPr>
        <w:tabs>
          <w:tab w:val="clear" w:pos="720"/>
        </w:tabs>
        <w:spacing w:after="0" w:line="240" w:lineRule="auto"/>
        <w:ind w:left="741" w:hanging="381"/>
        <w:jc w:val="both"/>
        <w:rPr>
          <w:rFonts w:asciiTheme="majorHAnsi" w:hAnsiTheme="majorHAnsi"/>
        </w:rPr>
      </w:pPr>
      <w:r w:rsidRPr="000327E0">
        <w:rPr>
          <w:rFonts w:asciiTheme="majorHAnsi" w:hAnsiTheme="majorHAnsi"/>
        </w:rPr>
        <w:t>The material should be supplied within the stipulated period mentioned in the supply order.  If the supply is not made within the period the supply order will be cancelled and the EMD forfeited.</w:t>
      </w:r>
    </w:p>
    <w:p w14:paraId="3F7A5717" w14:textId="77777777" w:rsidR="009904FC" w:rsidRPr="00E56CDF" w:rsidRDefault="009904FC" w:rsidP="009904FC">
      <w:pPr>
        <w:spacing w:after="0" w:line="240" w:lineRule="auto"/>
        <w:rPr>
          <w:rFonts w:asciiTheme="majorHAnsi" w:hAnsiTheme="majorHAnsi"/>
          <w:sz w:val="16"/>
          <w:szCs w:val="16"/>
        </w:rPr>
      </w:pPr>
    </w:p>
    <w:p w14:paraId="536BDDAE"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materials quoted shall confirm to ISI standard. The make of the materials shall be mentioned in the tender.</w:t>
      </w:r>
    </w:p>
    <w:p w14:paraId="6C242B42" w14:textId="77777777" w:rsidR="009904FC" w:rsidRPr="00E56CDF" w:rsidRDefault="009904FC" w:rsidP="009904FC">
      <w:pPr>
        <w:spacing w:after="0" w:line="240" w:lineRule="auto"/>
        <w:ind w:left="360"/>
        <w:jc w:val="both"/>
        <w:rPr>
          <w:rFonts w:asciiTheme="majorHAnsi" w:hAnsiTheme="majorHAnsi"/>
          <w:sz w:val="16"/>
          <w:szCs w:val="16"/>
        </w:rPr>
      </w:pPr>
    </w:p>
    <w:p w14:paraId="429C7505"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Any dispute arising out of the contract shall be settled only at the court having jurisdiction of Coimbatore.</w:t>
      </w:r>
    </w:p>
    <w:p w14:paraId="074205FB" w14:textId="77777777" w:rsidR="009904FC" w:rsidRPr="00976BDC" w:rsidRDefault="009904FC" w:rsidP="009904FC">
      <w:pPr>
        <w:spacing w:after="0" w:line="240" w:lineRule="auto"/>
        <w:jc w:val="both"/>
        <w:rPr>
          <w:rFonts w:asciiTheme="majorHAnsi" w:hAnsiTheme="majorHAnsi"/>
          <w:sz w:val="14"/>
        </w:rPr>
      </w:pPr>
    </w:p>
    <w:p w14:paraId="0AEC1467"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authority competent to accept the tender reserves the right either to reject or accept any tender either in whole or part without assigning any reasons thereof.</w:t>
      </w:r>
    </w:p>
    <w:p w14:paraId="1DD758F6" w14:textId="77777777" w:rsidR="009904FC" w:rsidRPr="00976BDC" w:rsidRDefault="009904FC" w:rsidP="009904FC">
      <w:pPr>
        <w:spacing w:after="0" w:line="240" w:lineRule="auto"/>
        <w:jc w:val="both"/>
        <w:rPr>
          <w:rFonts w:asciiTheme="majorHAnsi" w:hAnsiTheme="majorHAnsi"/>
          <w:sz w:val="16"/>
        </w:rPr>
      </w:pPr>
    </w:p>
    <w:p w14:paraId="697C88EA"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Regarding the acceptance of supply with reference to the specification and quality of materials supplied, the decision of Controller of Examinations shall be final.</w:t>
      </w:r>
    </w:p>
    <w:p w14:paraId="699D7802" w14:textId="77777777" w:rsidR="009904FC" w:rsidRPr="00976BDC" w:rsidRDefault="009904FC" w:rsidP="009904FC">
      <w:pPr>
        <w:spacing w:after="0" w:line="240" w:lineRule="auto"/>
        <w:jc w:val="both"/>
        <w:rPr>
          <w:rFonts w:asciiTheme="majorHAnsi" w:hAnsiTheme="majorHAnsi"/>
          <w:sz w:val="16"/>
        </w:rPr>
      </w:pPr>
    </w:p>
    <w:p w14:paraId="5911E05B"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University’s general rules for the supply of the materials and works will apply on this purchase also.</w:t>
      </w:r>
    </w:p>
    <w:p w14:paraId="1DD8F806" w14:textId="77777777" w:rsidR="009904FC" w:rsidRPr="00B776DE" w:rsidRDefault="009904FC" w:rsidP="009904FC">
      <w:pPr>
        <w:spacing w:after="0" w:line="240" w:lineRule="auto"/>
        <w:jc w:val="both"/>
        <w:rPr>
          <w:rFonts w:asciiTheme="majorHAnsi" w:hAnsiTheme="majorHAnsi"/>
          <w:sz w:val="16"/>
        </w:rPr>
      </w:pPr>
    </w:p>
    <w:p w14:paraId="27AFC66A"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tender is submitted subject to agreeing to the above terms and conditions. Original tender documents should be enclosed otherwise it will be liable for rejection.</w:t>
      </w:r>
    </w:p>
    <w:p w14:paraId="1D5B87E2" w14:textId="77777777" w:rsidR="009904FC" w:rsidRPr="00B776DE" w:rsidRDefault="009904FC" w:rsidP="009904FC">
      <w:pPr>
        <w:spacing w:after="0" w:line="240" w:lineRule="auto"/>
        <w:ind w:left="360"/>
        <w:jc w:val="both"/>
        <w:rPr>
          <w:rFonts w:asciiTheme="majorHAnsi" w:hAnsiTheme="majorHAnsi"/>
          <w:sz w:val="16"/>
        </w:rPr>
      </w:pPr>
    </w:p>
    <w:p w14:paraId="5B78A57E" w14:textId="77777777" w:rsidR="009904FC" w:rsidRPr="000327E0" w:rsidRDefault="009904FC" w:rsidP="009904FC">
      <w:pPr>
        <w:numPr>
          <w:ilvl w:val="0"/>
          <w:numId w:val="2"/>
        </w:numPr>
        <w:tabs>
          <w:tab w:val="clear" w:pos="720"/>
        </w:tabs>
        <w:spacing w:after="0" w:line="240" w:lineRule="auto"/>
        <w:jc w:val="both"/>
        <w:rPr>
          <w:rFonts w:asciiTheme="majorHAnsi" w:hAnsiTheme="majorHAnsi"/>
          <w:b/>
        </w:rPr>
      </w:pPr>
      <w:r w:rsidRPr="000327E0">
        <w:rPr>
          <w:rFonts w:asciiTheme="majorHAnsi" w:hAnsiTheme="majorHAnsi"/>
          <w:b/>
        </w:rPr>
        <w:t>In case of downloading the tender conditions from the Bharathiar University website and Government website, the tenderer must enclose a demand draft towards the tender cost in addition to the EMD amount.</w:t>
      </w:r>
    </w:p>
    <w:p w14:paraId="3E71BC0C" w14:textId="77777777" w:rsidR="009904FC" w:rsidRPr="000928C3" w:rsidRDefault="009904FC" w:rsidP="009904FC">
      <w:pPr>
        <w:spacing w:after="0" w:line="240" w:lineRule="auto"/>
        <w:ind w:left="360"/>
        <w:jc w:val="both"/>
        <w:rPr>
          <w:rFonts w:asciiTheme="majorHAnsi" w:hAnsiTheme="majorHAnsi"/>
          <w:sz w:val="16"/>
          <w:szCs w:val="16"/>
        </w:rPr>
      </w:pPr>
    </w:p>
    <w:p w14:paraId="2C47FA11"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Pr>
          <w:rFonts w:asciiTheme="majorHAnsi" w:hAnsiTheme="majorHAnsi"/>
        </w:rPr>
        <w:t>If t</w:t>
      </w:r>
      <w:r w:rsidRPr="000327E0">
        <w:rPr>
          <w:rFonts w:asciiTheme="majorHAnsi" w:hAnsiTheme="majorHAnsi"/>
        </w:rPr>
        <w:t>he tendere</w:t>
      </w:r>
      <w:r>
        <w:rPr>
          <w:rFonts w:asciiTheme="majorHAnsi" w:hAnsiTheme="majorHAnsi"/>
        </w:rPr>
        <w:t>r</w:t>
      </w:r>
      <w:r w:rsidRPr="000327E0">
        <w:rPr>
          <w:rFonts w:asciiTheme="majorHAnsi" w:hAnsiTheme="majorHAnsi"/>
        </w:rPr>
        <w:t xml:space="preserve"> is located within the State and </w:t>
      </w:r>
      <w:r>
        <w:rPr>
          <w:rFonts w:asciiTheme="majorHAnsi" w:hAnsiTheme="majorHAnsi"/>
        </w:rPr>
        <w:t xml:space="preserve">is </w:t>
      </w:r>
      <w:r w:rsidRPr="000327E0">
        <w:rPr>
          <w:rFonts w:asciiTheme="majorHAnsi" w:hAnsiTheme="majorHAnsi"/>
        </w:rPr>
        <w:t xml:space="preserve">registered </w:t>
      </w:r>
      <w:r>
        <w:rPr>
          <w:rFonts w:asciiTheme="majorHAnsi" w:hAnsiTheme="majorHAnsi"/>
        </w:rPr>
        <w:t>with</w:t>
      </w:r>
      <w:r w:rsidRPr="000327E0">
        <w:rPr>
          <w:rFonts w:asciiTheme="majorHAnsi" w:hAnsiTheme="majorHAnsi"/>
        </w:rPr>
        <w:t xml:space="preserve"> Micro, Small and Medium Enterprises (MSME) or the National Small Industries Corporation (NSIC) the payment of EMD and Tender cost is Exempted. </w:t>
      </w:r>
    </w:p>
    <w:p w14:paraId="6051329E" w14:textId="77777777" w:rsidR="009904FC" w:rsidRPr="000928C3" w:rsidRDefault="009904FC" w:rsidP="009904FC">
      <w:pPr>
        <w:spacing w:after="0" w:line="240" w:lineRule="auto"/>
        <w:jc w:val="both"/>
        <w:rPr>
          <w:rFonts w:asciiTheme="majorHAnsi" w:hAnsiTheme="majorHAnsi"/>
          <w:sz w:val="14"/>
        </w:rPr>
      </w:pPr>
    </w:p>
    <w:p w14:paraId="260FCC70" w14:textId="77777777" w:rsidR="009904FC" w:rsidRPr="000327E0" w:rsidRDefault="009904FC" w:rsidP="009904FC">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Payment will be made only after completion of the supply.</w:t>
      </w:r>
    </w:p>
    <w:p w14:paraId="4722B3E3" w14:textId="77777777" w:rsidR="009904FC" w:rsidRPr="00387466" w:rsidRDefault="009904FC" w:rsidP="009904FC">
      <w:pPr>
        <w:spacing w:after="0" w:line="240" w:lineRule="auto"/>
        <w:ind w:left="360"/>
        <w:jc w:val="both"/>
        <w:rPr>
          <w:rFonts w:asciiTheme="majorHAnsi" w:hAnsiTheme="majorHAnsi"/>
          <w:sz w:val="24"/>
          <w:szCs w:val="24"/>
        </w:rPr>
      </w:pPr>
    </w:p>
    <w:p w14:paraId="195BE515" w14:textId="77777777" w:rsidR="009904FC" w:rsidRPr="000327E0" w:rsidRDefault="009904FC" w:rsidP="009904FC">
      <w:pPr>
        <w:spacing w:after="0"/>
        <w:ind w:left="360"/>
        <w:rPr>
          <w:rFonts w:asciiTheme="majorHAnsi" w:hAnsiTheme="majorHAnsi"/>
          <w:b/>
          <w:bCs/>
        </w:rPr>
      </w:pPr>
      <w:r w:rsidRPr="000327E0">
        <w:rPr>
          <w:rFonts w:asciiTheme="majorHAnsi" w:hAnsiTheme="majorHAnsi"/>
          <w:b/>
          <w:bCs/>
        </w:rPr>
        <w:t>Cost of Tender Document (to be filled in by the tenderers):</w:t>
      </w:r>
    </w:p>
    <w:p w14:paraId="75701365" w14:textId="77777777" w:rsidR="009904FC" w:rsidRPr="00387466" w:rsidRDefault="009904FC" w:rsidP="009904FC">
      <w:pPr>
        <w:spacing w:after="0"/>
        <w:ind w:left="360"/>
        <w:rPr>
          <w:rFonts w:asciiTheme="majorHAnsi" w:hAnsiTheme="majorHAnsi"/>
          <w:b/>
          <w:bCs/>
          <w:sz w:val="16"/>
        </w:rPr>
      </w:pPr>
    </w:p>
    <w:p w14:paraId="67A4EF71" w14:textId="77777777" w:rsidR="009904FC" w:rsidRPr="000327E0" w:rsidRDefault="009904FC" w:rsidP="009904FC">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3D82B5AA" w14:textId="77777777" w:rsidR="009904FC" w:rsidRPr="000327E0" w:rsidRDefault="009904FC" w:rsidP="009904FC">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5A801F03" w14:textId="77777777" w:rsidR="009904FC" w:rsidRPr="000327E0" w:rsidRDefault="009904FC" w:rsidP="009904FC">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00329148" w14:textId="77777777" w:rsidR="009904FC" w:rsidRPr="000327E0" w:rsidRDefault="009904FC" w:rsidP="009904FC">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2EFC2CCE" w14:textId="77777777" w:rsidR="009904FC" w:rsidRPr="000327E0" w:rsidRDefault="009904FC" w:rsidP="009904FC">
      <w:pPr>
        <w:spacing w:after="0"/>
        <w:ind w:left="360"/>
        <w:rPr>
          <w:rFonts w:asciiTheme="majorHAnsi" w:hAnsiTheme="majorHAnsi"/>
        </w:rPr>
      </w:pPr>
    </w:p>
    <w:p w14:paraId="1B4FB6C7" w14:textId="77777777" w:rsidR="009904FC" w:rsidRPr="000327E0" w:rsidRDefault="009904FC" w:rsidP="009904FC">
      <w:pPr>
        <w:spacing w:after="0"/>
        <w:ind w:left="360"/>
        <w:rPr>
          <w:rFonts w:asciiTheme="majorHAnsi" w:hAnsiTheme="majorHAnsi"/>
          <w:b/>
          <w:bCs/>
        </w:rPr>
      </w:pPr>
      <w:r w:rsidRPr="000327E0">
        <w:rPr>
          <w:rFonts w:asciiTheme="majorHAnsi" w:hAnsiTheme="majorHAnsi"/>
          <w:b/>
          <w:bCs/>
        </w:rPr>
        <w:t>Details of EMD amount (to be filled in by the tenderers):</w:t>
      </w:r>
    </w:p>
    <w:p w14:paraId="5C23AD49" w14:textId="77777777" w:rsidR="009904FC" w:rsidRPr="00387466" w:rsidRDefault="009904FC" w:rsidP="009904FC">
      <w:pPr>
        <w:spacing w:after="0"/>
        <w:ind w:left="360"/>
        <w:rPr>
          <w:rFonts w:asciiTheme="majorHAnsi" w:hAnsiTheme="majorHAnsi"/>
          <w:b/>
          <w:bCs/>
          <w:sz w:val="16"/>
          <w:szCs w:val="16"/>
        </w:rPr>
      </w:pPr>
    </w:p>
    <w:p w14:paraId="5FBB9DD0" w14:textId="77777777" w:rsidR="009904FC" w:rsidRPr="000327E0" w:rsidRDefault="009904FC" w:rsidP="009904FC">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3BA21BAA" w14:textId="77777777" w:rsidR="009904FC" w:rsidRPr="000327E0" w:rsidRDefault="009904FC" w:rsidP="009904FC">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550C2033" w14:textId="77777777" w:rsidR="009904FC" w:rsidRPr="000327E0" w:rsidRDefault="009904FC" w:rsidP="009904FC">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4D3C1D64" w14:textId="77777777" w:rsidR="009904FC" w:rsidRPr="000327E0" w:rsidRDefault="009904FC" w:rsidP="009904FC">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16406F81" w14:textId="77777777" w:rsidR="009904FC" w:rsidRDefault="009904FC" w:rsidP="009904FC">
      <w:pPr>
        <w:spacing w:after="0"/>
        <w:ind w:left="360"/>
        <w:rPr>
          <w:rFonts w:asciiTheme="majorHAnsi" w:hAnsiTheme="majorHAnsi"/>
          <w:sz w:val="24"/>
          <w:szCs w:val="24"/>
        </w:rPr>
      </w:pPr>
    </w:p>
    <w:p w14:paraId="41026A1A" w14:textId="77777777" w:rsidR="009904FC" w:rsidRPr="00E436FE" w:rsidRDefault="009904FC" w:rsidP="009904FC">
      <w:pPr>
        <w:spacing w:after="0"/>
        <w:ind w:left="360"/>
        <w:rPr>
          <w:rFonts w:asciiTheme="majorHAnsi" w:hAnsiTheme="majorHAnsi"/>
          <w:sz w:val="24"/>
          <w:szCs w:val="24"/>
        </w:rPr>
      </w:pPr>
    </w:p>
    <w:p w14:paraId="14AD30CE" w14:textId="77777777" w:rsidR="009904FC" w:rsidRPr="00E436FE" w:rsidRDefault="009904FC" w:rsidP="009904FC">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14:paraId="5335FBA4" w14:textId="77777777" w:rsidR="009904FC" w:rsidRPr="00E436FE" w:rsidRDefault="009904FC" w:rsidP="009904FC">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14:paraId="5903B43E" w14:textId="77777777" w:rsidR="009904FC" w:rsidRPr="00E436FE" w:rsidRDefault="009904FC" w:rsidP="009904FC">
      <w:pPr>
        <w:spacing w:after="0" w:line="240" w:lineRule="auto"/>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14:paraId="7E269D6A" w14:textId="77777777" w:rsidR="009904FC" w:rsidRPr="00A22781" w:rsidRDefault="009904FC" w:rsidP="009904FC">
      <w:pPr>
        <w:spacing w:after="0" w:line="240" w:lineRule="auto"/>
        <w:jc w:val="center"/>
        <w:rPr>
          <w:rFonts w:asciiTheme="majorHAnsi" w:hAnsiTheme="majorHAnsi"/>
          <w:b/>
          <w:sz w:val="10"/>
        </w:rPr>
      </w:pPr>
    </w:p>
    <w:p w14:paraId="2A71E51E" w14:textId="77777777" w:rsidR="009904FC" w:rsidRDefault="009904FC" w:rsidP="009904FC">
      <w:pPr>
        <w:spacing w:after="0" w:line="240" w:lineRule="auto"/>
        <w:jc w:val="center"/>
        <w:rPr>
          <w:rFonts w:asciiTheme="majorHAnsi" w:hAnsiTheme="majorHAnsi"/>
          <w:b/>
          <w:sz w:val="24"/>
          <w:szCs w:val="24"/>
        </w:rPr>
      </w:pPr>
      <w:r w:rsidRPr="00B201C5">
        <w:rPr>
          <w:rFonts w:asciiTheme="majorHAnsi" w:hAnsiTheme="majorHAnsi"/>
          <w:b/>
          <w:sz w:val="24"/>
          <w:szCs w:val="24"/>
        </w:rPr>
        <w:t xml:space="preserve">SPECIFICATION FOR </w:t>
      </w:r>
      <w:r w:rsidRPr="00716BC1">
        <w:rPr>
          <w:rFonts w:asciiTheme="majorHAnsi" w:hAnsiTheme="majorHAnsi"/>
          <w:b/>
          <w:sz w:val="24"/>
          <w:szCs w:val="24"/>
        </w:rPr>
        <w:t>PRINTING AND SUPPLYING OF</w:t>
      </w:r>
      <w:r>
        <w:rPr>
          <w:rFonts w:asciiTheme="majorHAnsi" w:hAnsiTheme="majorHAnsi"/>
          <w:b/>
          <w:sz w:val="24"/>
          <w:szCs w:val="24"/>
        </w:rPr>
        <w:t xml:space="preserve"> FORMS </w:t>
      </w:r>
      <w:r w:rsidRPr="00B201C5">
        <w:rPr>
          <w:rFonts w:asciiTheme="majorHAnsi" w:hAnsiTheme="majorHAnsi"/>
          <w:b/>
          <w:sz w:val="24"/>
          <w:szCs w:val="24"/>
        </w:rPr>
        <w:t xml:space="preserve">FOR </w:t>
      </w:r>
      <w:r>
        <w:rPr>
          <w:rFonts w:asciiTheme="majorHAnsi" w:hAnsiTheme="majorHAnsi"/>
          <w:b/>
          <w:sz w:val="24"/>
          <w:szCs w:val="24"/>
        </w:rPr>
        <w:br/>
      </w:r>
      <w:r w:rsidRPr="00B201C5">
        <w:rPr>
          <w:rFonts w:asciiTheme="majorHAnsi" w:hAnsiTheme="majorHAnsi"/>
          <w:b/>
          <w:sz w:val="24"/>
          <w:szCs w:val="24"/>
        </w:rPr>
        <w:t>THE CONTROLLER OF EXAMINATIONS</w:t>
      </w:r>
    </w:p>
    <w:p w14:paraId="6E6F823E" w14:textId="77777777" w:rsidR="009904FC" w:rsidRPr="00104BEC" w:rsidRDefault="009904FC" w:rsidP="009904FC">
      <w:pPr>
        <w:spacing w:after="0" w:line="240" w:lineRule="auto"/>
        <w:jc w:val="center"/>
        <w:rPr>
          <w:rFonts w:asciiTheme="majorHAnsi" w:hAnsiTheme="majorHAnsi"/>
          <w:b/>
          <w:sz w:val="18"/>
          <w:szCs w:val="18"/>
        </w:rPr>
      </w:pPr>
    </w:p>
    <w:tbl>
      <w:tblPr>
        <w:tblStyle w:val="TableGrid"/>
        <w:tblW w:w="9630" w:type="dxa"/>
        <w:tblInd w:w="-72" w:type="dxa"/>
        <w:tblLayout w:type="fixed"/>
        <w:tblLook w:val="04A0" w:firstRow="1" w:lastRow="0" w:firstColumn="1" w:lastColumn="0" w:noHBand="0" w:noVBand="1"/>
      </w:tblPr>
      <w:tblGrid>
        <w:gridCol w:w="540"/>
        <w:gridCol w:w="3870"/>
        <w:gridCol w:w="1440"/>
        <w:gridCol w:w="1260"/>
        <w:gridCol w:w="1260"/>
        <w:gridCol w:w="1260"/>
      </w:tblGrid>
      <w:tr w:rsidR="009904FC" w:rsidRPr="00164802" w14:paraId="367F4844" w14:textId="77777777" w:rsidTr="007D7C90">
        <w:trPr>
          <w:trHeight w:val="288"/>
        </w:trPr>
        <w:tc>
          <w:tcPr>
            <w:tcW w:w="540" w:type="dxa"/>
            <w:vAlign w:val="center"/>
          </w:tcPr>
          <w:p w14:paraId="46E47644" w14:textId="77777777" w:rsidR="009904FC" w:rsidRPr="00164802" w:rsidRDefault="009904FC" w:rsidP="007D7C90">
            <w:pPr>
              <w:jc w:val="center"/>
              <w:rPr>
                <w:rFonts w:asciiTheme="majorHAnsi" w:hAnsiTheme="majorHAnsi"/>
                <w:b/>
                <w:i/>
              </w:rPr>
            </w:pPr>
            <w:r w:rsidRPr="00164802">
              <w:rPr>
                <w:rFonts w:asciiTheme="majorHAnsi" w:hAnsiTheme="majorHAnsi"/>
                <w:b/>
                <w:i/>
              </w:rPr>
              <w:t>Sl. No.</w:t>
            </w:r>
          </w:p>
        </w:tc>
        <w:tc>
          <w:tcPr>
            <w:tcW w:w="3870" w:type="dxa"/>
            <w:vAlign w:val="center"/>
          </w:tcPr>
          <w:p w14:paraId="4599DE5A" w14:textId="77777777" w:rsidR="009904FC" w:rsidRPr="00164802" w:rsidRDefault="009904FC" w:rsidP="007D7C90">
            <w:pPr>
              <w:jc w:val="center"/>
              <w:rPr>
                <w:rFonts w:asciiTheme="majorHAnsi" w:hAnsiTheme="majorHAnsi"/>
                <w:b/>
                <w:i/>
              </w:rPr>
            </w:pPr>
            <w:r w:rsidRPr="00164802">
              <w:rPr>
                <w:rFonts w:asciiTheme="majorHAnsi" w:hAnsiTheme="majorHAnsi"/>
                <w:b/>
                <w:i/>
              </w:rPr>
              <w:t>Specification *</w:t>
            </w:r>
          </w:p>
        </w:tc>
        <w:tc>
          <w:tcPr>
            <w:tcW w:w="1440" w:type="dxa"/>
            <w:vAlign w:val="center"/>
          </w:tcPr>
          <w:p w14:paraId="3AF3FFC2" w14:textId="77777777" w:rsidR="009904FC" w:rsidRPr="00164802" w:rsidRDefault="009904FC" w:rsidP="007D7C90">
            <w:pPr>
              <w:jc w:val="center"/>
              <w:rPr>
                <w:rFonts w:asciiTheme="majorHAnsi" w:hAnsiTheme="majorHAnsi"/>
                <w:b/>
                <w:i/>
              </w:rPr>
            </w:pPr>
            <w:r w:rsidRPr="00164802">
              <w:rPr>
                <w:rFonts w:asciiTheme="majorHAnsi" w:hAnsiTheme="majorHAnsi"/>
                <w:b/>
                <w:i/>
              </w:rPr>
              <w:t>Quantity</w:t>
            </w:r>
          </w:p>
        </w:tc>
        <w:tc>
          <w:tcPr>
            <w:tcW w:w="1260" w:type="dxa"/>
            <w:vAlign w:val="center"/>
          </w:tcPr>
          <w:p w14:paraId="3DA77FE1" w14:textId="77777777" w:rsidR="009904FC" w:rsidRPr="00164802" w:rsidRDefault="009904FC" w:rsidP="007D7C90">
            <w:pPr>
              <w:jc w:val="center"/>
              <w:rPr>
                <w:rFonts w:asciiTheme="majorHAnsi" w:hAnsiTheme="majorHAnsi"/>
                <w:b/>
              </w:rPr>
            </w:pPr>
            <w:r w:rsidRPr="00164802">
              <w:rPr>
                <w:rFonts w:asciiTheme="majorHAnsi" w:hAnsiTheme="majorHAnsi"/>
                <w:b/>
              </w:rPr>
              <w:t xml:space="preserve">Rate/each </w:t>
            </w:r>
            <w:r w:rsidRPr="00164802">
              <w:rPr>
                <w:rFonts w:asciiTheme="majorHAnsi" w:hAnsiTheme="majorHAnsi"/>
                <w:b/>
              </w:rPr>
              <w:br/>
              <w:t>Rs.</w:t>
            </w:r>
          </w:p>
        </w:tc>
        <w:tc>
          <w:tcPr>
            <w:tcW w:w="1260" w:type="dxa"/>
            <w:vAlign w:val="center"/>
          </w:tcPr>
          <w:p w14:paraId="5DE1C2BD" w14:textId="77777777" w:rsidR="009904FC" w:rsidRPr="00164802" w:rsidRDefault="009904FC" w:rsidP="007D7C90">
            <w:pPr>
              <w:jc w:val="center"/>
              <w:rPr>
                <w:rFonts w:asciiTheme="majorHAnsi" w:hAnsiTheme="majorHAnsi"/>
                <w:b/>
              </w:rPr>
            </w:pPr>
            <w:r w:rsidRPr="00164802">
              <w:rPr>
                <w:rFonts w:asciiTheme="majorHAnsi" w:hAnsiTheme="majorHAnsi"/>
                <w:b/>
              </w:rPr>
              <w:t>GST/each</w:t>
            </w:r>
          </w:p>
          <w:p w14:paraId="38F8AAFF" w14:textId="77777777" w:rsidR="009904FC" w:rsidRPr="00164802" w:rsidRDefault="009904FC" w:rsidP="007D7C90">
            <w:pPr>
              <w:jc w:val="center"/>
              <w:rPr>
                <w:rFonts w:asciiTheme="majorHAnsi" w:hAnsiTheme="majorHAnsi"/>
                <w:b/>
              </w:rPr>
            </w:pPr>
            <w:r w:rsidRPr="00164802">
              <w:rPr>
                <w:rFonts w:asciiTheme="majorHAnsi" w:hAnsiTheme="majorHAnsi"/>
                <w:b/>
              </w:rPr>
              <w:t>Rs.</w:t>
            </w:r>
          </w:p>
        </w:tc>
        <w:tc>
          <w:tcPr>
            <w:tcW w:w="1260" w:type="dxa"/>
            <w:vAlign w:val="center"/>
          </w:tcPr>
          <w:p w14:paraId="36C4C66A" w14:textId="77777777" w:rsidR="009904FC" w:rsidRPr="00164802" w:rsidRDefault="009904FC" w:rsidP="007D7C90">
            <w:pPr>
              <w:jc w:val="center"/>
              <w:rPr>
                <w:rFonts w:asciiTheme="majorHAnsi" w:hAnsiTheme="majorHAnsi"/>
                <w:b/>
              </w:rPr>
            </w:pPr>
            <w:r w:rsidRPr="00164802">
              <w:rPr>
                <w:rFonts w:asciiTheme="majorHAnsi" w:hAnsiTheme="majorHAnsi"/>
                <w:b/>
              </w:rPr>
              <w:t>Amount</w:t>
            </w:r>
          </w:p>
          <w:p w14:paraId="35FC98D1" w14:textId="77777777" w:rsidR="009904FC" w:rsidRPr="00164802" w:rsidRDefault="009904FC" w:rsidP="007D7C90">
            <w:pPr>
              <w:jc w:val="center"/>
              <w:rPr>
                <w:rFonts w:asciiTheme="majorHAnsi" w:hAnsiTheme="majorHAnsi"/>
                <w:b/>
              </w:rPr>
            </w:pPr>
            <w:r w:rsidRPr="00164802">
              <w:rPr>
                <w:rFonts w:asciiTheme="majorHAnsi" w:hAnsiTheme="majorHAnsi"/>
                <w:b/>
              </w:rPr>
              <w:t>Rs.</w:t>
            </w:r>
          </w:p>
        </w:tc>
      </w:tr>
      <w:tr w:rsidR="009904FC" w:rsidRPr="00164802" w14:paraId="45E048E7" w14:textId="77777777" w:rsidTr="007D7C90">
        <w:tc>
          <w:tcPr>
            <w:tcW w:w="540" w:type="dxa"/>
            <w:vMerge w:val="restart"/>
            <w:vAlign w:val="center"/>
          </w:tcPr>
          <w:p w14:paraId="4C043756" w14:textId="77777777" w:rsidR="009904FC" w:rsidRPr="00164802" w:rsidRDefault="009904FC" w:rsidP="007D7C90">
            <w:pPr>
              <w:jc w:val="center"/>
              <w:rPr>
                <w:rFonts w:asciiTheme="majorHAnsi" w:hAnsiTheme="majorHAnsi"/>
              </w:rPr>
            </w:pPr>
            <w:r w:rsidRPr="00164802">
              <w:rPr>
                <w:rFonts w:asciiTheme="majorHAnsi" w:hAnsiTheme="majorHAnsi"/>
              </w:rPr>
              <w:t>1.</w:t>
            </w:r>
          </w:p>
        </w:tc>
        <w:tc>
          <w:tcPr>
            <w:tcW w:w="3870" w:type="dxa"/>
          </w:tcPr>
          <w:p w14:paraId="58CBC7E4" w14:textId="77777777" w:rsidR="009904FC" w:rsidRPr="00DE7B09" w:rsidRDefault="009904FC" w:rsidP="007D7C90">
            <w:pPr>
              <w:rPr>
                <w:rFonts w:asciiTheme="majorHAnsi" w:hAnsiTheme="majorHAnsi"/>
                <w:b/>
                <w:bCs/>
                <w:sz w:val="23"/>
                <w:szCs w:val="23"/>
                <w:u w:val="single"/>
              </w:rPr>
            </w:pPr>
            <w:r w:rsidRPr="00DE7B09">
              <w:rPr>
                <w:rFonts w:asciiTheme="majorHAnsi" w:hAnsiTheme="majorHAnsi"/>
                <w:b/>
                <w:bCs/>
                <w:sz w:val="23"/>
                <w:szCs w:val="23"/>
                <w:u w:val="single"/>
              </w:rPr>
              <w:t>CHECK LIST TO BE RETURNED WITH QUESTION PAPER SET</w:t>
            </w:r>
          </w:p>
          <w:p w14:paraId="1CC05404" w14:textId="77777777" w:rsidR="009904FC" w:rsidRPr="00DE7B09" w:rsidRDefault="009904FC" w:rsidP="007D7C90">
            <w:pPr>
              <w:rPr>
                <w:rFonts w:asciiTheme="majorHAnsi" w:hAnsiTheme="majorHAnsi"/>
                <w:b/>
                <w:bCs/>
                <w:sz w:val="16"/>
                <w:szCs w:val="16"/>
                <w:u w:val="single"/>
              </w:rPr>
            </w:pPr>
          </w:p>
          <w:p w14:paraId="1963DD4B" w14:textId="77777777" w:rsidR="009904FC" w:rsidRPr="00DE7B09" w:rsidRDefault="009904FC" w:rsidP="007D7C90">
            <w:pPr>
              <w:rPr>
                <w:rFonts w:asciiTheme="majorHAnsi" w:hAnsiTheme="majorHAnsi"/>
                <w:bCs/>
                <w:sz w:val="23"/>
                <w:szCs w:val="23"/>
              </w:rPr>
            </w:pPr>
            <w:r w:rsidRPr="00DE7B09">
              <w:rPr>
                <w:rFonts w:asciiTheme="majorHAnsi" w:hAnsiTheme="majorHAnsi"/>
                <w:bCs/>
                <w:sz w:val="23"/>
                <w:szCs w:val="23"/>
              </w:rPr>
              <w:t xml:space="preserve">F/C Size – Single side printing in single </w:t>
            </w:r>
            <w:proofErr w:type="spellStart"/>
            <w:r w:rsidRPr="00DE7B09">
              <w:rPr>
                <w:rFonts w:asciiTheme="majorHAnsi" w:hAnsiTheme="majorHAnsi"/>
                <w:bCs/>
                <w:sz w:val="23"/>
                <w:szCs w:val="23"/>
              </w:rPr>
              <w:t>colour</w:t>
            </w:r>
            <w:proofErr w:type="spellEnd"/>
            <w:r w:rsidRPr="00DE7B09">
              <w:rPr>
                <w:rFonts w:asciiTheme="majorHAnsi" w:hAnsiTheme="majorHAnsi"/>
                <w:bCs/>
                <w:sz w:val="23"/>
                <w:szCs w:val="23"/>
              </w:rPr>
              <w:t xml:space="preserve"> (5 sheets)</w:t>
            </w:r>
          </w:p>
        </w:tc>
        <w:tc>
          <w:tcPr>
            <w:tcW w:w="1440" w:type="dxa"/>
            <w:vAlign w:val="center"/>
          </w:tcPr>
          <w:p w14:paraId="272D56CC" w14:textId="77777777" w:rsidR="009904FC" w:rsidRPr="00DE7B09" w:rsidRDefault="009904FC" w:rsidP="007D7C90">
            <w:pPr>
              <w:jc w:val="center"/>
              <w:rPr>
                <w:rFonts w:asciiTheme="majorHAnsi" w:eastAsia="Times New Roman" w:hAnsiTheme="majorHAnsi" w:cs="Times New Roman"/>
                <w:sz w:val="23"/>
                <w:szCs w:val="23"/>
              </w:rPr>
            </w:pPr>
            <w:r w:rsidRPr="00DE7B09">
              <w:rPr>
                <w:rFonts w:asciiTheme="majorHAnsi" w:eastAsia="Times New Roman" w:hAnsiTheme="majorHAnsi" w:cs="Times New Roman"/>
                <w:sz w:val="23"/>
                <w:szCs w:val="23"/>
              </w:rPr>
              <w:t>30,000 nos.</w:t>
            </w:r>
          </w:p>
        </w:tc>
        <w:tc>
          <w:tcPr>
            <w:tcW w:w="1260" w:type="dxa"/>
            <w:vMerge w:val="restart"/>
          </w:tcPr>
          <w:p w14:paraId="11678DB4" w14:textId="77777777" w:rsidR="009904FC" w:rsidRPr="00164802" w:rsidRDefault="009904FC" w:rsidP="007D7C90">
            <w:pPr>
              <w:jc w:val="center"/>
              <w:rPr>
                <w:rFonts w:asciiTheme="majorHAnsi" w:hAnsiTheme="majorHAnsi"/>
                <w:b/>
              </w:rPr>
            </w:pPr>
          </w:p>
        </w:tc>
        <w:tc>
          <w:tcPr>
            <w:tcW w:w="1260" w:type="dxa"/>
            <w:vMerge w:val="restart"/>
          </w:tcPr>
          <w:p w14:paraId="4CB3F1B4" w14:textId="77777777" w:rsidR="009904FC" w:rsidRPr="00164802" w:rsidRDefault="009904FC" w:rsidP="007D7C90">
            <w:pPr>
              <w:jc w:val="center"/>
              <w:rPr>
                <w:rFonts w:asciiTheme="majorHAnsi" w:hAnsiTheme="majorHAnsi"/>
                <w:b/>
              </w:rPr>
            </w:pPr>
          </w:p>
        </w:tc>
        <w:tc>
          <w:tcPr>
            <w:tcW w:w="1260" w:type="dxa"/>
            <w:vMerge w:val="restart"/>
          </w:tcPr>
          <w:p w14:paraId="2E4C72E3" w14:textId="77777777" w:rsidR="009904FC" w:rsidRPr="00164802" w:rsidRDefault="009904FC" w:rsidP="007D7C90">
            <w:pPr>
              <w:jc w:val="center"/>
              <w:rPr>
                <w:rFonts w:asciiTheme="majorHAnsi" w:hAnsiTheme="majorHAnsi"/>
                <w:b/>
              </w:rPr>
            </w:pPr>
          </w:p>
        </w:tc>
      </w:tr>
      <w:tr w:rsidR="009904FC" w:rsidRPr="00164802" w14:paraId="49239544" w14:textId="77777777" w:rsidTr="007D7C90">
        <w:tc>
          <w:tcPr>
            <w:tcW w:w="540" w:type="dxa"/>
            <w:vMerge/>
            <w:vAlign w:val="center"/>
          </w:tcPr>
          <w:p w14:paraId="4859A8F9" w14:textId="77777777" w:rsidR="009904FC" w:rsidRPr="00164802" w:rsidRDefault="009904FC" w:rsidP="007D7C90">
            <w:pPr>
              <w:jc w:val="center"/>
              <w:rPr>
                <w:rFonts w:asciiTheme="majorHAnsi" w:hAnsiTheme="majorHAnsi"/>
              </w:rPr>
            </w:pPr>
          </w:p>
        </w:tc>
        <w:tc>
          <w:tcPr>
            <w:tcW w:w="3870" w:type="dxa"/>
            <w:vAlign w:val="center"/>
          </w:tcPr>
          <w:p w14:paraId="32B4373E" w14:textId="77777777" w:rsidR="009904FC" w:rsidRPr="00DE7B09" w:rsidRDefault="009904FC" w:rsidP="007D7C90">
            <w:pPr>
              <w:rPr>
                <w:rFonts w:asciiTheme="majorHAnsi" w:hAnsiTheme="majorHAnsi"/>
                <w:sz w:val="23"/>
                <w:szCs w:val="23"/>
              </w:rPr>
            </w:pPr>
            <w:r w:rsidRPr="00DE7B09">
              <w:rPr>
                <w:rFonts w:asciiTheme="majorHAnsi" w:hAnsiTheme="majorHAnsi"/>
                <w:sz w:val="23"/>
                <w:szCs w:val="23"/>
              </w:rPr>
              <w:t xml:space="preserve">F/C Size – both side printing in double </w:t>
            </w:r>
            <w:proofErr w:type="spellStart"/>
            <w:r w:rsidRPr="00DE7B09">
              <w:rPr>
                <w:rFonts w:asciiTheme="majorHAnsi" w:hAnsiTheme="majorHAnsi"/>
                <w:sz w:val="23"/>
                <w:szCs w:val="23"/>
              </w:rPr>
              <w:t>colour</w:t>
            </w:r>
            <w:proofErr w:type="spellEnd"/>
            <w:r w:rsidRPr="00DE7B09">
              <w:rPr>
                <w:rFonts w:asciiTheme="majorHAnsi" w:hAnsiTheme="majorHAnsi"/>
                <w:sz w:val="23"/>
                <w:szCs w:val="23"/>
              </w:rPr>
              <w:t xml:space="preserve"> (6 sheets)</w:t>
            </w:r>
          </w:p>
        </w:tc>
        <w:tc>
          <w:tcPr>
            <w:tcW w:w="1440" w:type="dxa"/>
            <w:vAlign w:val="center"/>
          </w:tcPr>
          <w:p w14:paraId="46B816BF" w14:textId="77777777" w:rsidR="009904FC" w:rsidRPr="00DE7B09" w:rsidRDefault="009904FC" w:rsidP="007D7C90">
            <w:pPr>
              <w:jc w:val="center"/>
              <w:rPr>
                <w:rFonts w:asciiTheme="majorHAnsi" w:eastAsia="Times New Roman" w:hAnsiTheme="majorHAnsi" w:cs="Times New Roman"/>
                <w:sz w:val="23"/>
                <w:szCs w:val="23"/>
              </w:rPr>
            </w:pPr>
            <w:r w:rsidRPr="00DE7B09">
              <w:rPr>
                <w:rFonts w:asciiTheme="majorHAnsi" w:eastAsia="Times New Roman" w:hAnsiTheme="majorHAnsi" w:cs="Times New Roman"/>
                <w:sz w:val="23"/>
                <w:szCs w:val="23"/>
              </w:rPr>
              <w:t xml:space="preserve">30,000 nos. </w:t>
            </w:r>
          </w:p>
        </w:tc>
        <w:tc>
          <w:tcPr>
            <w:tcW w:w="1260" w:type="dxa"/>
            <w:vMerge/>
          </w:tcPr>
          <w:p w14:paraId="1F4D7355" w14:textId="77777777" w:rsidR="009904FC" w:rsidRPr="00164802" w:rsidRDefault="009904FC" w:rsidP="007D7C90">
            <w:pPr>
              <w:jc w:val="center"/>
              <w:rPr>
                <w:rFonts w:asciiTheme="majorHAnsi" w:hAnsiTheme="majorHAnsi"/>
                <w:b/>
              </w:rPr>
            </w:pPr>
          </w:p>
        </w:tc>
        <w:tc>
          <w:tcPr>
            <w:tcW w:w="1260" w:type="dxa"/>
            <w:vMerge/>
          </w:tcPr>
          <w:p w14:paraId="794E4477" w14:textId="77777777" w:rsidR="009904FC" w:rsidRPr="00164802" w:rsidRDefault="009904FC" w:rsidP="007D7C90">
            <w:pPr>
              <w:jc w:val="center"/>
              <w:rPr>
                <w:rFonts w:asciiTheme="majorHAnsi" w:hAnsiTheme="majorHAnsi"/>
                <w:b/>
              </w:rPr>
            </w:pPr>
          </w:p>
        </w:tc>
        <w:tc>
          <w:tcPr>
            <w:tcW w:w="1260" w:type="dxa"/>
            <w:vMerge/>
          </w:tcPr>
          <w:p w14:paraId="4AA57919" w14:textId="77777777" w:rsidR="009904FC" w:rsidRPr="00164802" w:rsidRDefault="009904FC" w:rsidP="007D7C90">
            <w:pPr>
              <w:jc w:val="center"/>
              <w:rPr>
                <w:rFonts w:asciiTheme="majorHAnsi" w:hAnsiTheme="majorHAnsi"/>
                <w:b/>
              </w:rPr>
            </w:pPr>
          </w:p>
        </w:tc>
      </w:tr>
      <w:tr w:rsidR="009904FC" w:rsidRPr="00164802" w14:paraId="343110ED" w14:textId="77777777" w:rsidTr="007D7C90">
        <w:tc>
          <w:tcPr>
            <w:tcW w:w="540" w:type="dxa"/>
            <w:vMerge w:val="restart"/>
            <w:vAlign w:val="center"/>
          </w:tcPr>
          <w:p w14:paraId="75221BBB" w14:textId="77777777" w:rsidR="009904FC" w:rsidRPr="00164802" w:rsidRDefault="009904FC" w:rsidP="007D7C90">
            <w:pPr>
              <w:jc w:val="center"/>
              <w:rPr>
                <w:rFonts w:asciiTheme="majorHAnsi" w:hAnsiTheme="majorHAnsi"/>
              </w:rPr>
            </w:pPr>
            <w:r>
              <w:rPr>
                <w:rFonts w:asciiTheme="majorHAnsi" w:hAnsiTheme="majorHAnsi"/>
              </w:rPr>
              <w:t>2.</w:t>
            </w:r>
          </w:p>
        </w:tc>
        <w:tc>
          <w:tcPr>
            <w:tcW w:w="3870" w:type="dxa"/>
          </w:tcPr>
          <w:p w14:paraId="388EC075" w14:textId="77777777" w:rsidR="009904FC" w:rsidRPr="00DE7B09" w:rsidRDefault="009904FC" w:rsidP="007D7C90">
            <w:pPr>
              <w:rPr>
                <w:rFonts w:asciiTheme="majorHAnsi" w:hAnsiTheme="majorHAnsi"/>
                <w:b/>
                <w:bCs/>
                <w:sz w:val="23"/>
                <w:szCs w:val="23"/>
                <w:u w:val="single"/>
              </w:rPr>
            </w:pPr>
            <w:r w:rsidRPr="00DE7B09">
              <w:rPr>
                <w:rFonts w:asciiTheme="majorHAnsi" w:hAnsiTheme="majorHAnsi"/>
                <w:b/>
                <w:bCs/>
                <w:sz w:val="23"/>
                <w:szCs w:val="23"/>
                <w:u w:val="single"/>
              </w:rPr>
              <w:t>INSTRUCTION TO QUESTION PAPER SETTERS</w:t>
            </w:r>
          </w:p>
          <w:p w14:paraId="577A1528" w14:textId="77777777" w:rsidR="009904FC" w:rsidRPr="00DE7B09" w:rsidRDefault="009904FC" w:rsidP="007D7C90">
            <w:pPr>
              <w:rPr>
                <w:rFonts w:asciiTheme="majorHAnsi" w:hAnsiTheme="majorHAnsi"/>
                <w:b/>
                <w:bCs/>
                <w:sz w:val="16"/>
                <w:szCs w:val="16"/>
                <w:u w:val="single"/>
              </w:rPr>
            </w:pPr>
          </w:p>
          <w:p w14:paraId="018A7268" w14:textId="77777777" w:rsidR="009904FC" w:rsidRPr="00DE7B09" w:rsidRDefault="009904FC" w:rsidP="007D7C90">
            <w:pPr>
              <w:rPr>
                <w:rFonts w:asciiTheme="majorHAnsi" w:hAnsiTheme="majorHAnsi"/>
                <w:bCs/>
                <w:sz w:val="23"/>
                <w:szCs w:val="23"/>
              </w:rPr>
            </w:pPr>
            <w:r w:rsidRPr="00DE7B09">
              <w:rPr>
                <w:rFonts w:asciiTheme="majorHAnsi" w:hAnsiTheme="majorHAnsi"/>
                <w:bCs/>
                <w:sz w:val="23"/>
                <w:szCs w:val="23"/>
              </w:rPr>
              <w:t xml:space="preserve">F/C Size – both side printing in single </w:t>
            </w:r>
            <w:proofErr w:type="spellStart"/>
            <w:r w:rsidRPr="00DE7B09">
              <w:rPr>
                <w:rFonts w:asciiTheme="majorHAnsi" w:hAnsiTheme="majorHAnsi"/>
                <w:bCs/>
                <w:sz w:val="23"/>
                <w:szCs w:val="23"/>
              </w:rPr>
              <w:t>colour</w:t>
            </w:r>
            <w:proofErr w:type="spellEnd"/>
            <w:r w:rsidRPr="00DE7B09">
              <w:rPr>
                <w:rFonts w:asciiTheme="majorHAnsi" w:hAnsiTheme="majorHAnsi"/>
                <w:bCs/>
                <w:sz w:val="23"/>
                <w:szCs w:val="23"/>
              </w:rPr>
              <w:t xml:space="preserve"> (1 sheet)</w:t>
            </w:r>
          </w:p>
        </w:tc>
        <w:tc>
          <w:tcPr>
            <w:tcW w:w="1440" w:type="dxa"/>
            <w:vAlign w:val="center"/>
          </w:tcPr>
          <w:p w14:paraId="3753AF36" w14:textId="77777777" w:rsidR="009904FC" w:rsidRPr="00DE7B09" w:rsidRDefault="009904FC" w:rsidP="007D7C90">
            <w:pPr>
              <w:jc w:val="center"/>
              <w:rPr>
                <w:rFonts w:asciiTheme="majorHAnsi" w:hAnsiTheme="majorHAnsi"/>
                <w:sz w:val="23"/>
                <w:szCs w:val="23"/>
              </w:rPr>
            </w:pPr>
            <w:r w:rsidRPr="00DE7B09">
              <w:rPr>
                <w:rFonts w:asciiTheme="majorHAnsi" w:hAnsiTheme="majorHAnsi"/>
                <w:sz w:val="23"/>
                <w:szCs w:val="23"/>
              </w:rPr>
              <w:t>10,000 nos.</w:t>
            </w:r>
          </w:p>
        </w:tc>
        <w:tc>
          <w:tcPr>
            <w:tcW w:w="1260" w:type="dxa"/>
            <w:vMerge w:val="restart"/>
          </w:tcPr>
          <w:p w14:paraId="207583A3" w14:textId="77777777" w:rsidR="009904FC" w:rsidRPr="00164802" w:rsidRDefault="009904FC" w:rsidP="007D7C90">
            <w:pPr>
              <w:jc w:val="center"/>
              <w:rPr>
                <w:rFonts w:asciiTheme="majorHAnsi" w:hAnsiTheme="majorHAnsi"/>
                <w:b/>
              </w:rPr>
            </w:pPr>
          </w:p>
        </w:tc>
        <w:tc>
          <w:tcPr>
            <w:tcW w:w="1260" w:type="dxa"/>
            <w:vMerge w:val="restart"/>
          </w:tcPr>
          <w:p w14:paraId="5747BB10" w14:textId="77777777" w:rsidR="009904FC" w:rsidRPr="00164802" w:rsidRDefault="009904FC" w:rsidP="007D7C90">
            <w:pPr>
              <w:jc w:val="center"/>
              <w:rPr>
                <w:rFonts w:asciiTheme="majorHAnsi" w:hAnsiTheme="majorHAnsi"/>
                <w:b/>
              </w:rPr>
            </w:pPr>
          </w:p>
        </w:tc>
        <w:tc>
          <w:tcPr>
            <w:tcW w:w="1260" w:type="dxa"/>
            <w:vMerge w:val="restart"/>
          </w:tcPr>
          <w:p w14:paraId="75E02D26" w14:textId="77777777" w:rsidR="009904FC" w:rsidRPr="00164802" w:rsidRDefault="009904FC" w:rsidP="007D7C90">
            <w:pPr>
              <w:jc w:val="center"/>
              <w:rPr>
                <w:rFonts w:asciiTheme="majorHAnsi" w:hAnsiTheme="majorHAnsi"/>
                <w:b/>
              </w:rPr>
            </w:pPr>
          </w:p>
        </w:tc>
      </w:tr>
      <w:tr w:rsidR="009904FC" w:rsidRPr="00164802" w14:paraId="375B8FCE" w14:textId="77777777" w:rsidTr="007D7C90">
        <w:tc>
          <w:tcPr>
            <w:tcW w:w="540" w:type="dxa"/>
            <w:vMerge/>
            <w:vAlign w:val="center"/>
          </w:tcPr>
          <w:p w14:paraId="59633355" w14:textId="77777777" w:rsidR="009904FC" w:rsidRPr="00164802" w:rsidRDefault="009904FC" w:rsidP="007D7C90">
            <w:pPr>
              <w:jc w:val="center"/>
              <w:rPr>
                <w:rFonts w:asciiTheme="majorHAnsi" w:hAnsiTheme="majorHAnsi"/>
              </w:rPr>
            </w:pPr>
          </w:p>
        </w:tc>
        <w:tc>
          <w:tcPr>
            <w:tcW w:w="3870" w:type="dxa"/>
            <w:vAlign w:val="center"/>
          </w:tcPr>
          <w:p w14:paraId="4DB5188C" w14:textId="77777777" w:rsidR="009904FC" w:rsidRPr="00DE7B09" w:rsidRDefault="009904FC" w:rsidP="007D7C90">
            <w:pPr>
              <w:rPr>
                <w:rFonts w:asciiTheme="majorHAnsi" w:hAnsiTheme="majorHAnsi"/>
                <w:sz w:val="23"/>
                <w:szCs w:val="23"/>
              </w:rPr>
            </w:pPr>
            <w:r w:rsidRPr="00DE7B09">
              <w:rPr>
                <w:rFonts w:asciiTheme="majorHAnsi" w:hAnsiTheme="majorHAnsi"/>
                <w:sz w:val="23"/>
                <w:szCs w:val="23"/>
              </w:rPr>
              <w:t xml:space="preserve">F/C Size – single side printing in single </w:t>
            </w:r>
            <w:proofErr w:type="spellStart"/>
            <w:r w:rsidRPr="00DE7B09">
              <w:rPr>
                <w:rFonts w:asciiTheme="majorHAnsi" w:hAnsiTheme="majorHAnsi"/>
                <w:sz w:val="23"/>
                <w:szCs w:val="23"/>
              </w:rPr>
              <w:t>colour</w:t>
            </w:r>
            <w:proofErr w:type="spellEnd"/>
            <w:r w:rsidRPr="00DE7B09">
              <w:rPr>
                <w:rFonts w:asciiTheme="majorHAnsi" w:hAnsiTheme="majorHAnsi"/>
                <w:sz w:val="23"/>
                <w:szCs w:val="23"/>
              </w:rPr>
              <w:t xml:space="preserve"> (2 sheets)</w:t>
            </w:r>
          </w:p>
        </w:tc>
        <w:tc>
          <w:tcPr>
            <w:tcW w:w="1440" w:type="dxa"/>
            <w:vAlign w:val="center"/>
          </w:tcPr>
          <w:p w14:paraId="377B9671" w14:textId="77777777" w:rsidR="009904FC" w:rsidRPr="00DE7B09" w:rsidRDefault="009904FC" w:rsidP="007D7C90">
            <w:pPr>
              <w:jc w:val="center"/>
              <w:rPr>
                <w:rFonts w:asciiTheme="majorHAnsi" w:hAnsiTheme="majorHAnsi"/>
                <w:sz w:val="23"/>
                <w:szCs w:val="23"/>
              </w:rPr>
            </w:pPr>
            <w:r w:rsidRPr="00DE7B09">
              <w:rPr>
                <w:rFonts w:asciiTheme="majorHAnsi" w:hAnsiTheme="majorHAnsi"/>
                <w:sz w:val="23"/>
                <w:szCs w:val="23"/>
              </w:rPr>
              <w:t>10,000 nos.</w:t>
            </w:r>
          </w:p>
        </w:tc>
        <w:tc>
          <w:tcPr>
            <w:tcW w:w="1260" w:type="dxa"/>
            <w:vMerge/>
          </w:tcPr>
          <w:p w14:paraId="1B472FE4" w14:textId="77777777" w:rsidR="009904FC" w:rsidRPr="00164802" w:rsidRDefault="009904FC" w:rsidP="007D7C90">
            <w:pPr>
              <w:jc w:val="center"/>
              <w:rPr>
                <w:rFonts w:asciiTheme="majorHAnsi" w:hAnsiTheme="majorHAnsi"/>
                <w:b/>
              </w:rPr>
            </w:pPr>
          </w:p>
        </w:tc>
        <w:tc>
          <w:tcPr>
            <w:tcW w:w="1260" w:type="dxa"/>
            <w:vMerge/>
          </w:tcPr>
          <w:p w14:paraId="1504F235" w14:textId="77777777" w:rsidR="009904FC" w:rsidRPr="00164802" w:rsidRDefault="009904FC" w:rsidP="007D7C90">
            <w:pPr>
              <w:jc w:val="center"/>
              <w:rPr>
                <w:rFonts w:asciiTheme="majorHAnsi" w:hAnsiTheme="majorHAnsi"/>
                <w:b/>
              </w:rPr>
            </w:pPr>
          </w:p>
        </w:tc>
        <w:tc>
          <w:tcPr>
            <w:tcW w:w="1260" w:type="dxa"/>
            <w:vMerge/>
          </w:tcPr>
          <w:p w14:paraId="79CC8D74" w14:textId="77777777" w:rsidR="009904FC" w:rsidRPr="00164802" w:rsidRDefault="009904FC" w:rsidP="007D7C90">
            <w:pPr>
              <w:jc w:val="center"/>
              <w:rPr>
                <w:rFonts w:asciiTheme="majorHAnsi" w:hAnsiTheme="majorHAnsi"/>
                <w:b/>
              </w:rPr>
            </w:pPr>
          </w:p>
        </w:tc>
      </w:tr>
    </w:tbl>
    <w:p w14:paraId="4EA8A4A2" w14:textId="77777777" w:rsidR="009904FC" w:rsidRPr="007A6480" w:rsidRDefault="009904FC" w:rsidP="009904FC">
      <w:pPr>
        <w:spacing w:after="0"/>
        <w:ind w:firstLine="720"/>
        <w:contextualSpacing/>
        <w:mirrorIndents/>
        <w:jc w:val="both"/>
        <w:rPr>
          <w:rFonts w:asciiTheme="majorHAnsi" w:hAnsiTheme="majorHAnsi" w:cs="Times New Roman"/>
          <w:sz w:val="19"/>
          <w:szCs w:val="23"/>
        </w:rPr>
      </w:pPr>
    </w:p>
    <w:p w14:paraId="36C0A9AD" w14:textId="77777777" w:rsidR="009904FC" w:rsidRPr="003D2ABC" w:rsidRDefault="009904FC" w:rsidP="009904F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The Specimen of the above item obtained from Purchase Section, The Controller of Examinations, Bharathiar University.</w:t>
      </w:r>
    </w:p>
    <w:p w14:paraId="183A2EFC" w14:textId="77777777" w:rsidR="009904FC" w:rsidRPr="00104BEC" w:rsidRDefault="009904FC" w:rsidP="009904FC">
      <w:pPr>
        <w:spacing w:after="0"/>
        <w:ind w:firstLine="720"/>
        <w:contextualSpacing/>
        <w:mirrorIndents/>
        <w:jc w:val="both"/>
        <w:rPr>
          <w:rFonts w:asciiTheme="majorHAnsi" w:hAnsiTheme="majorHAnsi" w:cs="Times New Roman"/>
          <w:sz w:val="16"/>
          <w:szCs w:val="16"/>
        </w:rPr>
      </w:pPr>
      <w:r>
        <w:rPr>
          <w:rFonts w:asciiTheme="majorHAnsi" w:hAnsiTheme="majorHAnsi" w:cs="Times New Roman"/>
          <w:sz w:val="23"/>
          <w:szCs w:val="23"/>
        </w:rPr>
        <w:t xml:space="preserve"> </w:t>
      </w:r>
    </w:p>
    <w:p w14:paraId="0B294AEC" w14:textId="77777777" w:rsidR="009904FC" w:rsidRPr="003D2ABC" w:rsidRDefault="009904FC" w:rsidP="009904F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14:paraId="4A2BFD40" w14:textId="77777777" w:rsidR="009904FC" w:rsidRPr="00104BEC" w:rsidRDefault="009904FC" w:rsidP="009904FC">
      <w:pPr>
        <w:spacing w:after="0" w:line="240" w:lineRule="auto"/>
        <w:ind w:firstLine="720"/>
        <w:contextualSpacing/>
        <w:mirrorIndents/>
        <w:jc w:val="both"/>
        <w:rPr>
          <w:rFonts w:asciiTheme="majorHAnsi" w:hAnsiTheme="majorHAnsi" w:cs="Times New Roman"/>
          <w:sz w:val="16"/>
          <w:szCs w:val="16"/>
        </w:rPr>
      </w:pPr>
    </w:p>
    <w:p w14:paraId="149F5EF6" w14:textId="77777777" w:rsidR="009904FC" w:rsidRPr="003D2ABC" w:rsidRDefault="009904FC" w:rsidP="009904F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Pr>
          <w:rFonts w:asciiTheme="majorHAnsi" w:hAnsiTheme="majorHAnsi" w:cs="Times New Roman"/>
          <w:sz w:val="23"/>
          <w:szCs w:val="23"/>
        </w:rPr>
        <w:t xml:space="preserve">Cover </w:t>
      </w:r>
      <w:r w:rsidRPr="003D2ABC">
        <w:rPr>
          <w:rFonts w:asciiTheme="majorHAnsi" w:hAnsiTheme="majorHAnsi" w:cs="Times New Roman"/>
          <w:sz w:val="23"/>
          <w:szCs w:val="23"/>
        </w:rPr>
        <w:t xml:space="preserve">at the rate specified above.  </w:t>
      </w:r>
    </w:p>
    <w:p w14:paraId="410ACD9F" w14:textId="77777777" w:rsidR="009904FC" w:rsidRPr="00104BEC" w:rsidRDefault="009904FC" w:rsidP="009904FC">
      <w:pPr>
        <w:spacing w:after="0" w:line="240" w:lineRule="auto"/>
        <w:contextualSpacing/>
        <w:mirrorIndents/>
        <w:rPr>
          <w:rFonts w:asciiTheme="majorHAnsi" w:hAnsiTheme="majorHAnsi" w:cs="Times New Roman"/>
          <w:sz w:val="16"/>
          <w:szCs w:val="16"/>
        </w:rPr>
      </w:pPr>
      <w:r w:rsidRPr="003D2ABC">
        <w:rPr>
          <w:rFonts w:asciiTheme="majorHAnsi" w:hAnsiTheme="majorHAnsi" w:cs="Times New Roman"/>
          <w:sz w:val="23"/>
          <w:szCs w:val="23"/>
        </w:rPr>
        <w:t xml:space="preserve"> </w:t>
      </w:r>
    </w:p>
    <w:p w14:paraId="567F26D3" w14:textId="77777777" w:rsidR="009904FC" w:rsidRPr="003D2ABC" w:rsidRDefault="009904FC" w:rsidP="009904F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14:paraId="6701533A" w14:textId="77777777" w:rsidR="009904FC" w:rsidRPr="00104BEC" w:rsidRDefault="009904FC" w:rsidP="009904FC">
      <w:pPr>
        <w:spacing w:after="0" w:line="240" w:lineRule="auto"/>
        <w:contextualSpacing/>
        <w:mirrorIndents/>
        <w:rPr>
          <w:rFonts w:asciiTheme="majorHAnsi" w:hAnsiTheme="majorHAnsi" w:cs="Times New Roman"/>
          <w:sz w:val="16"/>
          <w:szCs w:val="16"/>
        </w:rPr>
      </w:pPr>
    </w:p>
    <w:p w14:paraId="38E2CB76" w14:textId="77777777" w:rsidR="009904FC" w:rsidRPr="003D2ABC" w:rsidRDefault="009904FC" w:rsidP="009904FC">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14:paraId="6FA43D37" w14:textId="77777777" w:rsidR="009904FC" w:rsidRPr="008F7049" w:rsidRDefault="009904FC" w:rsidP="009904FC">
      <w:pPr>
        <w:spacing w:after="0" w:line="240" w:lineRule="auto"/>
        <w:contextualSpacing/>
        <w:mirrorIndents/>
        <w:rPr>
          <w:rFonts w:asciiTheme="majorHAnsi" w:hAnsiTheme="majorHAnsi" w:cs="Times New Roman"/>
          <w:sz w:val="17"/>
          <w:szCs w:val="23"/>
        </w:rPr>
      </w:pPr>
    </w:p>
    <w:p w14:paraId="0ACD4E89" w14:textId="77777777" w:rsidR="009904FC" w:rsidRPr="008F7049" w:rsidRDefault="009904FC" w:rsidP="009904FC">
      <w:pPr>
        <w:spacing w:after="0" w:line="240" w:lineRule="auto"/>
        <w:contextualSpacing/>
        <w:mirrorIndents/>
        <w:rPr>
          <w:rFonts w:asciiTheme="majorHAnsi" w:hAnsiTheme="majorHAnsi" w:cs="Times New Roman"/>
          <w:sz w:val="20"/>
          <w:szCs w:val="24"/>
        </w:rPr>
      </w:pPr>
    </w:p>
    <w:p w14:paraId="014A9273" w14:textId="77777777" w:rsidR="009904FC" w:rsidRPr="00682F2E" w:rsidRDefault="009904FC" w:rsidP="009904FC">
      <w:pPr>
        <w:spacing w:after="0" w:line="240" w:lineRule="auto"/>
        <w:contextualSpacing/>
        <w:mirrorIndents/>
        <w:rPr>
          <w:rFonts w:asciiTheme="majorHAnsi" w:hAnsiTheme="majorHAnsi" w:cs="Times New Roman"/>
          <w:sz w:val="24"/>
          <w:szCs w:val="24"/>
        </w:rPr>
      </w:pPr>
    </w:p>
    <w:p w14:paraId="24E0ED7E" w14:textId="77777777" w:rsidR="009904FC" w:rsidRPr="003D2ABC" w:rsidRDefault="009904FC" w:rsidP="009904FC">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14:paraId="6403B897" w14:textId="77777777" w:rsidR="009904FC" w:rsidRPr="003D2ABC" w:rsidRDefault="009904FC" w:rsidP="009904FC">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14:paraId="7DCD5893" w14:textId="77777777" w:rsidR="009904FC" w:rsidRDefault="009904FC" w:rsidP="009904FC">
      <w:pPr>
        <w:spacing w:after="0" w:line="240" w:lineRule="auto"/>
        <w:rPr>
          <w:rFonts w:asciiTheme="majorHAnsi" w:hAnsiTheme="majorHAnsi"/>
          <w:b/>
          <w:sz w:val="24"/>
          <w:szCs w:val="24"/>
        </w:rPr>
      </w:pPr>
    </w:p>
    <w:p w14:paraId="49CBEE25" w14:textId="77777777" w:rsidR="009904FC" w:rsidRDefault="009904FC" w:rsidP="009904FC">
      <w:pPr>
        <w:spacing w:after="0" w:line="240" w:lineRule="auto"/>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14:paraId="2F7BED44" w14:textId="77777777" w:rsidR="009904FC" w:rsidRPr="009373FC" w:rsidRDefault="009904FC" w:rsidP="009904FC">
      <w:pPr>
        <w:spacing w:after="0" w:line="240" w:lineRule="auto"/>
        <w:rPr>
          <w:rFonts w:asciiTheme="majorHAnsi" w:hAnsiTheme="majorHAnsi"/>
          <w:b/>
          <w:sz w:val="6"/>
          <w:szCs w:val="16"/>
        </w:rPr>
      </w:pPr>
    </w:p>
    <w:p w14:paraId="404A0BCA" w14:textId="77777777" w:rsidR="009904FC" w:rsidRPr="00682F2E" w:rsidRDefault="009904FC" w:rsidP="009904FC">
      <w:pPr>
        <w:pStyle w:val="ListParagraph"/>
        <w:numPr>
          <w:ilvl w:val="0"/>
          <w:numId w:val="3"/>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14:paraId="73B32629" w14:textId="77777777" w:rsidR="009904FC" w:rsidRPr="00682F2E" w:rsidRDefault="009904FC" w:rsidP="009904FC">
      <w:pPr>
        <w:pStyle w:val="ListParagraph"/>
        <w:spacing w:line="240" w:lineRule="auto"/>
        <w:ind w:left="540" w:hanging="270"/>
        <w:jc w:val="both"/>
        <w:rPr>
          <w:rFonts w:asciiTheme="majorHAnsi" w:hAnsiTheme="majorHAnsi"/>
          <w:sz w:val="14"/>
        </w:rPr>
      </w:pPr>
    </w:p>
    <w:p w14:paraId="3ACBF4AC" w14:textId="77777777" w:rsidR="009904FC" w:rsidRPr="00682F2E" w:rsidRDefault="009904FC" w:rsidP="009904FC">
      <w:pPr>
        <w:pStyle w:val="ListParagraph"/>
        <w:numPr>
          <w:ilvl w:val="0"/>
          <w:numId w:val="3"/>
        </w:numPr>
        <w:spacing w:after="0" w:line="240" w:lineRule="auto"/>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51/96 customs dt. 23.07.1996.</w:t>
      </w:r>
    </w:p>
    <w:p w14:paraId="3D76350A" w14:textId="77777777" w:rsidR="009904FC" w:rsidRPr="00682F2E" w:rsidRDefault="009904FC" w:rsidP="009904FC">
      <w:pPr>
        <w:pStyle w:val="ListParagraph"/>
        <w:spacing w:line="240" w:lineRule="auto"/>
        <w:ind w:left="540" w:hanging="270"/>
        <w:jc w:val="both"/>
        <w:rPr>
          <w:rFonts w:asciiTheme="majorHAnsi" w:hAnsiTheme="majorHAnsi"/>
          <w:sz w:val="14"/>
        </w:rPr>
      </w:pPr>
    </w:p>
    <w:p w14:paraId="7ADD9034" w14:textId="77777777" w:rsidR="009904FC" w:rsidRDefault="009904FC" w:rsidP="009904FC">
      <w:pPr>
        <w:pStyle w:val="ListParagraph"/>
        <w:numPr>
          <w:ilvl w:val="0"/>
          <w:numId w:val="3"/>
        </w:numPr>
        <w:spacing w:after="0" w:line="240" w:lineRule="auto"/>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14:paraId="20F21759" w14:textId="77777777" w:rsidR="009904FC" w:rsidRPr="00682F2E" w:rsidRDefault="009904FC" w:rsidP="009904FC">
      <w:pPr>
        <w:pStyle w:val="ListParagraph"/>
        <w:spacing w:line="240" w:lineRule="auto"/>
        <w:ind w:left="540" w:hanging="270"/>
        <w:jc w:val="both"/>
        <w:rPr>
          <w:rFonts w:asciiTheme="majorHAnsi" w:hAnsiTheme="majorHAnsi"/>
          <w:sz w:val="16"/>
        </w:rPr>
      </w:pPr>
    </w:p>
    <w:p w14:paraId="02767FF0" w14:textId="77777777" w:rsidR="009904FC" w:rsidRPr="00991760" w:rsidRDefault="009904FC" w:rsidP="009904FC">
      <w:pPr>
        <w:pStyle w:val="ListParagraph"/>
        <w:numPr>
          <w:ilvl w:val="0"/>
          <w:numId w:val="3"/>
        </w:numPr>
        <w:spacing w:after="0" w:line="240" w:lineRule="auto"/>
        <w:ind w:left="540" w:hanging="270"/>
        <w:jc w:val="both"/>
        <w:rPr>
          <w:rFonts w:asciiTheme="majorHAnsi" w:hAnsiTheme="majorHAnsi"/>
          <w:b/>
          <w:sz w:val="23"/>
          <w:szCs w:val="23"/>
        </w:rPr>
      </w:pPr>
      <w:r w:rsidRPr="0049546C">
        <w:rPr>
          <w:rFonts w:asciiTheme="majorHAnsi" w:hAnsiTheme="majorHAnsi"/>
        </w:rPr>
        <w:t>The original tender form should be submitted to this office along with the tender schedule</w:t>
      </w:r>
      <w:r w:rsidRPr="0049546C">
        <w:rPr>
          <w:rFonts w:asciiTheme="majorHAnsi" w:hAnsiTheme="majorHAnsi"/>
          <w:sz w:val="21"/>
          <w:szCs w:val="21"/>
        </w:rPr>
        <w:t xml:space="preserve">. </w:t>
      </w:r>
    </w:p>
    <w:p w14:paraId="1716BC0F" w14:textId="77777777" w:rsidR="008A1E62" w:rsidRDefault="009904FC" w:rsidP="002A7682">
      <w:pPr>
        <w:pStyle w:val="ListParagraph"/>
        <w:numPr>
          <w:ilvl w:val="0"/>
          <w:numId w:val="3"/>
        </w:numPr>
        <w:spacing w:after="0" w:line="240" w:lineRule="auto"/>
        <w:ind w:left="540" w:hanging="270"/>
      </w:pPr>
      <w:r w:rsidRPr="002A7682">
        <w:rPr>
          <w:rFonts w:asciiTheme="majorHAnsi" w:hAnsiTheme="majorHAnsi"/>
          <w:sz w:val="21"/>
          <w:szCs w:val="21"/>
        </w:rPr>
        <w:t>Tenders received in Single cover system shall not be accepted.</w:t>
      </w:r>
      <w:r>
        <w:t xml:space="preserve"> </w:t>
      </w:r>
    </w:p>
    <w:sectPr w:rsidR="008A1E62" w:rsidSect="00C41F7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5EEE"/>
    <w:multiLevelType w:val="hybridMultilevel"/>
    <w:tmpl w:val="E9E0E6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37212E"/>
    <w:multiLevelType w:val="hybridMultilevel"/>
    <w:tmpl w:val="49D60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6465432">
    <w:abstractNumId w:val="0"/>
  </w:num>
  <w:num w:numId="2" w16cid:durableId="436872787">
    <w:abstractNumId w:val="1"/>
  </w:num>
  <w:num w:numId="3" w16cid:durableId="1262839675">
    <w:abstractNumId w:val="3"/>
  </w:num>
  <w:num w:numId="4" w16cid:durableId="1949969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04FC"/>
    <w:rsid w:val="001771A3"/>
    <w:rsid w:val="002A7682"/>
    <w:rsid w:val="007058E7"/>
    <w:rsid w:val="0074727B"/>
    <w:rsid w:val="00775C55"/>
    <w:rsid w:val="008A1E62"/>
    <w:rsid w:val="008C7AF3"/>
    <w:rsid w:val="009904FC"/>
    <w:rsid w:val="00CB7CF6"/>
    <w:rsid w:val="00C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6C0C"/>
  <w15:docId w15:val="{55C8017E-AA6D-4C17-86B1-DB7411CC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55"/>
  </w:style>
  <w:style w:type="paragraph" w:styleId="Heading5">
    <w:name w:val="heading 5"/>
    <w:basedOn w:val="Normal"/>
    <w:next w:val="Normal"/>
    <w:link w:val="Heading5Char"/>
    <w:uiPriority w:val="9"/>
    <w:semiHidden/>
    <w:unhideWhenUsed/>
    <w:qFormat/>
    <w:rsid w:val="009904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904FC"/>
    <w:rPr>
      <w:rFonts w:asciiTheme="majorHAnsi" w:eastAsiaTheme="majorEastAsia" w:hAnsiTheme="majorHAnsi" w:cstheme="majorBidi"/>
      <w:color w:val="243F60" w:themeColor="accent1" w:themeShade="7F"/>
    </w:rPr>
  </w:style>
  <w:style w:type="paragraph" w:styleId="NoSpacing">
    <w:name w:val="No Spacing"/>
    <w:uiPriority w:val="1"/>
    <w:qFormat/>
    <w:rsid w:val="009904FC"/>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904F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904FC"/>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904FC"/>
    <w:pPr>
      <w:spacing w:after="120" w:line="480" w:lineRule="auto"/>
    </w:pPr>
  </w:style>
  <w:style w:type="character" w:customStyle="1" w:styleId="BodyText2Char">
    <w:name w:val="Body Text 2 Char"/>
    <w:basedOn w:val="DefaultParagraphFont"/>
    <w:link w:val="BodyText2"/>
    <w:uiPriority w:val="99"/>
    <w:rsid w:val="009904FC"/>
  </w:style>
  <w:style w:type="paragraph" w:styleId="ListParagraph">
    <w:name w:val="List Paragraph"/>
    <w:basedOn w:val="Normal"/>
    <w:uiPriority w:val="34"/>
    <w:qFormat/>
    <w:rsid w:val="009904FC"/>
    <w:pPr>
      <w:ind w:left="720"/>
      <w:contextualSpacing/>
    </w:pPr>
  </w:style>
  <w:style w:type="paragraph" w:styleId="BodyText">
    <w:name w:val="Body Text"/>
    <w:basedOn w:val="Normal"/>
    <w:link w:val="BodyTextChar"/>
    <w:uiPriority w:val="99"/>
    <w:unhideWhenUsed/>
    <w:rsid w:val="009904FC"/>
    <w:pPr>
      <w:spacing w:after="120"/>
    </w:pPr>
  </w:style>
  <w:style w:type="character" w:customStyle="1" w:styleId="BodyTextChar">
    <w:name w:val="Body Text Char"/>
    <w:basedOn w:val="DefaultParagraphFont"/>
    <w:link w:val="BodyText"/>
    <w:uiPriority w:val="99"/>
    <w:rsid w:val="009904FC"/>
  </w:style>
  <w:style w:type="table" w:styleId="TableGrid">
    <w:name w:val="Table Grid"/>
    <w:basedOn w:val="TableNormal"/>
    <w:uiPriority w:val="59"/>
    <w:rsid w:val="009904FC"/>
    <w:pPr>
      <w:spacing w:after="0" w:line="240" w:lineRule="auto"/>
      <w:jc w:val="both"/>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0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8885</Characters>
  <Application>Microsoft Office Word</Application>
  <DocSecurity>0</DocSecurity>
  <Lines>74</Lines>
  <Paragraphs>20</Paragraphs>
  <ScaleCrop>false</ScaleCrop>
  <Company>BU</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webmaster</cp:lastModifiedBy>
  <cp:revision>9</cp:revision>
  <dcterms:created xsi:type="dcterms:W3CDTF">2023-01-23T11:00:00Z</dcterms:created>
  <dcterms:modified xsi:type="dcterms:W3CDTF">2023-01-24T05:23:00Z</dcterms:modified>
</cp:coreProperties>
</file>