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299E" w14:textId="77777777" w:rsidR="00F11B84" w:rsidRDefault="00F11B84" w:rsidP="00F11B84">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14:paraId="2D265516" w14:textId="77777777" w:rsidR="00F11B84" w:rsidRDefault="00F11B84" w:rsidP="00F11B84">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14:paraId="329AF9CB" w14:textId="77777777" w:rsidR="00F11B84" w:rsidRDefault="00F11B84" w:rsidP="00F11B84">
      <w:pPr>
        <w:rPr>
          <w:rFonts w:ascii="Bookman Old Style" w:hAnsi="Bookman Old Style"/>
          <w:b/>
          <w:sz w:val="24"/>
          <w:szCs w:val="24"/>
          <w:lang w:val="pt-BR"/>
        </w:rPr>
      </w:pPr>
    </w:p>
    <w:p w14:paraId="7E6DC18D" w14:textId="034961FE" w:rsidR="00F11B84" w:rsidRPr="00030CEE" w:rsidRDefault="00F11B84" w:rsidP="00F11B84">
      <w:pPr>
        <w:ind w:right="-243"/>
        <w:rPr>
          <w:rFonts w:ascii="Bookman Old Style" w:hAnsi="Bookman Old Style"/>
          <w:b/>
          <w:bCs/>
          <w:lang w:val="pt-BR"/>
        </w:rPr>
      </w:pPr>
      <w:r>
        <w:rPr>
          <w:rFonts w:ascii="Bookman Old Style" w:hAnsi="Bookman Old Style"/>
          <w:b/>
          <w:lang w:val="pt-BR"/>
        </w:rPr>
        <w:t xml:space="preserve"> </w:t>
      </w:r>
      <w:r w:rsidRPr="00030CEE">
        <w:rPr>
          <w:rFonts w:ascii="Bookman Old Style" w:hAnsi="Bookman Old Style"/>
          <w:b/>
          <w:bCs/>
          <w:lang w:val="pt-BR"/>
        </w:rPr>
        <w:t xml:space="preserve">Ref.No.BU/RUSA 2.0/BCTRC/R3-R9/2023/Phy/5040 </w:t>
      </w:r>
      <w:r w:rsidR="006857CC" w:rsidRPr="00030CEE">
        <w:rPr>
          <w:rFonts w:ascii="Bookman Old Style" w:hAnsi="Bookman Old Style"/>
          <w:b/>
          <w:bCs/>
          <w:lang w:val="pt-BR"/>
        </w:rPr>
        <w:tab/>
      </w:r>
      <w:r w:rsidRPr="00030CEE">
        <w:rPr>
          <w:rFonts w:ascii="Bookman Old Style" w:hAnsi="Bookman Old Style"/>
          <w:b/>
          <w:bCs/>
          <w:lang w:val="pt-BR"/>
        </w:rPr>
        <w:t>Date.2</w:t>
      </w:r>
      <w:r w:rsidR="00030CEE" w:rsidRPr="00030CEE">
        <w:rPr>
          <w:rFonts w:ascii="Bookman Old Style" w:hAnsi="Bookman Old Style"/>
          <w:b/>
          <w:bCs/>
          <w:lang w:val="pt-BR"/>
        </w:rPr>
        <w:t>5</w:t>
      </w:r>
      <w:r w:rsidRPr="00030CEE">
        <w:rPr>
          <w:rFonts w:ascii="Bookman Old Style" w:hAnsi="Bookman Old Style"/>
          <w:b/>
          <w:bCs/>
          <w:lang w:val="pt-BR"/>
        </w:rPr>
        <w:t>.02.2023</w:t>
      </w:r>
    </w:p>
    <w:p w14:paraId="53A73223" w14:textId="77777777" w:rsidR="00F11B84" w:rsidRDefault="00F11B84" w:rsidP="00F11B84">
      <w:pPr>
        <w:ind w:right="-243"/>
        <w:rPr>
          <w:rFonts w:ascii="Bookman Old Style" w:hAnsi="Bookman Old Style"/>
          <w:b/>
          <w:sz w:val="24"/>
          <w:szCs w:val="24"/>
          <w:lang w:val="pt-BR"/>
        </w:rPr>
      </w:pPr>
    </w:p>
    <w:p w14:paraId="503B428E" w14:textId="24B50784" w:rsidR="00F11B84" w:rsidRDefault="00F11B84" w:rsidP="00F11B84">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 xml:space="preserve">on 15.03.2023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1 No. of Mass Flow Controller (MFC)</w:t>
      </w:r>
      <w:r>
        <w:rPr>
          <w:rFonts w:ascii="Times New Roman" w:hAnsi="Times New Roman" w:cs="Times New Roman"/>
          <w:sz w:val="24"/>
          <w:szCs w:val="24"/>
        </w:rPr>
        <w:t xml:space="preserve"> to the Dept. of Physics</w:t>
      </w:r>
      <w:r>
        <w:rPr>
          <w:rFonts w:ascii="Times New Roman" w:hAnsi="Times New Roman" w:cs="Times New Roman"/>
          <w:b/>
          <w:sz w:val="24"/>
          <w:szCs w:val="24"/>
        </w:rPr>
        <w:t>, RUSA 2.0 BCTRC Project.</w:t>
      </w:r>
    </w:p>
    <w:p w14:paraId="0C751343" w14:textId="72CF45B2" w:rsidR="00F11B84" w:rsidRDefault="00F11B84" w:rsidP="00F11B84">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from</w:t>
      </w:r>
      <w:r>
        <w:rPr>
          <w:rFonts w:ascii="Times New Roman" w:hAnsi="Times New Roman" w:cs="Times New Roman"/>
          <w:b/>
          <w:sz w:val="24"/>
          <w:szCs w:val="24"/>
        </w:rPr>
        <w:t xml:space="preserve"> Up         </w:t>
      </w:r>
      <w:proofErr w:type="gramStart"/>
      <w:r>
        <w:rPr>
          <w:rFonts w:ascii="Times New Roman" w:hAnsi="Times New Roman" w:cs="Times New Roman"/>
          <w:b/>
          <w:sz w:val="24"/>
          <w:szCs w:val="24"/>
        </w:rPr>
        <w:t>to  15.03.2023.</w:t>
      </w:r>
      <w:proofErr w:type="gramEnd"/>
      <w:r>
        <w:rPr>
          <w:rFonts w:ascii="Times New Roman" w:hAnsi="Times New Roman" w:cs="Times New Roman"/>
          <w:sz w:val="24"/>
          <w:szCs w:val="24"/>
        </w:rPr>
        <w:t xml:space="preserve">  The </w:t>
      </w:r>
      <w:r>
        <w:rPr>
          <w:rFonts w:ascii="Times New Roman" w:hAnsi="Times New Roman" w:cs="Times New Roman"/>
          <w:b/>
          <w:sz w:val="24"/>
          <w:szCs w:val="24"/>
        </w:rPr>
        <w:t>Tender cost Rs.354/- and EMD cost Rs.2,750/-</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w:t>
      </w:r>
    </w:p>
    <w:p w14:paraId="0270A45F" w14:textId="77777777" w:rsidR="00F11B84" w:rsidRDefault="00F11B84" w:rsidP="00F11B84">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14:paraId="365E7860" w14:textId="77777777" w:rsidR="00F11B84" w:rsidRDefault="00F11B84" w:rsidP="00F11B84">
      <w:pPr>
        <w:spacing w:after="0"/>
        <w:ind w:right="-46"/>
        <w:jc w:val="both"/>
        <w:rPr>
          <w:rFonts w:ascii="Times New Roman" w:hAnsi="Times New Roman" w:cs="Times New Roman"/>
          <w:bCs/>
          <w:sz w:val="24"/>
          <w:szCs w:val="24"/>
        </w:rPr>
      </w:pPr>
    </w:p>
    <w:p w14:paraId="613CC6A1" w14:textId="77777777" w:rsidR="00F11B84" w:rsidRDefault="00F11B84" w:rsidP="00F11B84">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REGISTRAR i/c</w:t>
      </w:r>
    </w:p>
    <w:p w14:paraId="739CF177" w14:textId="77777777" w:rsidR="00F11B84" w:rsidRDefault="00F11B84" w:rsidP="00F11B84">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66E86068" w14:textId="77777777" w:rsidR="00F11B84" w:rsidRDefault="00F11B84" w:rsidP="00F11B84">
      <w:pPr>
        <w:rPr>
          <w:rFonts w:ascii="Times New Roman" w:hAnsi="Times New Roman" w:cs="Times New Roman"/>
          <w:sz w:val="24"/>
          <w:szCs w:val="24"/>
        </w:rPr>
      </w:pPr>
    </w:p>
    <w:p w14:paraId="7BC7717C" w14:textId="77777777" w:rsidR="00F11B84" w:rsidRDefault="00F11B84" w:rsidP="00F11B84">
      <w:pPr>
        <w:spacing w:after="0"/>
        <w:rPr>
          <w:rFonts w:ascii="Times New Roman" w:hAnsi="Times New Roman" w:cs="Times New Roman"/>
          <w:b/>
          <w:sz w:val="24"/>
          <w:szCs w:val="24"/>
        </w:rPr>
      </w:pPr>
    </w:p>
    <w:p w14:paraId="2D599DFB" w14:textId="77777777" w:rsidR="00F11B84" w:rsidRDefault="00F11B84" w:rsidP="00F11B84">
      <w:pPr>
        <w:spacing w:after="0"/>
        <w:rPr>
          <w:rFonts w:ascii="Times New Roman" w:hAnsi="Times New Roman" w:cs="Times New Roman"/>
          <w:b/>
          <w:sz w:val="24"/>
          <w:szCs w:val="24"/>
        </w:rPr>
      </w:pPr>
    </w:p>
    <w:p w14:paraId="620E6A71" w14:textId="77777777" w:rsidR="00F11B84" w:rsidRDefault="00F11B84" w:rsidP="00F11B84">
      <w:pPr>
        <w:spacing w:after="0"/>
        <w:rPr>
          <w:rFonts w:ascii="Times New Roman" w:hAnsi="Times New Roman" w:cs="Times New Roman"/>
          <w:b/>
          <w:sz w:val="24"/>
          <w:szCs w:val="24"/>
        </w:rPr>
      </w:pPr>
      <w:r>
        <w:rPr>
          <w:rFonts w:ascii="Times New Roman" w:hAnsi="Times New Roman" w:cs="Times New Roman"/>
          <w:b/>
          <w:sz w:val="24"/>
          <w:szCs w:val="24"/>
        </w:rPr>
        <w:t>Copy to:</w:t>
      </w:r>
    </w:p>
    <w:p w14:paraId="5E165D19" w14:textId="77777777" w:rsidR="00F11B84" w:rsidRDefault="00F11B84" w:rsidP="00F11B84">
      <w:pPr>
        <w:spacing w:after="0"/>
        <w:rPr>
          <w:rFonts w:ascii="Times New Roman" w:hAnsi="Times New Roman" w:cs="Times New Roman"/>
          <w:b/>
          <w:sz w:val="24"/>
          <w:szCs w:val="24"/>
        </w:rPr>
      </w:pPr>
    </w:p>
    <w:p w14:paraId="1AFE5F14" w14:textId="77777777" w:rsidR="00F11B84" w:rsidRDefault="00F11B84" w:rsidP="00F11B84">
      <w:pPr>
        <w:pStyle w:val="ListParagraph"/>
        <w:numPr>
          <w:ilvl w:val="0"/>
          <w:numId w:val="1"/>
        </w:numPr>
        <w:spacing w:after="0"/>
        <w:rPr>
          <w:rFonts w:ascii="Times New Roman" w:hAnsi="Times New Roman" w:cs="Times New Roman"/>
          <w:b/>
          <w:bCs/>
        </w:rPr>
      </w:pPr>
      <w:r>
        <w:rPr>
          <w:rFonts w:ascii="Times New Roman" w:hAnsi="Times New Roman" w:cs="Times New Roman"/>
          <w:b/>
          <w:bCs/>
        </w:rPr>
        <w:t>PA to Registrar.</w:t>
      </w:r>
    </w:p>
    <w:p w14:paraId="2B923152" w14:textId="77777777" w:rsidR="00F11B84" w:rsidRDefault="00F11B84" w:rsidP="00F11B84">
      <w:pPr>
        <w:pStyle w:val="ListParagraph"/>
        <w:numPr>
          <w:ilvl w:val="0"/>
          <w:numId w:val="1"/>
        </w:numPr>
        <w:spacing w:after="0"/>
        <w:rPr>
          <w:rFonts w:ascii="Times New Roman" w:hAnsi="Times New Roman" w:cs="Times New Roman"/>
          <w:b/>
          <w:bCs/>
        </w:rPr>
      </w:pPr>
      <w:r>
        <w:rPr>
          <w:rFonts w:ascii="Times New Roman" w:hAnsi="Times New Roman" w:cs="Times New Roman"/>
          <w:b/>
          <w:bCs/>
        </w:rPr>
        <w:t>The Finance Officer, BU.</w:t>
      </w:r>
    </w:p>
    <w:p w14:paraId="227AF354" w14:textId="3E7B9E6C" w:rsidR="00F11B84" w:rsidRDefault="00F11B84" w:rsidP="00F11B84">
      <w:pPr>
        <w:pStyle w:val="ListParagraph"/>
        <w:numPr>
          <w:ilvl w:val="0"/>
          <w:numId w:val="1"/>
        </w:numPr>
        <w:spacing w:after="0"/>
        <w:rPr>
          <w:rFonts w:ascii="Times New Roman" w:hAnsi="Times New Roman" w:cs="Times New Roman"/>
          <w:b/>
          <w:bCs/>
        </w:rPr>
      </w:pPr>
      <w:proofErr w:type="spellStart"/>
      <w:r>
        <w:rPr>
          <w:rFonts w:ascii="Times New Roman" w:hAnsi="Times New Roman" w:cs="Times New Roman"/>
          <w:b/>
          <w:bCs/>
        </w:rPr>
        <w:t>Dr.</w:t>
      </w:r>
      <w:proofErr w:type="gramStart"/>
      <w:r>
        <w:rPr>
          <w:rFonts w:ascii="Times New Roman" w:hAnsi="Times New Roman" w:cs="Times New Roman"/>
          <w:b/>
          <w:bCs/>
        </w:rPr>
        <w:t>K.Srinivasan</w:t>
      </w:r>
      <w:proofErr w:type="spellEnd"/>
      <w:proofErr w:type="gramEnd"/>
      <w:r>
        <w:rPr>
          <w:rFonts w:ascii="Times New Roman" w:hAnsi="Times New Roman" w:cs="Times New Roman"/>
          <w:b/>
          <w:bCs/>
        </w:rPr>
        <w:t xml:space="preserve"> Professor &amp; Head, Dept. of Physics, B.U.</w:t>
      </w:r>
    </w:p>
    <w:p w14:paraId="61D59D81" w14:textId="604A6817" w:rsidR="00F11B84" w:rsidRDefault="00F11B84" w:rsidP="00F11B84">
      <w:pPr>
        <w:pStyle w:val="ListParagraph"/>
        <w:numPr>
          <w:ilvl w:val="0"/>
          <w:numId w:val="1"/>
        </w:numPr>
        <w:spacing w:after="0"/>
        <w:rPr>
          <w:rFonts w:ascii="Times New Roman" w:hAnsi="Times New Roman" w:cs="Times New Roman"/>
          <w:b/>
          <w:bCs/>
        </w:rPr>
      </w:pPr>
      <w:proofErr w:type="spellStart"/>
      <w:r>
        <w:rPr>
          <w:rFonts w:ascii="Times New Roman" w:hAnsi="Times New Roman" w:cs="Times New Roman"/>
          <w:b/>
          <w:bCs/>
        </w:rPr>
        <w:t>Dr.</w:t>
      </w:r>
      <w:proofErr w:type="gramStart"/>
      <w:r>
        <w:rPr>
          <w:rFonts w:ascii="Times New Roman" w:hAnsi="Times New Roman" w:cs="Times New Roman"/>
          <w:b/>
          <w:bCs/>
        </w:rPr>
        <w:t>G.Shanmugavelayutham</w:t>
      </w:r>
      <w:proofErr w:type="spellEnd"/>
      <w:proofErr w:type="gramEnd"/>
      <w:r>
        <w:rPr>
          <w:rFonts w:ascii="Times New Roman" w:hAnsi="Times New Roman" w:cs="Times New Roman"/>
          <w:b/>
          <w:bCs/>
        </w:rPr>
        <w:t xml:space="preserve">, Assistant Professor, PI, Dept. of </w:t>
      </w:r>
      <w:r w:rsidR="00E4166B">
        <w:rPr>
          <w:rFonts w:ascii="Times New Roman" w:hAnsi="Times New Roman" w:cs="Times New Roman"/>
          <w:b/>
          <w:bCs/>
        </w:rPr>
        <w:t>Physics</w:t>
      </w:r>
      <w:r>
        <w:rPr>
          <w:rFonts w:ascii="Times New Roman" w:hAnsi="Times New Roman" w:cs="Times New Roman"/>
          <w:b/>
          <w:bCs/>
        </w:rPr>
        <w:t>, B.U.</w:t>
      </w:r>
    </w:p>
    <w:p w14:paraId="5B083C59" w14:textId="77777777" w:rsidR="00F11B84" w:rsidRDefault="00F11B84" w:rsidP="00F11B84">
      <w:pPr>
        <w:pStyle w:val="ListParagraph"/>
        <w:numPr>
          <w:ilvl w:val="0"/>
          <w:numId w:val="1"/>
        </w:numPr>
        <w:spacing w:after="0"/>
        <w:rPr>
          <w:rFonts w:ascii="Times New Roman" w:hAnsi="Times New Roman" w:cs="Times New Roman"/>
          <w:b/>
          <w:bCs/>
        </w:rPr>
      </w:pPr>
      <w:r>
        <w:rPr>
          <w:rFonts w:ascii="Times New Roman" w:hAnsi="Times New Roman" w:cs="Times New Roman"/>
          <w:b/>
        </w:rPr>
        <w:t>University Datacentre, BU- with a request to host the above in the Univ. Website and Government site.</w:t>
      </w:r>
    </w:p>
    <w:p w14:paraId="36992C68" w14:textId="77777777" w:rsidR="00F11B84" w:rsidRDefault="00F11B84" w:rsidP="00030CEE">
      <w:pPr>
        <w:spacing w:after="0" w:line="360" w:lineRule="auto"/>
        <w:rPr>
          <w:rFonts w:ascii="Times New Roman" w:hAnsi="Times New Roman" w:cs="Times New Roman"/>
          <w:b/>
          <w:sz w:val="24"/>
          <w:szCs w:val="24"/>
          <w:u w:val="single"/>
        </w:rPr>
      </w:pPr>
    </w:p>
    <w:p w14:paraId="2D49543E" w14:textId="77777777" w:rsidR="00F11B84" w:rsidRDefault="00F11B84" w:rsidP="00F11B84">
      <w:pPr>
        <w:rPr>
          <w:rFonts w:ascii="Times New Roman" w:hAnsi="Times New Roman" w:cs="Times New Roman"/>
          <w:b/>
          <w:sz w:val="24"/>
          <w:szCs w:val="24"/>
          <w:lang w:val="pt-BR"/>
        </w:rPr>
      </w:pPr>
    </w:p>
    <w:p w14:paraId="7131ACC8" w14:textId="77777777" w:rsidR="00F11B84" w:rsidRDefault="00F11B84" w:rsidP="00F11B84">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19BE61D4" w14:textId="77777777" w:rsidR="00F11B84" w:rsidRDefault="00F11B84" w:rsidP="00F11B84">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37BBCE85" w14:textId="77777777" w:rsidR="00F11B84" w:rsidRDefault="00F11B84" w:rsidP="00F11B84">
      <w:pPr>
        <w:spacing w:after="0"/>
        <w:jc w:val="center"/>
        <w:rPr>
          <w:rFonts w:ascii="Times New Roman" w:hAnsi="Times New Roman" w:cs="Times New Roman"/>
          <w:b/>
          <w:sz w:val="10"/>
          <w:szCs w:val="24"/>
          <w:u w:val="single"/>
        </w:rPr>
      </w:pPr>
    </w:p>
    <w:p w14:paraId="3AEE8940" w14:textId="77777777" w:rsidR="00F11B84" w:rsidRDefault="00F11B84" w:rsidP="00F11B8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14:paraId="6C143A48" w14:textId="77777777" w:rsidR="00F11B84" w:rsidRDefault="00F11B84" w:rsidP="00F11B84">
      <w:pPr>
        <w:spacing w:after="0"/>
        <w:jc w:val="center"/>
        <w:rPr>
          <w:rFonts w:ascii="Times New Roman" w:hAnsi="Times New Roman" w:cs="Times New Roman"/>
          <w:b/>
          <w:sz w:val="24"/>
          <w:szCs w:val="24"/>
          <w:u w:val="single"/>
        </w:rPr>
      </w:pPr>
    </w:p>
    <w:p w14:paraId="5F0CDAC9" w14:textId="71EF1184" w:rsidR="00F11B84" w:rsidRDefault="00F11B84" w:rsidP="00F11B84">
      <w:pPr>
        <w:pStyle w:val="ListParagraph"/>
        <w:numPr>
          <w:ilvl w:val="0"/>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w:t>
      </w:r>
      <w:proofErr w:type="spellStart"/>
      <w:r>
        <w:rPr>
          <w:rFonts w:ascii="Times New Roman" w:hAnsi="Times New Roman" w:cs="Times New Roman"/>
          <w:b/>
        </w:rPr>
        <w:t>Bharathiar</w:t>
      </w:r>
      <w:proofErr w:type="spellEnd"/>
      <w:r>
        <w:rPr>
          <w:rFonts w:ascii="Times New Roman" w:hAnsi="Times New Roman" w:cs="Times New Roman"/>
          <w:b/>
        </w:rPr>
        <w:t xml:space="preserve"> University from the reputed firms </w:t>
      </w:r>
      <w:r>
        <w:rPr>
          <w:rFonts w:ascii="Times New Roman" w:hAnsi="Times New Roman" w:cs="Times New Roman"/>
        </w:rPr>
        <w:t xml:space="preserve">up </w:t>
      </w:r>
      <w:proofErr w:type="gramStart"/>
      <w:r>
        <w:rPr>
          <w:rFonts w:ascii="Times New Roman" w:hAnsi="Times New Roman" w:cs="Times New Roman"/>
        </w:rPr>
        <w:t xml:space="preserve">to  </w:t>
      </w:r>
      <w:r>
        <w:rPr>
          <w:rFonts w:ascii="Times New Roman" w:hAnsi="Times New Roman" w:cs="Times New Roman"/>
          <w:b/>
        </w:rPr>
        <w:t>3.00</w:t>
      </w:r>
      <w:proofErr w:type="gramEnd"/>
      <w:r>
        <w:rPr>
          <w:rFonts w:ascii="Times New Roman" w:hAnsi="Times New Roman" w:cs="Times New Roman"/>
          <w:b/>
        </w:rPr>
        <w:t xml:space="preserve"> P.M. on 15.03.2023 </w:t>
      </w:r>
      <w:r>
        <w:rPr>
          <w:rFonts w:ascii="Times New Roman" w:hAnsi="Times New Roman" w:cs="Times New Roman"/>
        </w:rPr>
        <w:t xml:space="preserve"> for  </w:t>
      </w:r>
      <w:r>
        <w:rPr>
          <w:rFonts w:ascii="Times New Roman" w:hAnsi="Times New Roman" w:cs="Times New Roman"/>
          <w:b/>
        </w:rPr>
        <w:t xml:space="preserve">the supply and installation of  </w:t>
      </w:r>
      <w:r w:rsidR="00E24AD2">
        <w:rPr>
          <w:rFonts w:ascii="Times New Roman" w:hAnsi="Times New Roman" w:cs="Times New Roman"/>
          <w:b/>
          <w:sz w:val="24"/>
          <w:szCs w:val="24"/>
        </w:rPr>
        <w:t>1 No. of Mass Flow Controller (MFC)</w:t>
      </w:r>
      <w:r>
        <w:rPr>
          <w:rFonts w:ascii="Times New Roman" w:hAnsi="Times New Roman" w:cs="Times New Roman"/>
          <w:b/>
        </w:rPr>
        <w:t xml:space="preserve">for the RUSA 2.0 BCTRC Project, </w:t>
      </w:r>
      <w:r>
        <w:rPr>
          <w:rFonts w:ascii="Times New Roman" w:hAnsi="Times New Roman" w:cs="Times New Roman"/>
          <w:b/>
          <w:sz w:val="24"/>
          <w:szCs w:val="24"/>
        </w:rPr>
        <w:t xml:space="preserve">Dept. of </w:t>
      </w:r>
      <w:r w:rsidR="00E24AD2">
        <w:rPr>
          <w:rFonts w:ascii="Times New Roman" w:hAnsi="Times New Roman" w:cs="Times New Roman"/>
          <w:b/>
          <w:bCs/>
        </w:rPr>
        <w:t>Physics</w:t>
      </w:r>
      <w:r w:rsidR="00E24AD2">
        <w:rPr>
          <w:rFonts w:ascii="Times New Roman" w:hAnsi="Times New Roman" w:cs="Times New Roman"/>
        </w:rPr>
        <w:t xml:space="preserve"> </w:t>
      </w:r>
      <w:r>
        <w:rPr>
          <w:rFonts w:ascii="Times New Roman" w:hAnsi="Times New Roman" w:cs="Times New Roman"/>
        </w:rPr>
        <w:t>specified in the schedule</w:t>
      </w:r>
    </w:p>
    <w:p w14:paraId="0B3229F7" w14:textId="77777777" w:rsidR="00F11B84" w:rsidRDefault="00F11B84" w:rsidP="00F11B84">
      <w:pPr>
        <w:spacing w:after="0" w:line="240" w:lineRule="auto"/>
        <w:ind w:left="307" w:right="-613"/>
        <w:jc w:val="both"/>
        <w:rPr>
          <w:rFonts w:ascii="Times New Roman" w:hAnsi="Times New Roman" w:cs="Times New Roman"/>
          <w:sz w:val="10"/>
        </w:rPr>
      </w:pPr>
    </w:p>
    <w:p w14:paraId="1E808D26" w14:textId="77777777" w:rsidR="00F11B84" w:rsidRDefault="00F11B84" w:rsidP="00F11B84">
      <w:pPr>
        <w:pStyle w:val="ListParagraph"/>
        <w:numPr>
          <w:ilvl w:val="1"/>
          <w:numId w:val="3"/>
        </w:numPr>
        <w:spacing w:after="0" w:line="240" w:lineRule="auto"/>
        <w:ind w:left="426" w:right="-613" w:hanging="284"/>
        <w:jc w:val="both"/>
        <w:rPr>
          <w:rFonts w:ascii="Times New Roman" w:hAnsi="Times New Roman" w:cs="Times New Roman"/>
        </w:rPr>
      </w:pPr>
      <w:r>
        <w:rPr>
          <w:rFonts w:ascii="Times New Roman" w:hAnsi="Times New Roman" w:cs="Times New Roman"/>
        </w:rPr>
        <w:t xml:space="preserve">Tender should be addressed to the Registrar, </w:t>
      </w:r>
      <w:proofErr w:type="spellStart"/>
      <w:r>
        <w:rPr>
          <w:rFonts w:ascii="Times New Roman" w:hAnsi="Times New Roman" w:cs="Times New Roman"/>
        </w:rPr>
        <w:t>Bharathiar</w:t>
      </w:r>
      <w:proofErr w:type="spellEnd"/>
      <w:r>
        <w:rPr>
          <w:rFonts w:ascii="Times New Roman" w:hAnsi="Times New Roman" w:cs="Times New Roman"/>
        </w:rPr>
        <w:t xml:space="preserve"> University and should be only in sealed covers by Registered post/ or in person. Tenders received in ordinary covers without seal will not be considered.</w:t>
      </w:r>
    </w:p>
    <w:p w14:paraId="44B3A8EC" w14:textId="77777777" w:rsidR="00F11B84" w:rsidRDefault="00F11B84" w:rsidP="00F11B84">
      <w:pPr>
        <w:pStyle w:val="ListParagraph"/>
        <w:spacing w:after="0" w:line="240" w:lineRule="auto"/>
        <w:ind w:left="450" w:right="-613"/>
        <w:jc w:val="both"/>
        <w:rPr>
          <w:rFonts w:ascii="Times New Roman" w:hAnsi="Times New Roman" w:cs="Times New Roman"/>
          <w:sz w:val="10"/>
        </w:rPr>
      </w:pPr>
    </w:p>
    <w:p w14:paraId="3B642F77" w14:textId="757FC1A0" w:rsidR="00F11B84" w:rsidRDefault="00F11B84" w:rsidP="00F11B84">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Pr>
          <w:rFonts w:ascii="Times New Roman" w:hAnsi="Times New Roman" w:cs="Times New Roman"/>
          <w:b/>
          <w:u w:val="single"/>
        </w:rPr>
        <w:t xml:space="preserve">Tender for </w:t>
      </w:r>
      <w:proofErr w:type="gramStart"/>
      <w:r>
        <w:rPr>
          <w:rFonts w:ascii="Times New Roman" w:hAnsi="Times New Roman" w:cs="Times New Roman"/>
          <w:b/>
          <w:u w:val="single"/>
        </w:rPr>
        <w:t>the  supply</w:t>
      </w:r>
      <w:proofErr w:type="gramEnd"/>
      <w:r>
        <w:rPr>
          <w:rFonts w:ascii="Times New Roman" w:hAnsi="Times New Roman" w:cs="Times New Roman"/>
          <w:b/>
          <w:u w:val="single"/>
        </w:rPr>
        <w:t xml:space="preserve"> of </w:t>
      </w:r>
      <w:r w:rsidR="00E24AD2" w:rsidRPr="00E24AD2">
        <w:rPr>
          <w:rFonts w:ascii="Times New Roman" w:hAnsi="Times New Roman" w:cs="Times New Roman"/>
          <w:b/>
          <w:sz w:val="24"/>
          <w:szCs w:val="24"/>
          <w:u w:val="single"/>
        </w:rPr>
        <w:t>1 No. of Mass Flow Controller (MFC)</w:t>
      </w:r>
      <w:r>
        <w:rPr>
          <w:rFonts w:ascii="Times New Roman" w:hAnsi="Times New Roman" w:cs="Times New Roman"/>
          <w:b/>
          <w:u w:val="single"/>
        </w:rPr>
        <w:t xml:space="preserve">for the RUSA 2.0 BCTRC Project, </w:t>
      </w:r>
      <w:r>
        <w:rPr>
          <w:rFonts w:ascii="Times New Roman" w:hAnsi="Times New Roman" w:cs="Times New Roman"/>
          <w:b/>
          <w:sz w:val="24"/>
          <w:szCs w:val="24"/>
          <w:u w:val="single"/>
        </w:rPr>
        <w:t xml:space="preserve">Dept. of </w:t>
      </w:r>
      <w:r w:rsidR="00E24AD2" w:rsidRPr="00E24AD2">
        <w:rPr>
          <w:rFonts w:ascii="Times New Roman" w:hAnsi="Times New Roman" w:cs="Times New Roman"/>
          <w:b/>
          <w:bCs/>
          <w:u w:val="single"/>
        </w:rPr>
        <w:t>Physics</w:t>
      </w:r>
      <w:r w:rsidRPr="00E24AD2">
        <w:rPr>
          <w:rFonts w:ascii="Times New Roman" w:hAnsi="Times New Roman" w:cs="Times New Roman"/>
          <w:b/>
          <w:bCs/>
          <w:u w:val="single"/>
        </w:rPr>
        <w:t xml:space="preserve">. </w:t>
      </w:r>
      <w:r w:rsidRPr="00E24AD2">
        <w:rPr>
          <w:rFonts w:ascii="Times New Roman" w:hAnsi="Times New Roman" w:cs="Times New Roman"/>
          <w:b/>
          <w:u w:val="single"/>
        </w:rPr>
        <w:t>Due</w:t>
      </w:r>
      <w:r>
        <w:rPr>
          <w:rFonts w:ascii="Times New Roman" w:hAnsi="Times New Roman" w:cs="Times New Roman"/>
          <w:b/>
          <w:u w:val="single"/>
        </w:rPr>
        <w:t xml:space="preserve"> on 15.03.2023” with the tenderers Full Address and contact number (Mobile number).</w:t>
      </w:r>
      <w:r>
        <w:rPr>
          <w:rFonts w:ascii="Times New Roman" w:hAnsi="Times New Roman" w:cs="Times New Roman"/>
          <w:b/>
        </w:rPr>
        <w:t xml:space="preserve"> The covers received without such superscription will be rejected summarily.</w:t>
      </w:r>
    </w:p>
    <w:p w14:paraId="0D7DB7E2" w14:textId="77777777" w:rsidR="00F11B84" w:rsidRDefault="00F11B84" w:rsidP="00F11B84">
      <w:pPr>
        <w:pStyle w:val="ListParagraph"/>
        <w:spacing w:after="0" w:line="240" w:lineRule="auto"/>
        <w:ind w:left="426" w:right="-613"/>
        <w:jc w:val="both"/>
        <w:rPr>
          <w:rFonts w:ascii="Times New Roman" w:hAnsi="Times New Roman" w:cs="Times New Roman"/>
          <w:b/>
          <w:sz w:val="10"/>
        </w:rPr>
      </w:pPr>
    </w:p>
    <w:p w14:paraId="2B040FCD" w14:textId="0656F2BB" w:rsidR="00F11B84" w:rsidRDefault="00F11B84" w:rsidP="00F11B84">
      <w:pPr>
        <w:pStyle w:val="ListParagraph"/>
        <w:numPr>
          <w:ilvl w:val="1"/>
          <w:numId w:val="3"/>
        </w:numPr>
        <w:spacing w:after="0" w:line="240" w:lineRule="auto"/>
        <w:ind w:left="426" w:right="-613" w:hanging="284"/>
        <w:jc w:val="both"/>
        <w:rPr>
          <w:rFonts w:ascii="Times New Roman" w:hAnsi="Times New Roman" w:cs="Times New Roman"/>
          <w:b/>
        </w:rPr>
      </w:pPr>
      <w:proofErr w:type="gramStart"/>
      <w:r>
        <w:rPr>
          <w:rFonts w:ascii="Times New Roman" w:hAnsi="Times New Roman" w:cs="Times New Roman"/>
          <w:b/>
        </w:rPr>
        <w:t>a)</w:t>
      </w:r>
      <w:r>
        <w:rPr>
          <w:rFonts w:ascii="Times New Roman" w:hAnsi="Times New Roman" w:cs="Times New Roman"/>
        </w:rPr>
        <w:t>Tender</w:t>
      </w:r>
      <w:proofErr w:type="gramEnd"/>
      <w:r>
        <w:rPr>
          <w:rFonts w:ascii="Times New Roman" w:hAnsi="Times New Roman" w:cs="Times New Roman"/>
        </w:rPr>
        <w:t xml:space="preserve">  shall be accompanied with the </w:t>
      </w:r>
      <w:r>
        <w:rPr>
          <w:rFonts w:ascii="Times New Roman" w:hAnsi="Times New Roman" w:cs="Times New Roman"/>
          <w:b/>
        </w:rPr>
        <w:t>requisite following Tender fee and Rs.354/- and EMD Rs.</w:t>
      </w:r>
      <w:r w:rsidR="00E24AD2">
        <w:rPr>
          <w:rFonts w:ascii="Times New Roman" w:hAnsi="Times New Roman" w:cs="Times New Roman"/>
          <w:b/>
        </w:rPr>
        <w:t>2,750</w:t>
      </w:r>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r>
        <w:rPr>
          <w:rFonts w:ascii="Times New Roman" w:hAnsi="Times New Roman" w:cs="Times New Roman"/>
          <w:b/>
          <w:u w:val="single"/>
        </w:rPr>
        <w:t>Nationalised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proofErr w:type="spellStart"/>
      <w:r>
        <w:rPr>
          <w:rFonts w:ascii="Times New Roman" w:hAnsi="Times New Roman" w:cs="Times New Roman"/>
          <w:b/>
          <w:u w:val="single"/>
        </w:rPr>
        <w:t>Bharathiar</w:t>
      </w:r>
      <w:proofErr w:type="spellEnd"/>
      <w:r>
        <w:rPr>
          <w:rFonts w:ascii="Times New Roman" w:hAnsi="Times New Roman" w:cs="Times New Roman"/>
          <w:b/>
          <w:u w:val="single"/>
        </w:rPr>
        <w:t xml:space="preserve">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14:paraId="55DEF5E0" w14:textId="77777777" w:rsidR="00F11B84" w:rsidRDefault="00F11B84" w:rsidP="00F11B84">
      <w:pPr>
        <w:pStyle w:val="ListParagraph"/>
        <w:spacing w:after="0" w:line="240" w:lineRule="auto"/>
        <w:ind w:left="180" w:right="-613"/>
        <w:jc w:val="both"/>
        <w:rPr>
          <w:rFonts w:ascii="Times New Roman" w:hAnsi="Times New Roman" w:cs="Times New Roman"/>
          <w:b/>
          <w:sz w:val="10"/>
        </w:rPr>
      </w:pPr>
    </w:p>
    <w:p w14:paraId="658B7A60" w14:textId="77777777" w:rsidR="00F11B84" w:rsidRDefault="00F11B84" w:rsidP="00F11B84">
      <w:pPr>
        <w:pStyle w:val="ListParagraph"/>
        <w:spacing w:after="0" w:line="240" w:lineRule="auto"/>
        <w:ind w:left="180" w:right="-613"/>
        <w:jc w:val="both"/>
        <w:rPr>
          <w:rFonts w:ascii="Times New Roman" w:hAnsi="Times New Roman" w:cs="Times New Roman"/>
          <w:sz w:val="10"/>
        </w:rPr>
      </w:pPr>
    </w:p>
    <w:p w14:paraId="32E29336" w14:textId="77777777" w:rsidR="00F11B84" w:rsidRDefault="00F11B84" w:rsidP="00F11B84">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w:t>
      </w:r>
      <w:proofErr w:type="gramStart"/>
      <w:r>
        <w:rPr>
          <w:rFonts w:ascii="Times New Roman" w:hAnsi="Times New Roman" w:cs="Times New Roman"/>
        </w:rPr>
        <w:t>).Tenders</w:t>
      </w:r>
      <w:proofErr w:type="gramEnd"/>
      <w:r>
        <w:rPr>
          <w:rFonts w:ascii="Times New Roman" w:hAnsi="Times New Roman" w:cs="Times New Roman"/>
        </w:rPr>
        <w:t xml:space="preserve"> without EMD shall be summarily rejected. EMD will not carry any interest. of tenderers </w:t>
      </w:r>
    </w:p>
    <w:p w14:paraId="39364C65" w14:textId="77777777" w:rsidR="00F11B84" w:rsidRDefault="00F11B84" w:rsidP="00F11B84">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specifically exempted by the Government from the payment of earnest money deposit /tender cost  </w:t>
      </w:r>
    </w:p>
    <w:p w14:paraId="731D86FF" w14:textId="77777777" w:rsidR="00F11B84" w:rsidRDefault="00F11B84" w:rsidP="00F11B84">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necessary certificate should be </w:t>
      </w:r>
      <w:proofErr w:type="gramStart"/>
      <w:r>
        <w:rPr>
          <w:rFonts w:ascii="Times New Roman" w:hAnsi="Times New Roman" w:cs="Times New Roman"/>
        </w:rPr>
        <w:t>enclosed  for</w:t>
      </w:r>
      <w:proofErr w:type="gramEnd"/>
      <w:r>
        <w:rPr>
          <w:rFonts w:ascii="Times New Roman" w:hAnsi="Times New Roman" w:cs="Times New Roman"/>
        </w:rPr>
        <w:t xml:space="preserve"> exemption otherwise it will  be liable for rejection.</w:t>
      </w:r>
    </w:p>
    <w:p w14:paraId="4ED0C957" w14:textId="77777777" w:rsidR="00F11B84" w:rsidRDefault="00F11B84" w:rsidP="00F11B84">
      <w:pPr>
        <w:pStyle w:val="ListParagraph"/>
        <w:spacing w:after="0" w:line="240" w:lineRule="auto"/>
        <w:ind w:left="180" w:right="-630"/>
        <w:jc w:val="both"/>
        <w:rPr>
          <w:rFonts w:ascii="Times New Roman" w:hAnsi="Times New Roman" w:cs="Times New Roman"/>
          <w:sz w:val="10"/>
        </w:rPr>
      </w:pPr>
    </w:p>
    <w:p w14:paraId="3AC8ED3E" w14:textId="77777777" w:rsidR="00F11B84" w:rsidRDefault="00F11B84" w:rsidP="00F11B84">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b/>
        </w:rPr>
        <w:t xml:space="preserve">The tenders will be opened on 15.03.2023 at 4.00 P.M. by the Registrar or his/her nominee in </w:t>
      </w:r>
      <w:proofErr w:type="gramStart"/>
      <w:r>
        <w:rPr>
          <w:rFonts w:ascii="Times New Roman" w:hAnsi="Times New Roman" w:cs="Times New Roman"/>
          <w:b/>
        </w:rPr>
        <w:t>the  presence</w:t>
      </w:r>
      <w:proofErr w:type="gramEnd"/>
      <w:r>
        <w:rPr>
          <w:rFonts w:ascii="Times New Roman" w:hAnsi="Times New Roman" w:cs="Times New Roman"/>
          <w:b/>
        </w:rPr>
        <w:t xml:space="preserv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 xml:space="preserve">If the tenderers couldn’t attend the tender </w:t>
      </w:r>
      <w:proofErr w:type="gramStart"/>
      <w:r>
        <w:rPr>
          <w:rFonts w:ascii="Times New Roman" w:hAnsi="Times New Roman" w:cs="Times New Roman"/>
          <w:b/>
          <w:u w:val="single"/>
        </w:rPr>
        <w:t>opening</w:t>
      </w:r>
      <w:proofErr w:type="gramEnd"/>
      <w:r>
        <w:rPr>
          <w:rFonts w:ascii="Times New Roman" w:hAnsi="Times New Roman" w:cs="Times New Roman"/>
          <w:b/>
          <w:u w:val="single"/>
        </w:rPr>
        <w:t xml:space="preserve"> they may intimate their absence through mail (</w:t>
      </w:r>
      <w:hyperlink r:id="rId6"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14:paraId="494226CF" w14:textId="77777777" w:rsidR="00F11B84" w:rsidRDefault="00F11B84" w:rsidP="00F11B84">
      <w:pPr>
        <w:pStyle w:val="ListParagraph"/>
        <w:ind w:left="270" w:right="-613" w:hanging="270"/>
        <w:jc w:val="both"/>
        <w:rPr>
          <w:rFonts w:ascii="Times New Roman" w:hAnsi="Times New Roman" w:cs="Times New Roman"/>
          <w:sz w:val="10"/>
        </w:rPr>
      </w:pPr>
    </w:p>
    <w:p w14:paraId="09D7B163" w14:textId="77777777" w:rsidR="00F11B84" w:rsidRDefault="00F11B84" w:rsidP="00F11B84">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Tenders received late i.e. after 3.00 P.M. on due date    will be returned to the tenderer unopened.</w:t>
      </w:r>
    </w:p>
    <w:p w14:paraId="32BCE2CE" w14:textId="77777777" w:rsidR="00F11B84" w:rsidRDefault="00F11B84" w:rsidP="00F11B84">
      <w:pPr>
        <w:pStyle w:val="ListParagraph"/>
        <w:rPr>
          <w:rFonts w:ascii="Times New Roman" w:hAnsi="Times New Roman" w:cs="Times New Roman"/>
          <w:sz w:val="10"/>
        </w:rPr>
      </w:pPr>
    </w:p>
    <w:p w14:paraId="1355C963" w14:textId="77777777" w:rsidR="00F11B84" w:rsidRDefault="00F11B84" w:rsidP="00F11B84">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14:paraId="5D1B988E" w14:textId="77777777" w:rsidR="00F11B84" w:rsidRDefault="00F11B84" w:rsidP="00F11B84">
      <w:pPr>
        <w:pStyle w:val="ListParagraph"/>
        <w:rPr>
          <w:rFonts w:ascii="Times New Roman" w:hAnsi="Times New Roman" w:cs="Times New Roman"/>
          <w:sz w:val="10"/>
        </w:rPr>
      </w:pPr>
    </w:p>
    <w:p w14:paraId="06B86544" w14:textId="77777777" w:rsidR="00F11B84" w:rsidRDefault="00F11B84" w:rsidP="00F11B84">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14:paraId="6B11A7D5" w14:textId="77777777" w:rsidR="00F11B84" w:rsidRDefault="00F11B84" w:rsidP="00F11B84">
      <w:pPr>
        <w:pStyle w:val="ListParagraph"/>
        <w:ind w:left="270" w:right="-613" w:hanging="270"/>
        <w:jc w:val="both"/>
        <w:rPr>
          <w:rFonts w:ascii="Times New Roman" w:hAnsi="Times New Roman" w:cs="Times New Roman"/>
          <w:sz w:val="10"/>
        </w:rPr>
      </w:pPr>
    </w:p>
    <w:p w14:paraId="1F60972F"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5794A2D7" w14:textId="77777777" w:rsidR="00F11B84" w:rsidRDefault="00F11B84" w:rsidP="00F11B84">
      <w:pPr>
        <w:pStyle w:val="ListParagraph"/>
        <w:rPr>
          <w:rFonts w:ascii="Times New Roman" w:hAnsi="Times New Roman" w:cs="Times New Roman"/>
          <w:sz w:val="10"/>
        </w:rPr>
      </w:pPr>
    </w:p>
    <w:p w14:paraId="7C37F7DB"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14:paraId="0A2C8007"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Successful tenderer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w:t>
      </w:r>
      <w:proofErr w:type="spellStart"/>
      <w:r>
        <w:rPr>
          <w:rFonts w:ascii="Times New Roman" w:hAnsi="Times New Roman" w:cs="Times New Roman"/>
        </w:rPr>
        <w:t>fulfillment</w:t>
      </w:r>
      <w:proofErr w:type="spellEnd"/>
      <w:r>
        <w:rPr>
          <w:rFonts w:ascii="Times New Roman" w:hAnsi="Times New Roman" w:cs="Times New Roman"/>
        </w:rPr>
        <w:t xml:space="preserve">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68383C92" w14:textId="77777777" w:rsidR="00F11B84" w:rsidRDefault="00F11B84" w:rsidP="00F11B84">
      <w:pPr>
        <w:pStyle w:val="ListParagraph"/>
        <w:ind w:left="426" w:right="-613"/>
        <w:jc w:val="both"/>
        <w:rPr>
          <w:rFonts w:ascii="Times New Roman" w:hAnsi="Times New Roman" w:cs="Times New Roman"/>
          <w:sz w:val="10"/>
        </w:rPr>
      </w:pPr>
    </w:p>
    <w:p w14:paraId="50789770"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b/>
        </w:rPr>
        <w:t xml:space="preserve">Successful tenderer shall remit </w:t>
      </w:r>
      <w:proofErr w:type="gramStart"/>
      <w:r>
        <w:rPr>
          <w:rFonts w:ascii="Times New Roman" w:hAnsi="Times New Roman" w:cs="Times New Roman"/>
          <w:b/>
        </w:rPr>
        <w:t>a  Security</w:t>
      </w:r>
      <w:proofErr w:type="gramEnd"/>
      <w:r>
        <w:rPr>
          <w:rFonts w:ascii="Times New Roman" w:hAnsi="Times New Roman" w:cs="Times New Roman"/>
          <w:b/>
        </w:rPr>
        <w:t xml:space="preserve">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w:t>
      </w:r>
    </w:p>
    <w:p w14:paraId="3D567AD4" w14:textId="77777777" w:rsidR="00F11B84" w:rsidRDefault="00F11B84" w:rsidP="00F11B84">
      <w:pPr>
        <w:pStyle w:val="ListParagraph"/>
        <w:ind w:left="426" w:right="-613"/>
        <w:jc w:val="both"/>
        <w:rPr>
          <w:rFonts w:ascii="Times New Roman" w:hAnsi="Times New Roman" w:cs="Times New Roman"/>
          <w:sz w:val="10"/>
        </w:rPr>
      </w:pPr>
    </w:p>
    <w:p w14:paraId="39B2FA5F"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If the Successful tenderer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the EMD will be forfeited.</w:t>
      </w:r>
    </w:p>
    <w:p w14:paraId="223BE2CF" w14:textId="77777777" w:rsidR="00F11B84" w:rsidRDefault="00F11B84" w:rsidP="00F11B84">
      <w:pPr>
        <w:pStyle w:val="ListParagraph"/>
        <w:ind w:left="426" w:right="-613"/>
        <w:jc w:val="both"/>
        <w:rPr>
          <w:rFonts w:ascii="Times New Roman" w:hAnsi="Times New Roman" w:cs="Times New Roman"/>
          <w:sz w:val="10"/>
        </w:rPr>
      </w:pPr>
    </w:p>
    <w:p w14:paraId="6E78DFEF" w14:textId="77777777" w:rsidR="00F11B84" w:rsidRDefault="00F11B84" w:rsidP="00F11B84">
      <w:pPr>
        <w:pStyle w:val="ListParagraph"/>
        <w:numPr>
          <w:ilvl w:val="1"/>
          <w:numId w:val="3"/>
        </w:numPr>
        <w:ind w:left="426" w:right="-613"/>
        <w:jc w:val="both"/>
        <w:rPr>
          <w:rFonts w:ascii="Times New Roman" w:hAnsi="Times New Roman" w:cs="Times New Roman"/>
        </w:rPr>
      </w:pPr>
      <w:proofErr w:type="gramStart"/>
      <w:r>
        <w:rPr>
          <w:rFonts w:ascii="Times New Roman" w:hAnsi="Times New Roman" w:cs="Times New Roman"/>
        </w:rPr>
        <w:lastRenderedPageBreak/>
        <w:t>a)Manufacturer</w:t>
      </w:r>
      <w:proofErr w:type="gramEnd"/>
      <w:r>
        <w:rPr>
          <w:rFonts w:ascii="Times New Roman" w:hAnsi="Times New Roman" w:cs="Times New Roman"/>
        </w:rPr>
        <w:t xml:space="preserve"> / Authorized Dealer / Distributor/ Supplier can also bid with authorization letter from the       manufacturer.</w:t>
      </w:r>
    </w:p>
    <w:p w14:paraId="2E33D1A1" w14:textId="77777777" w:rsidR="00F11B84" w:rsidRDefault="00F11B84" w:rsidP="00F11B84">
      <w:pPr>
        <w:pStyle w:val="ListParagraph"/>
        <w:ind w:left="426" w:right="-613"/>
        <w:jc w:val="both"/>
        <w:rPr>
          <w:rFonts w:ascii="Times New Roman" w:hAnsi="Times New Roman" w:cs="Times New Roman"/>
        </w:rPr>
      </w:pPr>
      <w:r>
        <w:rPr>
          <w:rFonts w:ascii="Times New Roman" w:hAnsi="Times New Roman" w:cs="Times New Roman"/>
        </w:rPr>
        <w:t xml:space="preserve">b) Manufacturer should not </w:t>
      </w:r>
      <w:proofErr w:type="gramStart"/>
      <w:r>
        <w:rPr>
          <w:rFonts w:ascii="Times New Roman" w:hAnsi="Times New Roman" w:cs="Times New Roman"/>
        </w:rPr>
        <w:t>authorize  more</w:t>
      </w:r>
      <w:proofErr w:type="gramEnd"/>
      <w:r>
        <w:rPr>
          <w:rFonts w:ascii="Times New Roman" w:hAnsi="Times New Roman" w:cs="Times New Roman"/>
        </w:rPr>
        <w:t xml:space="preserve"> than one dealer / distributor for participating in the tender.</w:t>
      </w:r>
    </w:p>
    <w:p w14:paraId="14FDE66E" w14:textId="77777777" w:rsidR="00F11B84" w:rsidRDefault="00F11B84" w:rsidP="00F11B84">
      <w:pPr>
        <w:pStyle w:val="ListParagraph"/>
        <w:ind w:left="426" w:right="-613"/>
        <w:jc w:val="both"/>
        <w:rPr>
          <w:rFonts w:ascii="Times New Roman" w:hAnsi="Times New Roman" w:cs="Times New Roman"/>
          <w:sz w:val="10"/>
        </w:rPr>
      </w:pPr>
    </w:p>
    <w:p w14:paraId="6B7DD4BD"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 should be supplied strictly in accordance with the specifications given in the Appendix and             should </w:t>
      </w:r>
      <w:proofErr w:type="spellStart"/>
      <w:r>
        <w:rPr>
          <w:rFonts w:ascii="Times New Roman" w:hAnsi="Times New Roman" w:cs="Times New Roman"/>
        </w:rPr>
        <w:t>fulfill</w:t>
      </w:r>
      <w:proofErr w:type="spellEnd"/>
      <w:r>
        <w:rPr>
          <w:rFonts w:ascii="Times New Roman" w:hAnsi="Times New Roman" w:cs="Times New Roman"/>
        </w:rPr>
        <w:t xml:space="preserve"> the successful tests carried out by the Competent Authority of the University.</w:t>
      </w:r>
    </w:p>
    <w:p w14:paraId="55573B23" w14:textId="77777777" w:rsidR="00F11B84" w:rsidRDefault="00F11B84" w:rsidP="00F11B84">
      <w:pPr>
        <w:pStyle w:val="ListParagraph"/>
        <w:ind w:left="426" w:right="-613"/>
        <w:jc w:val="both"/>
        <w:rPr>
          <w:rFonts w:ascii="Times New Roman" w:hAnsi="Times New Roman" w:cs="Times New Roman"/>
          <w:sz w:val="10"/>
        </w:rPr>
      </w:pPr>
    </w:p>
    <w:p w14:paraId="0E849DE3"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14:paraId="10A9BDB9" w14:textId="77777777" w:rsidR="00F11B84" w:rsidRDefault="00F11B84" w:rsidP="00F11B84">
      <w:pPr>
        <w:pStyle w:val="ListParagraph"/>
        <w:ind w:left="426" w:right="-613"/>
        <w:jc w:val="both"/>
        <w:rPr>
          <w:rFonts w:ascii="Times New Roman" w:hAnsi="Times New Roman" w:cs="Times New Roman"/>
          <w:sz w:val="10"/>
        </w:rPr>
      </w:pPr>
    </w:p>
    <w:p w14:paraId="5AE014C8"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14:paraId="618A2DCC" w14:textId="77777777" w:rsidR="00F11B84" w:rsidRDefault="00F11B84" w:rsidP="00F11B84">
      <w:pPr>
        <w:pStyle w:val="ListParagraph"/>
        <w:ind w:left="426" w:right="-613"/>
        <w:jc w:val="both"/>
        <w:rPr>
          <w:rFonts w:ascii="Times New Roman" w:hAnsi="Times New Roman" w:cs="Times New Roman"/>
          <w:sz w:val="10"/>
        </w:rPr>
      </w:pPr>
    </w:p>
    <w:p w14:paraId="0D0BCF97"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14:paraId="19279D96" w14:textId="77777777" w:rsidR="00F11B84" w:rsidRDefault="00F11B84" w:rsidP="00F11B84">
      <w:pPr>
        <w:pStyle w:val="ListParagraph"/>
        <w:ind w:left="426" w:right="-613"/>
        <w:jc w:val="both"/>
        <w:rPr>
          <w:rFonts w:ascii="Times New Roman" w:hAnsi="Times New Roman" w:cs="Times New Roman"/>
          <w:sz w:val="10"/>
        </w:rPr>
      </w:pPr>
    </w:p>
    <w:p w14:paraId="1FD55325"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materials quoted shall confirm to ISI standard. The make of the materials shall be mentioned in the tender.</w:t>
      </w:r>
    </w:p>
    <w:p w14:paraId="55E36923" w14:textId="77777777" w:rsidR="00F11B84" w:rsidRDefault="00F11B84" w:rsidP="00F11B84">
      <w:pPr>
        <w:pStyle w:val="ListParagraph"/>
        <w:ind w:left="426" w:right="-613"/>
        <w:jc w:val="both"/>
        <w:rPr>
          <w:rFonts w:ascii="Times New Roman" w:hAnsi="Times New Roman" w:cs="Times New Roman"/>
          <w:sz w:val="10"/>
        </w:rPr>
      </w:pPr>
    </w:p>
    <w:p w14:paraId="1045547C"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14:paraId="4EC6DAAF" w14:textId="77777777" w:rsidR="00F11B84" w:rsidRDefault="00F11B84" w:rsidP="00F11B84">
      <w:pPr>
        <w:pStyle w:val="ListParagraph"/>
        <w:ind w:left="426" w:right="-613"/>
        <w:jc w:val="both"/>
        <w:rPr>
          <w:rFonts w:ascii="Times New Roman" w:hAnsi="Times New Roman" w:cs="Times New Roman"/>
          <w:sz w:val="10"/>
        </w:rPr>
      </w:pPr>
    </w:p>
    <w:p w14:paraId="3DC049E9"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14:paraId="14E03D6C" w14:textId="77777777" w:rsidR="00F11B84" w:rsidRDefault="00F11B84" w:rsidP="00F11B84">
      <w:pPr>
        <w:pStyle w:val="ListParagraph"/>
        <w:ind w:left="426" w:right="-613"/>
        <w:jc w:val="both"/>
        <w:rPr>
          <w:rFonts w:ascii="Times New Roman" w:hAnsi="Times New Roman" w:cs="Times New Roman"/>
          <w:sz w:val="10"/>
        </w:rPr>
      </w:pPr>
    </w:p>
    <w:p w14:paraId="79A12089"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14:paraId="356A32D6" w14:textId="77777777" w:rsidR="00F11B84" w:rsidRDefault="00F11B84" w:rsidP="00F11B84">
      <w:pPr>
        <w:pStyle w:val="ListParagraph"/>
        <w:ind w:left="426" w:right="-613"/>
        <w:jc w:val="both"/>
        <w:rPr>
          <w:rFonts w:ascii="Times New Roman" w:hAnsi="Times New Roman" w:cs="Times New Roman"/>
          <w:sz w:val="10"/>
        </w:rPr>
      </w:pPr>
    </w:p>
    <w:p w14:paraId="462D1A60"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Price:</w:t>
      </w:r>
    </w:p>
    <w:p w14:paraId="4B59BE86" w14:textId="77777777" w:rsidR="00F11B84" w:rsidRDefault="00F11B84" w:rsidP="00F11B84">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a)</w:t>
      </w:r>
      <w:r>
        <w:rPr>
          <w:rFonts w:ascii="Times New Roman" w:hAnsi="Times New Roman" w:cs="Times New Roman"/>
          <w:b/>
          <w:u w:val="single"/>
        </w:rPr>
        <w:t>For</w:t>
      </w:r>
      <w:proofErr w:type="gramEnd"/>
      <w:r>
        <w:rPr>
          <w:rFonts w:ascii="Times New Roman" w:hAnsi="Times New Roman" w:cs="Times New Roman"/>
          <w:b/>
          <w:u w:val="single"/>
        </w:rPr>
        <w:t xml:space="preserve"> Imported: </w:t>
      </w:r>
      <w:r>
        <w:rPr>
          <w:rFonts w:ascii="Times New Roman" w:hAnsi="Times New Roman" w:cs="Times New Roman"/>
        </w:rPr>
        <w:t xml:space="preserve"> The Price shall be quoted in Currency for CIP Chennai  / FOR Coimbatore.</w:t>
      </w:r>
    </w:p>
    <w:p w14:paraId="4CEEF8DD" w14:textId="77777777" w:rsidR="00F11B84" w:rsidRDefault="00F11B84" w:rsidP="00F11B84">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w:t>
      </w:r>
    </w:p>
    <w:p w14:paraId="06CE1C7E" w14:textId="77777777" w:rsidR="00F11B84" w:rsidRDefault="00F11B84" w:rsidP="00F11B84">
      <w:pPr>
        <w:pStyle w:val="ListParagraph"/>
        <w:ind w:left="426" w:right="-613" w:firstLine="294"/>
        <w:jc w:val="both"/>
        <w:rPr>
          <w:rFonts w:ascii="Times New Roman" w:hAnsi="Times New Roman" w:cs="Times New Roman"/>
        </w:rPr>
      </w:pPr>
      <w:r>
        <w:rPr>
          <w:rFonts w:ascii="Times New Roman" w:hAnsi="Times New Roman" w:cs="Times New Roman"/>
        </w:rPr>
        <w:t xml:space="preserve">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14:paraId="2C27B7F6" w14:textId="77777777" w:rsidR="00F11B84" w:rsidRDefault="00F11B84" w:rsidP="00F11B84">
      <w:pPr>
        <w:pStyle w:val="ListParagraph"/>
        <w:ind w:left="426" w:right="-613"/>
        <w:jc w:val="both"/>
        <w:rPr>
          <w:rFonts w:ascii="Times New Roman" w:hAnsi="Times New Roman" w:cs="Times New Roman"/>
          <w:sz w:val="10"/>
        </w:rPr>
      </w:pPr>
    </w:p>
    <w:p w14:paraId="0AC915F6"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Dt: 1.3.1997. </w:t>
      </w:r>
    </w:p>
    <w:p w14:paraId="5F5C3DAE" w14:textId="77777777" w:rsidR="00F11B84" w:rsidRDefault="00F11B84" w:rsidP="00F11B84">
      <w:pPr>
        <w:pStyle w:val="ListParagraph"/>
        <w:ind w:left="426" w:right="-613"/>
        <w:jc w:val="both"/>
        <w:rPr>
          <w:rFonts w:ascii="Times New Roman" w:hAnsi="Times New Roman" w:cs="Times New Roman"/>
          <w:sz w:val="10"/>
        </w:rPr>
      </w:pPr>
    </w:p>
    <w:p w14:paraId="70B728B4" w14:textId="77777777" w:rsidR="00F11B84" w:rsidRDefault="00F11B84" w:rsidP="00F11B84">
      <w:pPr>
        <w:pStyle w:val="ListParagraph"/>
        <w:ind w:left="426" w:right="-613"/>
        <w:jc w:val="both"/>
        <w:rPr>
          <w:rFonts w:ascii="Times New Roman" w:hAnsi="Times New Roman" w:cs="Times New Roman"/>
        </w:rPr>
      </w:pPr>
      <w:r>
        <w:rPr>
          <w:rFonts w:ascii="Times New Roman" w:hAnsi="Times New Roman" w:cs="Times New Roman"/>
        </w:rPr>
        <w:t xml:space="preserve">The GST and IGST will be </w:t>
      </w:r>
      <w:proofErr w:type="gramStart"/>
      <w:r>
        <w:rPr>
          <w:rFonts w:ascii="Times New Roman" w:hAnsi="Times New Roman" w:cs="Times New Roman"/>
        </w:rPr>
        <w:t>paid  as</w:t>
      </w:r>
      <w:proofErr w:type="gramEnd"/>
      <w:r>
        <w:rPr>
          <w:rFonts w:ascii="Times New Roman" w:hAnsi="Times New Roman" w:cs="Times New Roman"/>
        </w:rPr>
        <w:t xml:space="preserve"> per Govt Notification  No.45/2017 –Central Tax (Rate) &amp;47/2017-Integrated Tax(Rate) dated 14.11.2017 : NO. 9/2018-Central Tax(Rate), No.09/2018- Union Territory Tax(Rate)  &amp; No.10/2018 – Integrated Tax(Rate) dated 25.01.2018: and State Tax(Rate).</w:t>
      </w:r>
    </w:p>
    <w:p w14:paraId="3DA18231"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This University do not have IEC number </w:t>
      </w:r>
      <w:proofErr w:type="gramStart"/>
      <w:r>
        <w:rPr>
          <w:rFonts w:ascii="Times New Roman" w:hAnsi="Times New Roman" w:cs="Times New Roman"/>
        </w:rPr>
        <w:t>and  exempted</w:t>
      </w:r>
      <w:proofErr w:type="gramEnd"/>
      <w:r>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Pr>
          <w:rFonts w:ascii="Times New Roman" w:hAnsi="Times New Roman" w:cs="Times New Roman"/>
        </w:rPr>
        <w:t>clearance .</w:t>
      </w:r>
      <w:proofErr w:type="gramEnd"/>
    </w:p>
    <w:p w14:paraId="780C74EE" w14:textId="77777777" w:rsidR="00F11B84" w:rsidRDefault="00F11B84" w:rsidP="00F11B84">
      <w:pPr>
        <w:pStyle w:val="ListParagraph"/>
        <w:ind w:left="426" w:right="-613"/>
        <w:jc w:val="both"/>
        <w:rPr>
          <w:rFonts w:ascii="Times New Roman" w:hAnsi="Times New Roman" w:cs="Times New Roman"/>
          <w:sz w:val="10"/>
        </w:rPr>
      </w:pPr>
    </w:p>
    <w:p w14:paraId="10EEB437" w14:textId="77777777" w:rsidR="00F11B84" w:rsidRDefault="00F11B84" w:rsidP="00F11B84">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customs clearance, transportation and delivery charges up to the University have to be </w:t>
      </w:r>
      <w:proofErr w:type="gramStart"/>
      <w:r>
        <w:rPr>
          <w:rFonts w:ascii="Times New Roman" w:hAnsi="Times New Roman" w:cs="Times New Roman"/>
        </w:rPr>
        <w:t>borne  by</w:t>
      </w:r>
      <w:proofErr w:type="gramEnd"/>
      <w:r>
        <w:rPr>
          <w:rFonts w:ascii="Times New Roman" w:hAnsi="Times New Roman" w:cs="Times New Roman"/>
        </w:rPr>
        <w:t xml:space="preserve"> the firm. Local supplier shall arrange an </w:t>
      </w:r>
      <w:proofErr w:type="gramStart"/>
      <w:r>
        <w:rPr>
          <w:rFonts w:ascii="Times New Roman" w:hAnsi="Times New Roman" w:cs="Times New Roman"/>
        </w:rPr>
        <w:t>authorized customs</w:t>
      </w:r>
      <w:proofErr w:type="gramEnd"/>
      <w:r>
        <w:rPr>
          <w:rFonts w:ascii="Times New Roman" w:hAnsi="Times New Roman" w:cs="Times New Roman"/>
        </w:rPr>
        <w:t xml:space="preserve"> clearing agent on behalf of the University for customs clearance. Necessary documents will be provided for customs clearance after receipt of airway bill/shipment notice, packing list and invoice.</w:t>
      </w:r>
    </w:p>
    <w:p w14:paraId="30846F3C" w14:textId="77777777" w:rsidR="00F11B84" w:rsidRDefault="00F11B84" w:rsidP="00F11B84">
      <w:pPr>
        <w:pStyle w:val="ListParagraph"/>
        <w:rPr>
          <w:rFonts w:ascii="Times New Roman" w:hAnsi="Times New Roman" w:cs="Times New Roman"/>
        </w:rPr>
      </w:pPr>
    </w:p>
    <w:p w14:paraId="63AC0EB0" w14:textId="77777777" w:rsidR="00F11B84" w:rsidRDefault="00F11B84" w:rsidP="00F11B84">
      <w:pPr>
        <w:ind w:right="-613"/>
        <w:jc w:val="both"/>
        <w:rPr>
          <w:rFonts w:ascii="Times New Roman" w:hAnsi="Times New Roman" w:cs="Times New Roman"/>
        </w:rPr>
      </w:pPr>
    </w:p>
    <w:p w14:paraId="5ABC5120" w14:textId="77777777" w:rsidR="00F11B84" w:rsidRDefault="00F11B84" w:rsidP="00F11B84">
      <w:pPr>
        <w:ind w:right="-613"/>
        <w:jc w:val="both"/>
        <w:rPr>
          <w:rFonts w:ascii="Times New Roman" w:hAnsi="Times New Roman" w:cs="Times New Roman"/>
        </w:rPr>
      </w:pPr>
    </w:p>
    <w:p w14:paraId="058114A4" w14:textId="77777777" w:rsidR="00F11B84" w:rsidRDefault="00F11B84" w:rsidP="00F11B84">
      <w:pPr>
        <w:ind w:right="-613"/>
        <w:jc w:val="both"/>
        <w:rPr>
          <w:rFonts w:ascii="Times New Roman" w:hAnsi="Times New Roman" w:cs="Times New Roman"/>
        </w:rPr>
      </w:pPr>
    </w:p>
    <w:p w14:paraId="44018D27" w14:textId="30BB7495" w:rsidR="00F11B84" w:rsidRDefault="00F11B84" w:rsidP="00F11B84">
      <w:pPr>
        <w:pStyle w:val="ListParagraph"/>
        <w:rPr>
          <w:rFonts w:ascii="Times New Roman" w:hAnsi="Times New Roman" w:cs="Times New Roman"/>
          <w:b/>
          <w:sz w:val="10"/>
          <w:u w:val="single"/>
        </w:rPr>
      </w:pPr>
    </w:p>
    <w:p w14:paraId="22744B14" w14:textId="77777777" w:rsidR="00B15169" w:rsidRDefault="00B15169" w:rsidP="00F11B84">
      <w:pPr>
        <w:pStyle w:val="ListParagraph"/>
        <w:rPr>
          <w:rFonts w:ascii="Times New Roman" w:hAnsi="Times New Roman" w:cs="Times New Roman"/>
          <w:b/>
          <w:sz w:val="10"/>
          <w:u w:val="single"/>
        </w:rPr>
      </w:pPr>
    </w:p>
    <w:p w14:paraId="0A90E624" w14:textId="77777777" w:rsidR="00F11B84" w:rsidRDefault="00F11B84" w:rsidP="00F11B84">
      <w:pPr>
        <w:pStyle w:val="ListParagraph"/>
        <w:numPr>
          <w:ilvl w:val="1"/>
          <w:numId w:val="3"/>
        </w:numPr>
        <w:ind w:left="426" w:right="-613" w:hanging="426"/>
        <w:jc w:val="both"/>
        <w:rPr>
          <w:rFonts w:ascii="Times New Roman" w:hAnsi="Times New Roman" w:cs="Times New Roman"/>
        </w:rPr>
      </w:pPr>
      <w:proofErr w:type="gramStart"/>
      <w:r>
        <w:rPr>
          <w:rFonts w:ascii="Times New Roman" w:hAnsi="Times New Roman" w:cs="Times New Roman"/>
          <w:b/>
          <w:u w:val="single"/>
        </w:rPr>
        <w:lastRenderedPageBreak/>
        <w:t>PAYMENT</w:t>
      </w:r>
      <w:r>
        <w:rPr>
          <w:rFonts w:ascii="Times New Roman" w:hAnsi="Times New Roman" w:cs="Times New Roman"/>
          <w:u w:val="single"/>
        </w:rPr>
        <w:t xml:space="preserve"> :</w:t>
      </w:r>
      <w:proofErr w:type="gramEnd"/>
    </w:p>
    <w:p w14:paraId="73D9A5CD" w14:textId="77777777" w:rsidR="00F11B84" w:rsidRDefault="00F11B84" w:rsidP="00F11B84">
      <w:pPr>
        <w:pStyle w:val="ListParagraph"/>
        <w:rPr>
          <w:rFonts w:ascii="Times New Roman" w:hAnsi="Times New Roman" w:cs="Times New Roman"/>
          <w:b/>
          <w:sz w:val="10"/>
        </w:rPr>
      </w:pPr>
    </w:p>
    <w:p w14:paraId="7FBAA88C" w14:textId="77777777" w:rsidR="00F11B84" w:rsidRDefault="00F11B84" w:rsidP="00F11B84">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w:t>
      </w:r>
      <w:proofErr w:type="spellStart"/>
      <w:r>
        <w:rPr>
          <w:rFonts w:ascii="Times New Roman" w:hAnsi="Times New Roman" w:cs="Times New Roman"/>
        </w:rPr>
        <w:t>favor</w:t>
      </w:r>
      <w:proofErr w:type="spellEnd"/>
      <w:r>
        <w:rPr>
          <w:rFonts w:ascii="Times New Roman" w:hAnsi="Times New Roman" w:cs="Times New Roman"/>
        </w:rPr>
        <w:t xml:space="preserve">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w:t>
      </w:r>
    </w:p>
    <w:p w14:paraId="36E10576" w14:textId="77777777" w:rsidR="00F11B84" w:rsidRDefault="00F11B84" w:rsidP="00F11B84">
      <w:pPr>
        <w:pStyle w:val="ListParagraph"/>
        <w:ind w:left="426" w:right="-613"/>
        <w:jc w:val="both"/>
        <w:rPr>
          <w:rFonts w:ascii="Times New Roman" w:hAnsi="Times New Roman" w:cs="Times New Roman"/>
          <w:sz w:val="10"/>
        </w:rPr>
      </w:pPr>
    </w:p>
    <w:p w14:paraId="719B4A6B" w14:textId="77777777" w:rsidR="00F11B84" w:rsidRDefault="00F11B84" w:rsidP="00F11B84">
      <w:pPr>
        <w:pStyle w:val="ListParagraph"/>
        <w:ind w:left="426" w:right="-613"/>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rPr>
        <w:t>If</w:t>
      </w:r>
      <w:proofErr w:type="gramEnd"/>
      <w:r>
        <w:rPr>
          <w:rFonts w:ascii="Times New Roman" w:hAnsi="Times New Roman" w:cs="Times New Roman"/>
        </w:rPr>
        <w:t xml:space="preserve">  the quoted  price in INR, the payment will be made after supply and installation. No advance payment will be made.</w:t>
      </w:r>
    </w:p>
    <w:p w14:paraId="6D82E0CE" w14:textId="77777777" w:rsidR="00F11B84" w:rsidRDefault="00F11B84" w:rsidP="00F11B84">
      <w:pPr>
        <w:pStyle w:val="ListParagraph"/>
        <w:rPr>
          <w:rFonts w:ascii="Times New Roman" w:hAnsi="Times New Roman" w:cs="Times New Roman"/>
          <w:b/>
          <w:sz w:val="10"/>
          <w:u w:val="single"/>
        </w:rPr>
      </w:pPr>
    </w:p>
    <w:p w14:paraId="50F73B71" w14:textId="77777777" w:rsidR="00F11B84" w:rsidRDefault="00F11B84" w:rsidP="00F11B84">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14:paraId="37B03A97" w14:textId="77777777" w:rsidR="00F11B84" w:rsidRDefault="00F11B84" w:rsidP="00F11B84">
      <w:pPr>
        <w:pStyle w:val="ListParagraph"/>
        <w:rPr>
          <w:rFonts w:ascii="Times New Roman" w:eastAsiaTheme="minorEastAsia" w:hAnsi="Times New Roman" w:cs="Times New Roman"/>
          <w:sz w:val="10"/>
        </w:rPr>
      </w:pPr>
    </w:p>
    <w:p w14:paraId="7EC472D7" w14:textId="77777777" w:rsidR="00F11B84" w:rsidRDefault="00F11B84" w:rsidP="00F11B84">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14:paraId="5176A6F4" w14:textId="77777777" w:rsidR="00F11B84" w:rsidRDefault="00F11B84" w:rsidP="00F11B84">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14:paraId="4FEFBA6D" w14:textId="77777777" w:rsidR="00F11B84" w:rsidRDefault="00F11B84" w:rsidP="00F11B84">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14:paraId="3ACFD4FE" w14:textId="77777777" w:rsidR="00F11B84" w:rsidRDefault="00F11B84" w:rsidP="00F11B84">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w:t>
      </w:r>
      <w:proofErr w:type="gramStart"/>
      <w:r>
        <w:rPr>
          <w:rFonts w:ascii="Times New Roman" w:hAnsi="Times New Roman" w:cs="Times New Roman"/>
        </w:rPr>
        <w:t>record  at</w:t>
      </w:r>
      <w:proofErr w:type="gramEnd"/>
      <w:r>
        <w:rPr>
          <w:rFonts w:ascii="Times New Roman" w:hAnsi="Times New Roman" w:cs="Times New Roman"/>
        </w:rPr>
        <w:t xml:space="preserve"> reputed institutions /organizations and sufficient </w:t>
      </w:r>
    </w:p>
    <w:p w14:paraId="522AF59B" w14:textId="77777777" w:rsidR="00F11B84" w:rsidRDefault="00F11B84" w:rsidP="00F11B84">
      <w:pPr>
        <w:pStyle w:val="ListParagraph"/>
        <w:ind w:left="426" w:right="-613"/>
        <w:jc w:val="both"/>
        <w:rPr>
          <w:rFonts w:ascii="Times New Roman" w:hAnsi="Times New Roman" w:cs="Times New Roman"/>
        </w:rPr>
      </w:pPr>
      <w:r>
        <w:rPr>
          <w:rFonts w:ascii="Times New Roman" w:hAnsi="Times New Roman" w:cs="Times New Roman"/>
        </w:rPr>
        <w:tab/>
        <w:t>service back-up in Tamil Nadu</w:t>
      </w:r>
    </w:p>
    <w:p w14:paraId="551D1346" w14:textId="77777777" w:rsidR="00F11B84" w:rsidRDefault="00F11B84" w:rsidP="00F11B84">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14:paraId="577947B5" w14:textId="77777777" w:rsidR="00F11B84" w:rsidRDefault="00F11B84" w:rsidP="00F11B84">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14:paraId="62C0DE71" w14:textId="77777777" w:rsidR="00F11B84" w:rsidRDefault="00F11B84" w:rsidP="00F11B84">
      <w:pPr>
        <w:pStyle w:val="ListParagraph"/>
        <w:rPr>
          <w:rFonts w:ascii="Times New Roman" w:eastAsia="Times New Roman" w:hAnsi="Times New Roman" w:cs="Times New Roman"/>
          <w:sz w:val="10"/>
        </w:rPr>
      </w:pPr>
    </w:p>
    <w:p w14:paraId="1C228047" w14:textId="77777777" w:rsidR="00F11B84" w:rsidRDefault="00F11B84" w:rsidP="00F11B84">
      <w:pPr>
        <w:pStyle w:val="ListParagraph"/>
        <w:numPr>
          <w:ilvl w:val="1"/>
          <w:numId w:val="3"/>
        </w:numPr>
        <w:ind w:left="426" w:right="-613" w:hanging="426"/>
        <w:jc w:val="both"/>
        <w:rPr>
          <w:rFonts w:ascii="Times New Roman" w:eastAsia="Times New Roman" w:hAnsi="Times New Roman" w:cs="Times New Roman"/>
        </w:rPr>
      </w:pPr>
      <w:r>
        <w:rPr>
          <w:rFonts w:ascii="Times New Roman" w:eastAsia="Times New Roman" w:hAnsi="Times New Roman" w:cs="Times New Roman"/>
        </w:rPr>
        <w:t>The University will not offer any explanation to those tenderers whose bid has not been found acceptable   by the competent authority</w:t>
      </w:r>
    </w:p>
    <w:p w14:paraId="729FD47E" w14:textId="77777777" w:rsidR="00F11B84" w:rsidRDefault="00F11B84" w:rsidP="00F11B84">
      <w:pPr>
        <w:pStyle w:val="ListParagraph"/>
        <w:rPr>
          <w:rFonts w:ascii="Times New Roman" w:eastAsiaTheme="minorEastAsia" w:hAnsi="Times New Roman" w:cs="Times New Roman"/>
          <w:sz w:val="10"/>
        </w:rPr>
      </w:pPr>
    </w:p>
    <w:p w14:paraId="78A7E885" w14:textId="77777777" w:rsidR="00F11B84" w:rsidRDefault="00F11B84" w:rsidP="00F11B84">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Tenders will be considered from the Manufacturers / authorized </w:t>
      </w:r>
      <w:proofErr w:type="gramStart"/>
      <w:r>
        <w:rPr>
          <w:rFonts w:ascii="Times New Roman" w:hAnsi="Times New Roman" w:cs="Times New Roman"/>
        </w:rPr>
        <w:t>distributors..</w:t>
      </w:r>
      <w:proofErr w:type="gramEnd"/>
      <w:r>
        <w:rPr>
          <w:rFonts w:ascii="Times New Roman" w:hAnsi="Times New Roman" w:cs="Times New Roman"/>
        </w:rPr>
        <w:t xml:space="preserve"> </w:t>
      </w:r>
    </w:p>
    <w:p w14:paraId="5C90352B" w14:textId="77777777" w:rsidR="00F11B84" w:rsidRDefault="00F11B84" w:rsidP="00F11B84">
      <w:pPr>
        <w:pStyle w:val="ListParagraph"/>
        <w:rPr>
          <w:rFonts w:ascii="Times New Roman" w:hAnsi="Times New Roman" w:cs="Times New Roman"/>
          <w:sz w:val="10"/>
        </w:rPr>
      </w:pPr>
    </w:p>
    <w:p w14:paraId="2354A065" w14:textId="77777777" w:rsidR="00F11B84" w:rsidRDefault="00F11B84" w:rsidP="00F11B84">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The University’s general rules for the supply of the materials and works will apply on this purchase </w:t>
      </w:r>
      <w:proofErr w:type="gramStart"/>
      <w:r>
        <w:rPr>
          <w:rFonts w:ascii="Times New Roman" w:hAnsi="Times New Roman" w:cs="Times New Roman"/>
        </w:rPr>
        <w:t>also..</w:t>
      </w:r>
      <w:proofErr w:type="gramEnd"/>
    </w:p>
    <w:p w14:paraId="0099FA24" w14:textId="77777777" w:rsidR="00F11B84" w:rsidRDefault="00F11B84" w:rsidP="00F11B84">
      <w:pPr>
        <w:pStyle w:val="ListParagraph"/>
        <w:rPr>
          <w:rFonts w:ascii="Times New Roman" w:hAnsi="Times New Roman" w:cs="Times New Roman"/>
          <w:sz w:val="10"/>
        </w:rPr>
      </w:pPr>
    </w:p>
    <w:p w14:paraId="2E1DFA71" w14:textId="77777777" w:rsidR="00F11B84" w:rsidRDefault="00F11B84" w:rsidP="00F11B84">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No communications from any tenderer adding to/adhering or explaining any terms of the tender will be considered prior to the submission or </w:t>
      </w:r>
      <w:proofErr w:type="gramStart"/>
      <w:r>
        <w:rPr>
          <w:rFonts w:ascii="Times New Roman" w:hAnsi="Times New Roman" w:cs="Times New Roman"/>
        </w:rPr>
        <w:t>after  opening</w:t>
      </w:r>
      <w:proofErr w:type="gramEnd"/>
      <w:r>
        <w:rPr>
          <w:rFonts w:ascii="Times New Roman" w:hAnsi="Times New Roman" w:cs="Times New Roman"/>
        </w:rPr>
        <w:t xml:space="preserve"> of the tenders by the competent authority ..</w:t>
      </w:r>
    </w:p>
    <w:p w14:paraId="4F1D7FD7" w14:textId="77777777" w:rsidR="00F11B84" w:rsidRDefault="00F11B84" w:rsidP="00F11B84">
      <w:pPr>
        <w:pStyle w:val="ListParagraph"/>
        <w:rPr>
          <w:rFonts w:ascii="Times New Roman" w:hAnsi="Times New Roman" w:cs="Times New Roman"/>
          <w:sz w:val="10"/>
        </w:rPr>
      </w:pPr>
    </w:p>
    <w:p w14:paraId="39BE48B0" w14:textId="77777777" w:rsidR="00F11B84" w:rsidRDefault="00F11B84" w:rsidP="00F11B84">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In case of any modifications in specifications/terms and conditions/ any clarifications to the bid document it will be hosted in our website only and bidders are requested to log on to our website from time to </w:t>
      </w:r>
      <w:proofErr w:type="gramStart"/>
      <w:r>
        <w:rPr>
          <w:rFonts w:ascii="Times New Roman" w:hAnsi="Times New Roman" w:cs="Times New Roman"/>
        </w:rPr>
        <w:t>time  regularly</w:t>
      </w:r>
      <w:proofErr w:type="gramEnd"/>
      <w:r>
        <w:rPr>
          <w:rFonts w:ascii="Times New Roman" w:hAnsi="Times New Roman" w:cs="Times New Roman"/>
        </w:rPr>
        <w:t xml:space="preserve"> for any amendment, no separate corrigendum will be issued in this regard.</w:t>
      </w:r>
    </w:p>
    <w:p w14:paraId="53F7678C" w14:textId="77777777" w:rsidR="00F11B84" w:rsidRDefault="00F11B84" w:rsidP="00F11B84">
      <w:pPr>
        <w:pStyle w:val="ListParagraph"/>
        <w:rPr>
          <w:rFonts w:ascii="Times New Roman" w:hAnsi="Times New Roman" w:cs="Times New Roman"/>
          <w:sz w:val="10"/>
          <w:szCs w:val="24"/>
        </w:rPr>
      </w:pPr>
    </w:p>
    <w:p w14:paraId="554C3701" w14:textId="77777777" w:rsidR="00F11B84" w:rsidRDefault="00F11B84" w:rsidP="00F11B84">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14:paraId="67E716B3" w14:textId="77777777" w:rsidR="00F11B84" w:rsidRDefault="00F11B84" w:rsidP="00F11B84">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agreeing the above conditions duly attested and certified. </w:t>
      </w:r>
    </w:p>
    <w:p w14:paraId="275EBC1A" w14:textId="77777777" w:rsidR="00F11B84" w:rsidRDefault="00F11B84" w:rsidP="00F11B84">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14:paraId="7862FA92" w14:textId="77777777" w:rsidR="00F11B84" w:rsidRDefault="00F11B84" w:rsidP="00F11B84">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063"/>
        <w:gridCol w:w="2077"/>
        <w:gridCol w:w="2078"/>
        <w:gridCol w:w="2078"/>
      </w:tblGrid>
      <w:tr w:rsidR="00F11B84" w14:paraId="6AA17EAD" w14:textId="77777777" w:rsidTr="00F11B84">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3BE09" w14:textId="77777777" w:rsidR="00F11B84" w:rsidRDefault="00F11B84">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E10A6" w14:textId="77777777" w:rsidR="00F11B84" w:rsidRDefault="00F11B84">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EMD</w:t>
            </w:r>
          </w:p>
        </w:tc>
      </w:tr>
      <w:tr w:rsidR="00F11B84" w14:paraId="3B640893" w14:textId="77777777" w:rsidTr="00F11B8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5B2E6" w14:textId="77777777" w:rsidR="00F11B84" w:rsidRDefault="00F11B84">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D0BA7" w14:textId="77777777" w:rsidR="00F11B84" w:rsidRDefault="00F11B84">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4E74D" w14:textId="77777777" w:rsidR="00F11B84" w:rsidRDefault="00F11B84">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A4274" w14:textId="77777777" w:rsidR="00F11B84" w:rsidRDefault="00F11B84">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Amount</w:t>
            </w:r>
          </w:p>
        </w:tc>
      </w:tr>
      <w:tr w:rsidR="00F11B84" w14:paraId="7A4DE112" w14:textId="77777777" w:rsidTr="00F11B8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9BE3B" w14:textId="77777777" w:rsidR="00F11B84" w:rsidRDefault="00F11B84">
            <w:pPr>
              <w:spacing w:after="0"/>
              <w:jc w:val="both"/>
              <w:rPr>
                <w:rFonts w:ascii="Times New Roman" w:eastAsia="Times New Roman" w:hAnsi="Times New Roman" w:cs="Times New Roman"/>
                <w:b/>
                <w:sz w:val="24"/>
                <w:szCs w:val="24"/>
                <w:lang w:val="en-IN" w:eastAsia="en-IN"/>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39436" w14:textId="77777777" w:rsidR="00F11B84" w:rsidRDefault="00F11B84">
            <w:pPr>
              <w:spacing w:after="0"/>
              <w:jc w:val="both"/>
              <w:rPr>
                <w:rFonts w:ascii="Times New Roman" w:eastAsia="Times New Roman" w:hAnsi="Times New Roman" w:cs="Times New Roman"/>
                <w:b/>
                <w:sz w:val="24"/>
                <w:szCs w:val="24"/>
                <w:lang w:val="en-IN" w:eastAsia="en-I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986A0" w14:textId="77777777" w:rsidR="00F11B84" w:rsidRDefault="00F11B84">
            <w:pPr>
              <w:spacing w:after="0"/>
              <w:jc w:val="both"/>
              <w:rPr>
                <w:rFonts w:ascii="Times New Roman" w:eastAsia="Times New Roman" w:hAnsi="Times New Roman" w:cs="Times New Roman"/>
                <w:b/>
                <w:sz w:val="24"/>
                <w:szCs w:val="24"/>
                <w:lang w:val="en-IN" w:eastAsia="en-I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E8C02" w14:textId="77777777" w:rsidR="00F11B84" w:rsidRDefault="00F11B84">
            <w:pPr>
              <w:spacing w:after="0"/>
              <w:jc w:val="both"/>
              <w:rPr>
                <w:rFonts w:ascii="Times New Roman" w:eastAsia="Times New Roman" w:hAnsi="Times New Roman" w:cs="Times New Roman"/>
                <w:b/>
                <w:sz w:val="24"/>
                <w:szCs w:val="24"/>
                <w:lang w:val="en-IN" w:eastAsia="en-IN"/>
              </w:rPr>
            </w:pPr>
          </w:p>
        </w:tc>
      </w:tr>
    </w:tbl>
    <w:p w14:paraId="18C06029" w14:textId="77777777" w:rsidR="00F11B84" w:rsidRDefault="00F11B84" w:rsidP="00F11B84">
      <w:pPr>
        <w:ind w:left="720"/>
        <w:jc w:val="both"/>
        <w:rPr>
          <w:rFonts w:ascii="Times New Roman" w:eastAsia="Times New Roman" w:hAnsi="Times New Roman" w:cs="Times New Roman"/>
          <w:b/>
          <w:sz w:val="24"/>
          <w:szCs w:val="24"/>
        </w:rPr>
      </w:pPr>
    </w:p>
    <w:p w14:paraId="2735CF9A" w14:textId="77777777" w:rsidR="00F11B84" w:rsidRDefault="00F11B84" w:rsidP="00F11B84">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14:paraId="5669FE17" w14:textId="77777777" w:rsidR="00F11B84" w:rsidRDefault="00F11B84" w:rsidP="00F11B84">
      <w:pPr>
        <w:ind w:left="450" w:hanging="450"/>
        <w:jc w:val="right"/>
        <w:rPr>
          <w:rFonts w:ascii="Book Antiqua" w:hAnsi="Book Antiqua"/>
          <w:b/>
        </w:rPr>
      </w:pPr>
      <w:r>
        <w:rPr>
          <w:rFonts w:ascii="Book Antiqua" w:hAnsi="Book Antiqua"/>
          <w:b/>
        </w:rPr>
        <w:t xml:space="preserve"> SIGNATURE OF THE TENDERER</w:t>
      </w:r>
    </w:p>
    <w:p w14:paraId="3B45AC92" w14:textId="77777777" w:rsidR="00F11B84" w:rsidRDefault="00F11B84" w:rsidP="00F11B84">
      <w:pPr>
        <w:rPr>
          <w:rFonts w:ascii="Book Antiqua" w:hAnsi="Book Antiqua"/>
          <w:b/>
        </w:rPr>
      </w:pPr>
    </w:p>
    <w:p w14:paraId="7AFA2C4F" w14:textId="77777777" w:rsidR="00F11B84" w:rsidRDefault="00F11B84" w:rsidP="00F11B84">
      <w:pPr>
        <w:rPr>
          <w:rFonts w:ascii="Book Antiqua" w:hAnsi="Book Antiqua"/>
          <w:b/>
        </w:rPr>
      </w:pPr>
    </w:p>
    <w:p w14:paraId="2E5DC947" w14:textId="3346FA62" w:rsidR="00F11B84" w:rsidRDefault="00F11B84" w:rsidP="00F11B84">
      <w:pPr>
        <w:rPr>
          <w:rFonts w:ascii="Times New Roman" w:hAnsi="Times New Roman" w:cs="Times New Roman"/>
          <w:b/>
        </w:rPr>
      </w:pPr>
    </w:p>
    <w:p w14:paraId="45004C9B" w14:textId="77777777" w:rsidR="00F11241" w:rsidRDefault="00F11241" w:rsidP="00F11B84">
      <w:pPr>
        <w:rPr>
          <w:rFonts w:ascii="Book Antiqua" w:hAnsi="Book Antiqua"/>
          <w:b/>
        </w:rPr>
      </w:pPr>
    </w:p>
    <w:p w14:paraId="5EFF6E40" w14:textId="77777777" w:rsidR="00F11B84" w:rsidRDefault="00F11B84" w:rsidP="00F11B84">
      <w:pPr>
        <w:jc w:val="center"/>
        <w:rPr>
          <w:rFonts w:ascii="Book Antiqua" w:hAnsi="Book Antiqua"/>
          <w:b/>
          <w:u w:val="double"/>
        </w:rPr>
      </w:pPr>
    </w:p>
    <w:p w14:paraId="05F135D0" w14:textId="77777777" w:rsidR="00F11B84" w:rsidRDefault="00F11B84" w:rsidP="00F11B84">
      <w:pPr>
        <w:jc w:val="center"/>
        <w:rPr>
          <w:rFonts w:ascii="Book Antiqua" w:hAnsi="Book Antiqua"/>
          <w:b/>
          <w:u w:val="double"/>
        </w:rPr>
      </w:pPr>
      <w:r>
        <w:rPr>
          <w:rFonts w:ascii="Book Antiqua" w:hAnsi="Book Antiqua"/>
          <w:b/>
          <w:u w:val="double"/>
        </w:rPr>
        <w:lastRenderedPageBreak/>
        <w:t>SCHEDULE</w:t>
      </w:r>
    </w:p>
    <w:tbl>
      <w:tblPr>
        <w:tblStyle w:val="TableGrid"/>
        <w:tblW w:w="10485" w:type="dxa"/>
        <w:tblInd w:w="-318" w:type="dxa"/>
        <w:tblLayout w:type="fixed"/>
        <w:tblLook w:val="04A0" w:firstRow="1" w:lastRow="0" w:firstColumn="1" w:lastColumn="0" w:noHBand="0" w:noVBand="1"/>
      </w:tblPr>
      <w:tblGrid>
        <w:gridCol w:w="710"/>
        <w:gridCol w:w="7967"/>
        <w:gridCol w:w="957"/>
        <w:gridCol w:w="851"/>
      </w:tblGrid>
      <w:tr w:rsidR="00F11B84" w14:paraId="6895532B" w14:textId="77777777" w:rsidTr="00B1516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A219D" w14:textId="77777777" w:rsidR="00F11B84" w:rsidRDefault="00F11B84">
            <w:pPr>
              <w:spacing w:after="0" w:line="240" w:lineRule="auto"/>
              <w:jc w:val="both"/>
              <w:rPr>
                <w:rFonts w:ascii="Book Antiqua" w:hAnsi="Book Antiqua"/>
                <w:b/>
                <w:lang w:val="en-IN" w:eastAsia="en-IN"/>
              </w:rPr>
            </w:pPr>
            <w:r>
              <w:rPr>
                <w:rFonts w:ascii="Book Antiqua" w:hAnsi="Book Antiqua"/>
                <w:b/>
                <w:lang w:val="en-IN" w:eastAsia="en-IN"/>
              </w:rPr>
              <w:t>SI.</w:t>
            </w:r>
          </w:p>
          <w:p w14:paraId="46D84E97" w14:textId="77777777" w:rsidR="00F11B84" w:rsidRDefault="00F11B84">
            <w:pPr>
              <w:spacing w:after="0" w:line="240" w:lineRule="auto"/>
              <w:jc w:val="both"/>
              <w:rPr>
                <w:rFonts w:ascii="Book Antiqua" w:hAnsi="Book Antiqua"/>
                <w:b/>
                <w:lang w:val="en-IN" w:eastAsia="en-IN"/>
              </w:rPr>
            </w:pPr>
            <w:r>
              <w:rPr>
                <w:rFonts w:ascii="Book Antiqua" w:hAnsi="Book Antiqua"/>
                <w:b/>
                <w:lang w:val="en-IN" w:eastAsia="en-IN"/>
              </w:rPr>
              <w:t>No.</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4BC66D" w14:textId="77777777" w:rsidR="00F11B84" w:rsidRDefault="00F11B84">
            <w:pPr>
              <w:spacing w:after="0" w:line="240" w:lineRule="auto"/>
              <w:jc w:val="center"/>
              <w:rPr>
                <w:rFonts w:ascii="Book Antiqua" w:hAnsi="Book Antiqua"/>
                <w:b/>
                <w:lang w:val="en-IN" w:eastAsia="en-IN"/>
              </w:rPr>
            </w:pPr>
            <w:r>
              <w:rPr>
                <w:rFonts w:ascii="Book Antiqua" w:hAnsi="Book Antiqua"/>
                <w:b/>
                <w:lang w:val="en-IN" w:eastAsia="en-IN"/>
              </w:rPr>
              <w:t>Specification</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08400E" w14:textId="77777777" w:rsidR="00F11B84" w:rsidRDefault="00F11B84">
            <w:pPr>
              <w:spacing w:after="0" w:line="240" w:lineRule="auto"/>
              <w:jc w:val="center"/>
              <w:rPr>
                <w:rFonts w:ascii="Book Antiqua" w:hAnsi="Book Antiqua"/>
                <w:b/>
                <w:lang w:val="en-IN" w:eastAsia="en-IN"/>
              </w:rPr>
            </w:pPr>
            <w:r>
              <w:rPr>
                <w:rFonts w:ascii="Book Antiqua" w:hAnsi="Book Antiqua"/>
                <w:b/>
                <w:lang w:val="en-IN" w:eastAsia="en-IN"/>
              </w:rPr>
              <w:t>Quantity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8E27B1" w14:textId="77777777" w:rsidR="00F11B84" w:rsidRDefault="00F11B84">
            <w:pPr>
              <w:spacing w:after="0" w:line="240" w:lineRule="auto"/>
              <w:jc w:val="center"/>
              <w:rPr>
                <w:rFonts w:ascii="Book Antiqua" w:hAnsi="Book Antiqua"/>
                <w:b/>
                <w:lang w:val="en-IN" w:eastAsia="en-IN"/>
              </w:rPr>
            </w:pPr>
            <w:r>
              <w:rPr>
                <w:rFonts w:ascii="Book Antiqua" w:hAnsi="Book Antiqua"/>
                <w:b/>
                <w:lang w:val="en-IN" w:eastAsia="en-IN"/>
              </w:rPr>
              <w:t>Price</w:t>
            </w:r>
          </w:p>
        </w:tc>
      </w:tr>
      <w:tr w:rsidR="00F11B84" w14:paraId="5ECC7776" w14:textId="77777777" w:rsidTr="00B15169">
        <w:trPr>
          <w:trHeight w:val="4396"/>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4765C" w14:textId="77777777" w:rsidR="00F11B84" w:rsidRDefault="00F11B84">
            <w:pPr>
              <w:spacing w:after="0" w:line="240" w:lineRule="auto"/>
              <w:jc w:val="both"/>
              <w:rPr>
                <w:rFonts w:ascii="Book Antiqua" w:hAnsi="Book Antiqua"/>
                <w:b/>
                <w:lang w:val="en-IN" w:eastAsia="en-IN"/>
              </w:rPr>
            </w:pPr>
            <w:r>
              <w:rPr>
                <w:rFonts w:ascii="Book Antiqua" w:hAnsi="Book Antiqua"/>
                <w:b/>
                <w:lang w:val="en-IN" w:eastAsia="en-IN"/>
              </w:rPr>
              <w:t>1.</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D6F48" w14:textId="77777777" w:rsidR="00F11B84" w:rsidRDefault="00F11B84">
            <w:pPr>
              <w:spacing w:after="0" w:line="240" w:lineRule="auto"/>
              <w:jc w:val="both"/>
              <w:rPr>
                <w:rFonts w:ascii="Times New Roman" w:hAnsi="Times New Roman" w:cs="Times New Roman"/>
                <w:b/>
                <w:bCs/>
                <w:sz w:val="10"/>
                <w:szCs w:val="24"/>
                <w:lang w:val="en-IN" w:eastAsia="en-IN"/>
              </w:rPr>
            </w:pPr>
          </w:p>
          <w:p w14:paraId="2D9FE778" w14:textId="77777777" w:rsidR="006857CC" w:rsidRPr="006857CC" w:rsidRDefault="006857CC" w:rsidP="006857CC">
            <w:pPr>
              <w:pStyle w:val="Heading2"/>
              <w:jc w:val="center"/>
              <w:outlineLvl w:val="1"/>
              <w:rPr>
                <w:color w:val="000000"/>
                <w:szCs w:val="24"/>
              </w:rPr>
            </w:pPr>
            <w:r w:rsidRPr="006857CC">
              <w:rPr>
                <w:color w:val="000000"/>
                <w:szCs w:val="24"/>
              </w:rPr>
              <w:t>SPECIFICATION FOR MASS FLOW CONTROLLER</w:t>
            </w:r>
          </w:p>
          <w:p w14:paraId="6A7FB32B" w14:textId="77777777" w:rsidR="006857CC" w:rsidRPr="006857CC" w:rsidRDefault="006857CC" w:rsidP="006857CC">
            <w:pPr>
              <w:pStyle w:val="Heading2"/>
              <w:jc w:val="center"/>
              <w:outlineLvl w:val="1"/>
              <w:rPr>
                <w:color w:val="000000"/>
                <w:szCs w:val="24"/>
              </w:rPr>
            </w:pPr>
            <w:r w:rsidRPr="006857CC">
              <w:rPr>
                <w:color w:val="000000"/>
                <w:szCs w:val="24"/>
              </w:rPr>
              <w:t xml:space="preserve">for multiple gases </w:t>
            </w:r>
          </w:p>
          <w:p w14:paraId="721591B5" w14:textId="77777777" w:rsidR="006857CC" w:rsidRDefault="006857CC" w:rsidP="006857CC">
            <w:pPr>
              <w:pStyle w:val="ListParagraph"/>
              <w:spacing w:after="0" w:line="240" w:lineRule="auto"/>
              <w:ind w:left="317"/>
              <w:rPr>
                <w:rFonts w:ascii="Times New Roman" w:hAnsi="Times New Roman" w:cs="Times New Roman"/>
                <w:sz w:val="24"/>
                <w:szCs w:val="24"/>
              </w:rPr>
            </w:pPr>
          </w:p>
          <w:p w14:paraId="44566061" w14:textId="2BF85D07" w:rsidR="006857CC" w:rsidRPr="006857CC" w:rsidRDefault="006857CC" w:rsidP="006857CC">
            <w:pPr>
              <w:pStyle w:val="ListParagraph"/>
              <w:spacing w:after="0" w:line="240" w:lineRule="auto"/>
              <w:ind w:left="317"/>
              <w:rPr>
                <w:rFonts w:ascii="Times New Roman" w:hAnsi="Times New Roman" w:cs="Times New Roman"/>
                <w:sz w:val="24"/>
                <w:szCs w:val="24"/>
              </w:rPr>
            </w:pPr>
            <w:r w:rsidRPr="006857CC">
              <w:rPr>
                <w:rFonts w:ascii="Times New Roman" w:hAnsi="Times New Roman" w:cs="Times New Roman"/>
                <w:sz w:val="24"/>
                <w:szCs w:val="24"/>
              </w:rPr>
              <w:t>Flow Rate</w:t>
            </w:r>
            <w:r w:rsidRPr="006857CC">
              <w:rPr>
                <w:rFonts w:ascii="Times New Roman" w:hAnsi="Times New Roman" w:cs="Times New Roman"/>
                <w:sz w:val="24"/>
                <w:szCs w:val="24"/>
              </w:rPr>
              <w:tab/>
            </w:r>
            <w:r w:rsidRPr="006857CC">
              <w:rPr>
                <w:rFonts w:ascii="Times New Roman" w:hAnsi="Times New Roman" w:cs="Times New Roman"/>
                <w:sz w:val="24"/>
                <w:szCs w:val="24"/>
              </w:rPr>
              <w:tab/>
            </w:r>
            <w:r w:rsidRPr="006857CC">
              <w:rPr>
                <w:rFonts w:ascii="Times New Roman" w:hAnsi="Times New Roman" w:cs="Times New Roman"/>
                <w:sz w:val="24"/>
                <w:szCs w:val="24"/>
              </w:rPr>
              <w:tab/>
            </w:r>
            <w:r w:rsidRPr="006857CC">
              <w:rPr>
                <w:rFonts w:ascii="Times New Roman" w:hAnsi="Times New Roman" w:cs="Times New Roman"/>
                <w:sz w:val="24"/>
                <w:szCs w:val="24"/>
              </w:rPr>
              <w:tab/>
              <w:t>: 0-100 SCCM</w:t>
            </w:r>
          </w:p>
          <w:p w14:paraId="40BC41E1" w14:textId="77777777" w:rsidR="006857CC" w:rsidRPr="006857CC" w:rsidRDefault="006857CC" w:rsidP="006857CC">
            <w:pPr>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 xml:space="preserve">Power supply </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12 volts</w:t>
            </w:r>
          </w:p>
          <w:p w14:paraId="11382A03" w14:textId="77777777" w:rsidR="006857CC" w:rsidRPr="006857CC" w:rsidRDefault="006857CC" w:rsidP="006857CC">
            <w:pPr>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Tube Fittings</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xml:space="preserve">: </w:t>
            </w:r>
            <w:r w:rsidRPr="006857CC">
              <w:rPr>
                <w:rFonts w:ascii="Times New Roman" w:hAnsi="Times New Roman" w:cs="Times New Roman"/>
                <w:color w:val="000000"/>
                <w:sz w:val="24"/>
                <w:szCs w:val="24"/>
                <w:lang w:val="en-IN" w:eastAsia="en-IN"/>
              </w:rPr>
              <w:t xml:space="preserve">1/4” </w:t>
            </w:r>
          </w:p>
          <w:p w14:paraId="32B05D54" w14:textId="77777777" w:rsidR="006857CC" w:rsidRPr="006857CC" w:rsidRDefault="006857CC" w:rsidP="006857CC">
            <w:pPr>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 xml:space="preserve">Accuracy +/-                           </w:t>
            </w:r>
            <w:r w:rsidRPr="006857CC">
              <w:rPr>
                <w:rFonts w:ascii="Times New Roman" w:hAnsi="Times New Roman" w:cs="Times New Roman"/>
                <w:color w:val="000000"/>
                <w:sz w:val="24"/>
                <w:szCs w:val="24"/>
              </w:rPr>
              <w:tab/>
              <w:t>: 1.5% of FS</w:t>
            </w:r>
          </w:p>
          <w:p w14:paraId="1B76A820" w14:textId="403BAE58" w:rsidR="006857CC" w:rsidRPr="006857CC" w:rsidRDefault="006857CC" w:rsidP="006857CC">
            <w:pPr>
              <w:pStyle w:val="ListParagraph"/>
              <w:spacing w:after="0" w:line="240" w:lineRule="auto"/>
              <w:ind w:left="317"/>
              <w:rPr>
                <w:rFonts w:ascii="Times New Roman" w:hAnsi="Times New Roman" w:cs="Times New Roman"/>
                <w:sz w:val="24"/>
                <w:szCs w:val="24"/>
              </w:rPr>
            </w:pPr>
            <w:r w:rsidRPr="006857CC">
              <w:rPr>
                <w:rFonts w:ascii="Times New Roman" w:hAnsi="Times New Roman" w:cs="Times New Roman"/>
                <w:color w:val="000000"/>
                <w:sz w:val="24"/>
                <w:szCs w:val="24"/>
              </w:rPr>
              <w:t xml:space="preserve">Controller Value: Normally closed solenoid control </w:t>
            </w:r>
            <w:proofErr w:type="gramStart"/>
            <w:r w:rsidRPr="006857CC">
              <w:rPr>
                <w:rFonts w:ascii="Times New Roman" w:hAnsi="Times New Roman" w:cs="Times New Roman"/>
                <w:color w:val="000000"/>
                <w:sz w:val="24"/>
                <w:szCs w:val="24"/>
              </w:rPr>
              <w:t xml:space="preserve">value, </w:t>
            </w:r>
            <w:r w:rsidRPr="006857CC">
              <w:rPr>
                <w:rFonts w:ascii="Times New Roman" w:hAnsi="Times New Roman" w:cs="Times New Roman"/>
                <w:sz w:val="24"/>
                <w:szCs w:val="24"/>
              </w:rPr>
              <w:t xml:space="preserve"> LED</w:t>
            </w:r>
            <w:proofErr w:type="gramEnd"/>
            <w:r w:rsidRPr="006857CC">
              <w:rPr>
                <w:rFonts w:ascii="Times New Roman" w:hAnsi="Times New Roman" w:cs="Times New Roman"/>
                <w:sz w:val="24"/>
                <w:szCs w:val="24"/>
              </w:rPr>
              <w:t xml:space="preserve"> /LCD / digital display with flow control switch &amp; power supply adopter.</w:t>
            </w:r>
          </w:p>
          <w:p w14:paraId="013EC883" w14:textId="77777777" w:rsidR="006857CC" w:rsidRDefault="006857CC" w:rsidP="006857CC">
            <w:pPr>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 xml:space="preserve">Adjustment                             </w:t>
            </w:r>
            <w:r w:rsidRPr="006857CC">
              <w:rPr>
                <w:rFonts w:ascii="Times New Roman" w:hAnsi="Times New Roman" w:cs="Times New Roman"/>
                <w:color w:val="000000"/>
                <w:sz w:val="24"/>
                <w:szCs w:val="24"/>
              </w:rPr>
              <w:tab/>
              <w:t xml:space="preserve">: LCD Flow display and Flow </w:t>
            </w:r>
            <w:r>
              <w:rPr>
                <w:rFonts w:ascii="Times New Roman" w:hAnsi="Times New Roman" w:cs="Times New Roman"/>
                <w:color w:val="000000"/>
                <w:sz w:val="24"/>
                <w:szCs w:val="24"/>
              </w:rPr>
              <w:t xml:space="preserve">           </w:t>
            </w:r>
          </w:p>
          <w:p w14:paraId="321C9005" w14:textId="73D05878" w:rsidR="006857CC" w:rsidRPr="006857CC" w:rsidRDefault="006857CC" w:rsidP="006857CC">
            <w:pPr>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857CC">
              <w:rPr>
                <w:rFonts w:ascii="Times New Roman" w:hAnsi="Times New Roman" w:cs="Times New Roman"/>
                <w:color w:val="000000"/>
                <w:sz w:val="24"/>
                <w:szCs w:val="24"/>
              </w:rPr>
              <w:t>adjustment potentiometer.</w:t>
            </w:r>
          </w:p>
          <w:p w14:paraId="0CCDD2BB" w14:textId="77777777" w:rsidR="006857CC" w:rsidRPr="006857CC" w:rsidRDefault="006857CC" w:rsidP="006857CC">
            <w:pPr>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 xml:space="preserve">Metal Body                             </w:t>
            </w:r>
            <w:r w:rsidRPr="006857CC">
              <w:rPr>
                <w:rFonts w:ascii="Times New Roman" w:hAnsi="Times New Roman" w:cs="Times New Roman"/>
                <w:color w:val="000000"/>
                <w:sz w:val="24"/>
                <w:szCs w:val="24"/>
              </w:rPr>
              <w:tab/>
              <w:t>: SS body, Viton seals</w:t>
            </w:r>
          </w:p>
          <w:p w14:paraId="4F1A0B47"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shd w:val="clear" w:color="auto" w:fill="FFFFFF"/>
              </w:rPr>
            </w:pPr>
            <w:r w:rsidRPr="006857CC">
              <w:rPr>
                <w:rFonts w:ascii="Times New Roman" w:hAnsi="Times New Roman" w:cs="Times New Roman"/>
                <w:color w:val="000000"/>
                <w:sz w:val="24"/>
                <w:szCs w:val="24"/>
              </w:rPr>
              <w:t>Gases</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xml:space="preserve">: </w:t>
            </w:r>
            <w:proofErr w:type="gramStart"/>
            <w:r w:rsidRPr="006857CC">
              <w:rPr>
                <w:rFonts w:ascii="Times New Roman" w:hAnsi="Times New Roman" w:cs="Times New Roman"/>
                <w:color w:val="000000"/>
                <w:sz w:val="24"/>
                <w:szCs w:val="24"/>
              </w:rPr>
              <w:t>Pre Calibrated</w:t>
            </w:r>
            <w:proofErr w:type="gramEnd"/>
            <w:r w:rsidRPr="006857CC">
              <w:rPr>
                <w:rFonts w:ascii="Times New Roman" w:hAnsi="Times New Roman" w:cs="Times New Roman"/>
                <w:color w:val="000000"/>
                <w:sz w:val="24"/>
                <w:szCs w:val="24"/>
              </w:rPr>
              <w:t xml:space="preserve"> for </w:t>
            </w:r>
            <w:r w:rsidRPr="006857CC">
              <w:rPr>
                <w:rFonts w:ascii="Times New Roman" w:hAnsi="Times New Roman" w:cs="Times New Roman"/>
                <w:color w:val="000000"/>
                <w:sz w:val="24"/>
                <w:szCs w:val="24"/>
                <w:shd w:val="clear" w:color="auto" w:fill="FFFFFF"/>
              </w:rPr>
              <w:t xml:space="preserve">CH4 gas </w:t>
            </w:r>
          </w:p>
          <w:p w14:paraId="352F773D"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 xml:space="preserve">Analog Input </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Available</w:t>
            </w:r>
          </w:p>
          <w:p w14:paraId="3F50FBD0" w14:textId="77777777" w:rsidR="00B15169" w:rsidRDefault="006857CC" w:rsidP="00B15169">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Accuracy</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xml:space="preserve">: ± (0.8% of Reading + 0.2% of Full </w:t>
            </w:r>
          </w:p>
          <w:p w14:paraId="4A3139F1" w14:textId="5E5C048B" w:rsidR="006857CC" w:rsidRPr="006857CC" w:rsidRDefault="00B15169" w:rsidP="00B15169">
            <w:pPr>
              <w:autoSpaceDE w:val="0"/>
              <w:autoSpaceDN w:val="0"/>
              <w:adjustRightInd w:val="0"/>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57CC" w:rsidRPr="006857CC">
              <w:rPr>
                <w:rFonts w:ascii="Times New Roman" w:hAnsi="Times New Roman" w:cs="Times New Roman"/>
                <w:color w:val="000000"/>
                <w:sz w:val="24"/>
                <w:szCs w:val="24"/>
              </w:rPr>
              <w:t>Scale) At calibration conditions after tare</w:t>
            </w:r>
          </w:p>
          <w:p w14:paraId="5D88AC3D"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 xml:space="preserve">Repeatability </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 0.2% Full Scale</w:t>
            </w:r>
          </w:p>
          <w:p w14:paraId="52036C98" w14:textId="77777777" w:rsidR="00B15169"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Operating Range</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xml:space="preserve">:  0.5% to 100% Full Scale Measure and </w:t>
            </w:r>
          </w:p>
          <w:p w14:paraId="5F448A42" w14:textId="4D447DCE" w:rsidR="006857CC" w:rsidRPr="006857CC" w:rsidRDefault="00B15169" w:rsidP="006857CC">
            <w:pPr>
              <w:autoSpaceDE w:val="0"/>
              <w:autoSpaceDN w:val="0"/>
              <w:adjustRightInd w:val="0"/>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57CC" w:rsidRPr="006857CC">
              <w:rPr>
                <w:rFonts w:ascii="Times New Roman" w:hAnsi="Times New Roman" w:cs="Times New Roman"/>
                <w:color w:val="000000"/>
                <w:sz w:val="24"/>
                <w:szCs w:val="24"/>
              </w:rPr>
              <w:t>Control</w:t>
            </w:r>
          </w:p>
          <w:p w14:paraId="6378E79B"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Typical Response Time</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100 Milliseconds (Adjustable)</w:t>
            </w:r>
          </w:p>
          <w:p w14:paraId="305A1926"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Operating Temperature</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−10 to +50 ºCelsius</w:t>
            </w:r>
          </w:p>
          <w:p w14:paraId="0B83999B"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 xml:space="preserve">Humidity Range </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0 to 100% Non–Condensing</w:t>
            </w:r>
          </w:p>
          <w:p w14:paraId="52A877C5"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 xml:space="preserve">Controllable Flow Rate </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102.4% Full Scale</w:t>
            </w:r>
          </w:p>
          <w:p w14:paraId="24079DB4"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 xml:space="preserve">Maximum Pressure </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145 PSIG</w:t>
            </w:r>
          </w:p>
          <w:p w14:paraId="5339D3C3"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 xml:space="preserve">Electrical Connections </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15 Pin Mini-DIN</w:t>
            </w:r>
          </w:p>
          <w:p w14:paraId="6C7DC3B8"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 xml:space="preserve">Supply Current </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0.750Amp</w:t>
            </w:r>
          </w:p>
          <w:p w14:paraId="2FCA488E"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Input /Output Digital Signal</w:t>
            </w:r>
            <w:r w:rsidRPr="006857CC">
              <w:rPr>
                <w:rFonts w:ascii="Times New Roman" w:hAnsi="Times New Roman" w:cs="Times New Roman"/>
                <w:color w:val="000000"/>
                <w:sz w:val="24"/>
                <w:szCs w:val="24"/>
              </w:rPr>
              <w:tab/>
              <w:t>: Mass Flow control.</w:t>
            </w:r>
          </w:p>
          <w:p w14:paraId="7E4E39D6"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Input / Output Analog Signal</w:t>
            </w:r>
            <w:r w:rsidRPr="006857CC">
              <w:rPr>
                <w:rFonts w:ascii="Times New Roman" w:hAnsi="Times New Roman" w:cs="Times New Roman"/>
                <w:color w:val="000000"/>
                <w:sz w:val="24"/>
                <w:szCs w:val="24"/>
              </w:rPr>
              <w:tab/>
              <w:t>: Mass Flow 0-5Vdc/0-5 Vdc</w:t>
            </w:r>
          </w:p>
          <w:p w14:paraId="1A0DC72C"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Gas temperature</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Ambient</w:t>
            </w:r>
          </w:p>
          <w:p w14:paraId="1D9EA35A"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Typical Response Time</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xml:space="preserve">: 100 </w:t>
            </w:r>
            <w:proofErr w:type="spellStart"/>
            <w:r w:rsidRPr="006857CC">
              <w:rPr>
                <w:rFonts w:ascii="Times New Roman" w:hAnsi="Times New Roman" w:cs="Times New Roman"/>
                <w:color w:val="000000"/>
                <w:sz w:val="24"/>
                <w:szCs w:val="24"/>
              </w:rPr>
              <w:t>msec</w:t>
            </w:r>
            <w:proofErr w:type="spellEnd"/>
          </w:p>
          <w:p w14:paraId="69ED684B" w14:textId="77777777" w:rsidR="006857CC" w:rsidRPr="006857CC" w:rsidRDefault="006857CC" w:rsidP="006857CC">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Warm up period</w:t>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r>
            <w:r w:rsidRPr="006857CC">
              <w:rPr>
                <w:rFonts w:ascii="Times New Roman" w:hAnsi="Times New Roman" w:cs="Times New Roman"/>
                <w:color w:val="000000"/>
                <w:sz w:val="24"/>
                <w:szCs w:val="24"/>
              </w:rPr>
              <w:tab/>
              <w:t>: &lt;1 sec</w:t>
            </w:r>
          </w:p>
          <w:p w14:paraId="125A3EC9" w14:textId="579B389A" w:rsidR="006857CC" w:rsidRPr="006857CC" w:rsidRDefault="006857CC" w:rsidP="00B15169">
            <w:pPr>
              <w:autoSpaceDE w:val="0"/>
              <w:autoSpaceDN w:val="0"/>
              <w:adjustRightInd w:val="0"/>
              <w:spacing w:after="0" w:line="240" w:lineRule="auto"/>
              <w:ind w:left="284"/>
              <w:rPr>
                <w:rFonts w:ascii="Times New Roman" w:hAnsi="Times New Roman" w:cs="Times New Roman"/>
                <w:color w:val="000000"/>
                <w:sz w:val="24"/>
                <w:szCs w:val="24"/>
              </w:rPr>
            </w:pPr>
            <w:r w:rsidRPr="006857CC">
              <w:rPr>
                <w:rFonts w:ascii="Times New Roman" w:hAnsi="Times New Roman" w:cs="Times New Roman"/>
                <w:color w:val="000000"/>
                <w:sz w:val="24"/>
                <w:szCs w:val="24"/>
              </w:rPr>
              <w:t xml:space="preserve">Pre calibrated for 20 different gases and 10 gas mixtures </w:t>
            </w:r>
          </w:p>
          <w:p w14:paraId="2B275281" w14:textId="77777777" w:rsidR="006857CC" w:rsidRPr="006857CC" w:rsidRDefault="006857CC" w:rsidP="006857CC">
            <w:pPr>
              <w:spacing w:after="0" w:line="240" w:lineRule="auto"/>
              <w:ind w:left="284"/>
              <w:rPr>
                <w:rFonts w:ascii="Times New Roman" w:hAnsi="Times New Roman" w:cs="Times New Roman"/>
                <w:b/>
                <w:sz w:val="24"/>
                <w:szCs w:val="24"/>
                <w:u w:val="single"/>
              </w:rPr>
            </w:pPr>
            <w:r w:rsidRPr="006857CC">
              <w:rPr>
                <w:rFonts w:ascii="Times New Roman" w:hAnsi="Times New Roman" w:cs="Times New Roman"/>
                <w:b/>
                <w:sz w:val="24"/>
                <w:szCs w:val="24"/>
                <w:u w:val="single"/>
              </w:rPr>
              <w:t>Terms &amp; Conditions</w:t>
            </w:r>
          </w:p>
          <w:p w14:paraId="1E94DC28" w14:textId="77777777" w:rsidR="006857CC" w:rsidRPr="006857CC" w:rsidRDefault="006857CC" w:rsidP="006857CC">
            <w:pPr>
              <w:spacing w:after="0" w:line="240" w:lineRule="auto"/>
              <w:ind w:left="284"/>
              <w:rPr>
                <w:rFonts w:ascii="Times New Roman" w:hAnsi="Times New Roman" w:cs="Times New Roman"/>
                <w:b/>
                <w:sz w:val="24"/>
                <w:szCs w:val="24"/>
              </w:rPr>
            </w:pPr>
          </w:p>
          <w:p w14:paraId="47E91DDC" w14:textId="37382DA4" w:rsidR="006857CC" w:rsidRPr="00B15169" w:rsidRDefault="006857CC" w:rsidP="00B15169">
            <w:pPr>
              <w:pStyle w:val="ListParagraph"/>
              <w:spacing w:after="0" w:line="240" w:lineRule="auto"/>
              <w:ind w:left="284"/>
              <w:rPr>
                <w:rFonts w:ascii="Times New Roman" w:hAnsi="Times New Roman" w:cs="Times New Roman"/>
                <w:sz w:val="24"/>
                <w:szCs w:val="24"/>
              </w:rPr>
            </w:pPr>
            <w:r w:rsidRPr="006857CC">
              <w:rPr>
                <w:rFonts w:ascii="Times New Roman" w:hAnsi="Times New Roman" w:cs="Times New Roman"/>
                <w:sz w:val="24"/>
                <w:szCs w:val="24"/>
              </w:rPr>
              <w:t xml:space="preserve">Price: Free delivery, </w:t>
            </w:r>
            <w:proofErr w:type="spellStart"/>
            <w:r w:rsidRPr="006857CC">
              <w:rPr>
                <w:rFonts w:ascii="Times New Roman" w:hAnsi="Times New Roman" w:cs="Times New Roman"/>
                <w:sz w:val="24"/>
                <w:szCs w:val="24"/>
              </w:rPr>
              <w:t>Bharathiar</w:t>
            </w:r>
            <w:proofErr w:type="spellEnd"/>
            <w:r w:rsidRPr="006857CC">
              <w:rPr>
                <w:rFonts w:ascii="Times New Roman" w:hAnsi="Times New Roman" w:cs="Times New Roman"/>
                <w:sz w:val="24"/>
                <w:szCs w:val="24"/>
              </w:rPr>
              <w:t xml:space="preserve"> University</w:t>
            </w:r>
            <w:r w:rsidR="00B15169">
              <w:rPr>
                <w:rFonts w:ascii="Times New Roman" w:hAnsi="Times New Roman" w:cs="Times New Roman"/>
                <w:sz w:val="24"/>
                <w:szCs w:val="24"/>
              </w:rPr>
              <w:t xml:space="preserve"> </w:t>
            </w:r>
            <w:r w:rsidRPr="00B15169">
              <w:rPr>
                <w:rFonts w:ascii="Times New Roman" w:hAnsi="Times New Roman" w:cs="Times New Roman"/>
                <w:sz w:val="24"/>
                <w:szCs w:val="24"/>
              </w:rPr>
              <w:t>Payment terms</w:t>
            </w:r>
          </w:p>
          <w:p w14:paraId="7B233E0F" w14:textId="40AD1EF1" w:rsidR="006857CC" w:rsidRPr="00B15169" w:rsidRDefault="006857CC" w:rsidP="00B15169">
            <w:pPr>
              <w:pStyle w:val="ListParagraph"/>
              <w:spacing w:after="0" w:line="240" w:lineRule="auto"/>
              <w:ind w:left="284"/>
              <w:rPr>
                <w:rFonts w:ascii="Times New Roman" w:hAnsi="Times New Roman" w:cs="Times New Roman"/>
                <w:sz w:val="24"/>
                <w:szCs w:val="24"/>
              </w:rPr>
            </w:pPr>
            <w:r w:rsidRPr="006857CC">
              <w:rPr>
                <w:rFonts w:ascii="Times New Roman" w:hAnsi="Times New Roman" w:cs="Times New Roman"/>
                <w:sz w:val="24"/>
                <w:szCs w:val="24"/>
              </w:rPr>
              <w:t>Packing and Forwarding: Included</w:t>
            </w:r>
            <w:r w:rsidR="00B15169">
              <w:rPr>
                <w:rFonts w:ascii="Times New Roman" w:hAnsi="Times New Roman" w:cs="Times New Roman"/>
                <w:sz w:val="24"/>
                <w:szCs w:val="24"/>
              </w:rPr>
              <w:t xml:space="preserve"> </w:t>
            </w:r>
            <w:r w:rsidRPr="00B15169">
              <w:rPr>
                <w:rFonts w:ascii="Times New Roman" w:hAnsi="Times New Roman" w:cs="Times New Roman"/>
                <w:sz w:val="24"/>
                <w:szCs w:val="24"/>
              </w:rPr>
              <w:t>Quotation validity</w:t>
            </w:r>
          </w:p>
          <w:p w14:paraId="2A13970D" w14:textId="2B896616" w:rsidR="006857CC" w:rsidRPr="00B15169" w:rsidRDefault="006857CC" w:rsidP="00B15169">
            <w:pPr>
              <w:pStyle w:val="ListParagraph"/>
              <w:spacing w:after="0" w:line="240" w:lineRule="auto"/>
              <w:ind w:left="284"/>
              <w:rPr>
                <w:rFonts w:ascii="Times New Roman" w:hAnsi="Times New Roman" w:cs="Times New Roman"/>
                <w:sz w:val="24"/>
                <w:szCs w:val="24"/>
              </w:rPr>
            </w:pPr>
            <w:r w:rsidRPr="006857CC">
              <w:rPr>
                <w:rFonts w:ascii="Times New Roman" w:hAnsi="Times New Roman" w:cs="Times New Roman"/>
                <w:sz w:val="24"/>
                <w:szCs w:val="24"/>
              </w:rPr>
              <w:t>Freight Charges: Included</w:t>
            </w:r>
            <w:r w:rsidR="00B15169">
              <w:rPr>
                <w:rFonts w:ascii="Times New Roman" w:hAnsi="Times New Roman" w:cs="Times New Roman"/>
                <w:sz w:val="24"/>
                <w:szCs w:val="24"/>
              </w:rPr>
              <w:t xml:space="preserve"> </w:t>
            </w:r>
            <w:r w:rsidRPr="00B15169">
              <w:rPr>
                <w:rFonts w:ascii="Times New Roman" w:hAnsi="Times New Roman" w:cs="Times New Roman"/>
                <w:sz w:val="24"/>
                <w:szCs w:val="24"/>
              </w:rPr>
              <w:t>GST</w:t>
            </w:r>
          </w:p>
          <w:p w14:paraId="4A2B768C" w14:textId="17D91708" w:rsidR="006857CC" w:rsidRPr="00B15169" w:rsidRDefault="006857CC" w:rsidP="00B15169">
            <w:pPr>
              <w:pStyle w:val="ListParagraph"/>
              <w:spacing w:after="0" w:line="240" w:lineRule="auto"/>
              <w:ind w:left="284"/>
              <w:rPr>
                <w:rFonts w:ascii="Times New Roman" w:hAnsi="Times New Roman" w:cs="Times New Roman"/>
                <w:sz w:val="24"/>
                <w:szCs w:val="24"/>
              </w:rPr>
            </w:pPr>
            <w:r w:rsidRPr="006857CC">
              <w:rPr>
                <w:rFonts w:ascii="Times New Roman" w:hAnsi="Times New Roman" w:cs="Times New Roman"/>
                <w:sz w:val="24"/>
                <w:szCs w:val="24"/>
              </w:rPr>
              <w:t xml:space="preserve">Documentation &amp; receipts: Documents &amp; receipts that will be Provided are: Tax invoice / challan COC, Calibration </w:t>
            </w:r>
            <w:proofErr w:type="gramStart"/>
            <w:r w:rsidRPr="006857CC">
              <w:rPr>
                <w:rFonts w:ascii="Times New Roman" w:hAnsi="Times New Roman" w:cs="Times New Roman"/>
                <w:sz w:val="24"/>
                <w:szCs w:val="24"/>
              </w:rPr>
              <w:t>certificate</w:t>
            </w:r>
            <w:r w:rsidR="00B15169">
              <w:rPr>
                <w:rFonts w:ascii="Times New Roman" w:hAnsi="Times New Roman" w:cs="Times New Roman"/>
                <w:sz w:val="24"/>
                <w:szCs w:val="24"/>
              </w:rPr>
              <w:t xml:space="preserve"> ,</w:t>
            </w:r>
            <w:r w:rsidRPr="00B15169">
              <w:rPr>
                <w:rFonts w:ascii="Times New Roman" w:hAnsi="Times New Roman" w:cs="Times New Roman"/>
                <w:sz w:val="24"/>
                <w:szCs w:val="24"/>
              </w:rPr>
              <w:t>Delivery</w:t>
            </w:r>
            <w:proofErr w:type="gramEnd"/>
          </w:p>
          <w:p w14:paraId="56A7C9BB" w14:textId="6C771DB4" w:rsidR="00F11B84" w:rsidRPr="006857CC" w:rsidRDefault="006857CC" w:rsidP="006857CC">
            <w:pPr>
              <w:pStyle w:val="ListParagraph"/>
              <w:tabs>
                <w:tab w:val="left" w:pos="342"/>
              </w:tabs>
              <w:spacing w:after="0" w:line="240" w:lineRule="auto"/>
              <w:ind w:left="284"/>
              <w:rPr>
                <w:rFonts w:ascii="Times New Roman" w:hAnsi="Times New Roman" w:cs="Times New Roman"/>
                <w:sz w:val="24"/>
                <w:szCs w:val="24"/>
              </w:rPr>
            </w:pPr>
            <w:r w:rsidRPr="006857CC">
              <w:rPr>
                <w:rFonts w:ascii="Times New Roman" w:hAnsi="Times New Roman" w:cs="Times New Roman"/>
                <w:sz w:val="24"/>
                <w:szCs w:val="24"/>
              </w:rPr>
              <w:t xml:space="preserve">Warranty </w:t>
            </w:r>
            <w:r w:rsidR="00B15169">
              <w:rPr>
                <w:rFonts w:ascii="Times New Roman" w:hAnsi="Times New Roman" w:cs="Times New Roman"/>
                <w:sz w:val="24"/>
                <w:szCs w:val="24"/>
              </w:rPr>
              <w:t>-1 Year</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2F062" w14:textId="77777777" w:rsidR="00F11B84" w:rsidRDefault="00F11B84">
            <w:pPr>
              <w:spacing w:after="0" w:line="240" w:lineRule="auto"/>
              <w:jc w:val="center"/>
              <w:rPr>
                <w:rFonts w:ascii="Book Antiqua" w:hAnsi="Book Antiqua"/>
                <w:b/>
                <w:lang w:val="en-IN" w:eastAsia="en-IN"/>
              </w:rPr>
            </w:pPr>
            <w:r>
              <w:rPr>
                <w:rFonts w:ascii="Book Antiqua" w:hAnsi="Book Antiqua"/>
                <w:b/>
                <w:lang w:val="en-IN" w:eastAsia="en-IN"/>
              </w:rPr>
              <w:t>1 No.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CDD8E" w14:textId="77777777" w:rsidR="00F11B84" w:rsidRDefault="00F11B84">
            <w:pPr>
              <w:spacing w:after="0" w:line="240" w:lineRule="auto"/>
              <w:jc w:val="both"/>
              <w:rPr>
                <w:rFonts w:ascii="Book Antiqua" w:hAnsi="Book Antiqua"/>
                <w:b/>
                <w:lang w:val="en-IN" w:eastAsia="en-IN"/>
              </w:rPr>
            </w:pPr>
          </w:p>
        </w:tc>
      </w:tr>
    </w:tbl>
    <w:p w14:paraId="2B186E4E" w14:textId="77777777" w:rsidR="00F11B84" w:rsidRDefault="00F11B84" w:rsidP="00B15169">
      <w:pPr>
        <w:jc w:val="both"/>
        <w:rPr>
          <w:rFonts w:ascii="Book Antiqua" w:hAnsi="Book Antiqua"/>
          <w:b/>
        </w:rPr>
      </w:pPr>
    </w:p>
    <w:p w14:paraId="634C64E6" w14:textId="77777777" w:rsidR="00F11B84" w:rsidRDefault="00F11B84" w:rsidP="00F11B84">
      <w:pPr>
        <w:ind w:left="450" w:hanging="450"/>
        <w:jc w:val="right"/>
        <w:rPr>
          <w:rFonts w:ascii="Book Antiqua" w:hAnsi="Book Antiqua"/>
          <w:b/>
        </w:rPr>
      </w:pPr>
      <w:r>
        <w:rPr>
          <w:rFonts w:ascii="Book Antiqua" w:hAnsi="Book Antiqua"/>
          <w:b/>
        </w:rPr>
        <w:t>SIGNATURE OF THE TENDERER</w:t>
      </w:r>
    </w:p>
    <w:p w14:paraId="1B63DAAD" w14:textId="77777777" w:rsidR="00F11B84" w:rsidRDefault="00F11B84" w:rsidP="00F11B84"/>
    <w:p w14:paraId="60C8D41F" w14:textId="77777777" w:rsidR="00F11B84" w:rsidRDefault="00F11B84" w:rsidP="00F11B84">
      <w:bookmarkStart w:id="0" w:name="_GoBack"/>
      <w:bookmarkEnd w:id="0"/>
    </w:p>
    <w:sectPr w:rsidR="00F11B84" w:rsidSect="006857CC">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6FE6"/>
    <w:multiLevelType w:val="hybridMultilevel"/>
    <w:tmpl w:val="1478AAB4"/>
    <w:lvl w:ilvl="0" w:tplc="04090005">
      <w:numFmt w:val="decimal"/>
      <w:lvlText w:val=""/>
      <w:lvlJc w:val="left"/>
      <w:pPr>
        <w:ind w:left="1146" w:hanging="360"/>
      </w:pPr>
      <w:rPr>
        <w:rFonts w:ascii="Wingdings" w:hAnsi="Wingdings" w:hint="default"/>
      </w:rPr>
    </w:lvl>
    <w:lvl w:ilvl="1" w:tplc="04090003">
      <w:numFmt w:val="decimal"/>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5C56EE"/>
    <w:multiLevelType w:val="hybridMultilevel"/>
    <w:tmpl w:val="27EE604E"/>
    <w:lvl w:ilvl="0" w:tplc="ED6E208E">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461E21D5"/>
    <w:multiLevelType w:val="hybridMultilevel"/>
    <w:tmpl w:val="2108AF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705B2505"/>
    <w:multiLevelType w:val="multilevel"/>
    <w:tmpl w:val="8132BF60"/>
    <w:lvl w:ilvl="0">
      <w:numFmt w:val="decimal"/>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numFmt w:val="decimal"/>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0C"/>
    <w:rsid w:val="00030CEE"/>
    <w:rsid w:val="0007420C"/>
    <w:rsid w:val="003E4882"/>
    <w:rsid w:val="00583A2D"/>
    <w:rsid w:val="006857CC"/>
    <w:rsid w:val="00B15169"/>
    <w:rsid w:val="00BC38A2"/>
    <w:rsid w:val="00E24AD2"/>
    <w:rsid w:val="00E4166B"/>
    <w:rsid w:val="00F11241"/>
    <w:rsid w:val="00F11B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D413"/>
  <w15:chartTrackingRefBased/>
  <w15:docId w15:val="{CED34143-F920-4AF3-A04E-FCE550BF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84"/>
    <w:pPr>
      <w:spacing w:after="200" w:line="276" w:lineRule="auto"/>
    </w:pPr>
    <w:rPr>
      <w:rFonts w:eastAsiaTheme="minorEastAsia"/>
      <w:lang w:val="en-US"/>
    </w:rPr>
  </w:style>
  <w:style w:type="paragraph" w:styleId="Heading2">
    <w:name w:val="heading 2"/>
    <w:basedOn w:val="Normal"/>
    <w:next w:val="Normal"/>
    <w:link w:val="Heading2Char"/>
    <w:qFormat/>
    <w:rsid w:val="006857CC"/>
    <w:pPr>
      <w:keepNext/>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B84"/>
    <w:rPr>
      <w:color w:val="0000FF"/>
      <w:u w:val="single"/>
    </w:rPr>
  </w:style>
  <w:style w:type="character" w:customStyle="1" w:styleId="ListParagraphChar">
    <w:name w:val="List Paragraph Char"/>
    <w:basedOn w:val="DefaultParagraphFont"/>
    <w:link w:val="ListParagraph"/>
    <w:uiPriority w:val="34"/>
    <w:locked/>
    <w:rsid w:val="00F11B84"/>
  </w:style>
  <w:style w:type="paragraph" w:styleId="ListParagraph">
    <w:name w:val="List Paragraph"/>
    <w:basedOn w:val="Normal"/>
    <w:link w:val="ListParagraphChar"/>
    <w:uiPriority w:val="34"/>
    <w:qFormat/>
    <w:rsid w:val="00F11B84"/>
    <w:pPr>
      <w:ind w:left="720"/>
      <w:contextualSpacing/>
    </w:pPr>
    <w:rPr>
      <w:rFonts w:eastAsiaTheme="minorHAnsi"/>
      <w:lang w:val="en-IN"/>
    </w:rPr>
  </w:style>
  <w:style w:type="table" w:styleId="TableGrid">
    <w:name w:val="Table Grid"/>
    <w:basedOn w:val="TableNormal"/>
    <w:uiPriority w:val="39"/>
    <w:rsid w:val="00F11B84"/>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6857CC"/>
    <w:rPr>
      <w:rFonts w:ascii="Times New Roman" w:eastAsia="Times New Roman" w:hAnsi="Times New Roman" w:cs="Times New Roman"/>
      <w:b/>
      <w:sz w:val="24"/>
      <w:szCs w:val="20"/>
      <w:u w:val="single"/>
      <w:lang w:val="en-US"/>
    </w:rPr>
  </w:style>
  <w:style w:type="paragraph" w:styleId="BalloonText">
    <w:name w:val="Balloon Text"/>
    <w:basedOn w:val="Normal"/>
    <w:link w:val="BalloonTextChar"/>
    <w:uiPriority w:val="99"/>
    <w:semiHidden/>
    <w:unhideWhenUsed/>
    <w:rsid w:val="00030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EE"/>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109669">
      <w:bodyDiv w:val="1"/>
      <w:marLeft w:val="0"/>
      <w:marRight w:val="0"/>
      <w:marTop w:val="0"/>
      <w:marBottom w:val="0"/>
      <w:divBdr>
        <w:top w:val="none" w:sz="0" w:space="0" w:color="auto"/>
        <w:left w:val="none" w:sz="0" w:space="0" w:color="auto"/>
        <w:bottom w:val="none" w:sz="0" w:space="0" w:color="auto"/>
        <w:right w:val="none" w:sz="0" w:space="0" w:color="auto"/>
      </w:divBdr>
    </w:div>
    <w:div w:id="19660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1787</Words>
  <Characters>10186</Characters>
  <Application>Microsoft Office Word</Application>
  <DocSecurity>0</DocSecurity>
  <Lines>84</Lines>
  <Paragraphs>23</Paragraphs>
  <ScaleCrop>false</ScaleCrop>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11</cp:revision>
  <cp:lastPrinted>2023-02-28T09:45:00Z</cp:lastPrinted>
  <dcterms:created xsi:type="dcterms:W3CDTF">2023-02-21T11:08:00Z</dcterms:created>
  <dcterms:modified xsi:type="dcterms:W3CDTF">2023-03-01T06:58:00Z</dcterms:modified>
</cp:coreProperties>
</file>