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9D3CD" w14:textId="77777777" w:rsidR="00B13893" w:rsidRDefault="00B13893" w:rsidP="00B13893">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14:paraId="124F102E" w14:textId="77777777" w:rsidR="00B13893" w:rsidRDefault="00B13893" w:rsidP="00B13893">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14:paraId="7E2C6ABB" w14:textId="77777777" w:rsidR="00B13893" w:rsidRDefault="00B13893" w:rsidP="00B13893">
      <w:pPr>
        <w:rPr>
          <w:rFonts w:ascii="Bookman Old Style" w:hAnsi="Bookman Old Style"/>
          <w:b/>
          <w:sz w:val="24"/>
          <w:szCs w:val="24"/>
          <w:lang w:val="pt-BR"/>
        </w:rPr>
      </w:pPr>
    </w:p>
    <w:p w14:paraId="090786B7" w14:textId="11D4BAE2" w:rsidR="00B13893" w:rsidRPr="00A94418" w:rsidRDefault="00B13893" w:rsidP="00B13893">
      <w:pPr>
        <w:ind w:right="-243"/>
        <w:rPr>
          <w:rFonts w:ascii="Bookman Old Style" w:hAnsi="Bookman Old Style"/>
          <w:b/>
          <w:bCs/>
          <w:lang w:val="pt-BR"/>
        </w:rPr>
      </w:pPr>
      <w:r>
        <w:rPr>
          <w:rFonts w:ascii="Bookman Old Style" w:hAnsi="Bookman Old Style"/>
          <w:b/>
          <w:lang w:val="pt-BR"/>
        </w:rPr>
        <w:t xml:space="preserve"> </w:t>
      </w:r>
      <w:r w:rsidRPr="00A94418">
        <w:rPr>
          <w:rFonts w:ascii="Bookman Old Style" w:hAnsi="Bookman Old Style"/>
          <w:b/>
          <w:bCs/>
          <w:lang w:val="pt-BR"/>
        </w:rPr>
        <w:t>Ref.No.BU/RUSA 2.0/BCTRC/R3-R9/202</w:t>
      </w:r>
      <w:r w:rsidR="002C0D4C" w:rsidRPr="00A94418">
        <w:rPr>
          <w:rFonts w:ascii="Bookman Old Style" w:hAnsi="Bookman Old Style"/>
          <w:b/>
          <w:bCs/>
          <w:lang w:val="pt-BR"/>
        </w:rPr>
        <w:t>3</w:t>
      </w:r>
      <w:r w:rsidRPr="00A94418">
        <w:rPr>
          <w:rFonts w:ascii="Bookman Old Style" w:hAnsi="Bookman Old Style"/>
          <w:b/>
          <w:bCs/>
          <w:lang w:val="pt-BR"/>
        </w:rPr>
        <w:t>/</w:t>
      </w:r>
      <w:r w:rsidR="002C0D4C" w:rsidRPr="00A94418">
        <w:rPr>
          <w:rFonts w:ascii="Bookman Old Style" w:hAnsi="Bookman Old Style"/>
          <w:b/>
          <w:bCs/>
          <w:lang w:val="pt-BR"/>
        </w:rPr>
        <w:t>HG&amp;MB</w:t>
      </w:r>
      <w:r w:rsidRPr="00A94418">
        <w:rPr>
          <w:rFonts w:ascii="Bookman Old Style" w:hAnsi="Bookman Old Style"/>
          <w:b/>
          <w:bCs/>
          <w:lang w:val="pt-BR"/>
        </w:rPr>
        <w:t>/</w:t>
      </w:r>
      <w:r w:rsidR="002C0D4C" w:rsidRPr="00A94418">
        <w:rPr>
          <w:rFonts w:ascii="Bookman Old Style" w:hAnsi="Bookman Old Style"/>
          <w:b/>
          <w:bCs/>
          <w:lang w:val="pt-BR"/>
        </w:rPr>
        <w:t xml:space="preserve">5019-21-3 </w:t>
      </w:r>
      <w:r w:rsidRPr="00A94418">
        <w:rPr>
          <w:rFonts w:ascii="Bookman Old Style" w:hAnsi="Bookman Old Style"/>
          <w:b/>
          <w:bCs/>
          <w:lang w:val="pt-BR"/>
        </w:rPr>
        <w:t>Date.</w:t>
      </w:r>
      <w:r w:rsidR="002C0D4C" w:rsidRPr="00A94418">
        <w:rPr>
          <w:rFonts w:ascii="Bookman Old Style" w:hAnsi="Bookman Old Style"/>
          <w:b/>
          <w:bCs/>
          <w:lang w:val="pt-BR"/>
        </w:rPr>
        <w:t>2</w:t>
      </w:r>
      <w:r w:rsidR="00A94418" w:rsidRPr="00A94418">
        <w:rPr>
          <w:rFonts w:ascii="Bookman Old Style" w:hAnsi="Bookman Old Style"/>
          <w:b/>
          <w:bCs/>
          <w:lang w:val="pt-BR"/>
        </w:rPr>
        <w:t>5</w:t>
      </w:r>
      <w:r w:rsidRPr="00A94418">
        <w:rPr>
          <w:rFonts w:ascii="Bookman Old Style" w:hAnsi="Bookman Old Style"/>
          <w:b/>
          <w:bCs/>
          <w:lang w:val="pt-BR"/>
        </w:rPr>
        <w:t>.0</w:t>
      </w:r>
      <w:r w:rsidR="002C0D4C" w:rsidRPr="00A94418">
        <w:rPr>
          <w:rFonts w:ascii="Bookman Old Style" w:hAnsi="Bookman Old Style"/>
          <w:b/>
          <w:bCs/>
          <w:lang w:val="pt-BR"/>
        </w:rPr>
        <w:t>2</w:t>
      </w:r>
      <w:r w:rsidRPr="00A94418">
        <w:rPr>
          <w:rFonts w:ascii="Bookman Old Style" w:hAnsi="Bookman Old Style"/>
          <w:b/>
          <w:bCs/>
          <w:lang w:val="pt-BR"/>
        </w:rPr>
        <w:t>.2023</w:t>
      </w:r>
    </w:p>
    <w:p w14:paraId="00C7DAD9" w14:textId="77777777" w:rsidR="00B13893" w:rsidRDefault="00B13893" w:rsidP="00B13893">
      <w:pPr>
        <w:ind w:right="-243"/>
        <w:rPr>
          <w:rFonts w:ascii="Bookman Old Style" w:hAnsi="Bookman Old Style"/>
          <w:b/>
          <w:sz w:val="24"/>
          <w:szCs w:val="24"/>
          <w:lang w:val="pt-BR"/>
        </w:rPr>
      </w:pPr>
    </w:p>
    <w:p w14:paraId="0E236B6F" w14:textId="50665D8E" w:rsidR="00B13893" w:rsidRDefault="00B13893" w:rsidP="00B13893">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on 1</w:t>
      </w:r>
      <w:r w:rsidR="002C0D4C">
        <w:rPr>
          <w:rFonts w:ascii="Times New Roman" w:hAnsi="Times New Roman" w:cs="Times New Roman"/>
          <w:b/>
          <w:sz w:val="24"/>
          <w:szCs w:val="24"/>
        </w:rPr>
        <w:t>5</w:t>
      </w:r>
      <w:r>
        <w:rPr>
          <w:rFonts w:ascii="Times New Roman" w:hAnsi="Times New Roman" w:cs="Times New Roman"/>
          <w:b/>
          <w:sz w:val="24"/>
          <w:szCs w:val="24"/>
        </w:rPr>
        <w:t>.0</w:t>
      </w:r>
      <w:r w:rsidR="002C0D4C">
        <w:rPr>
          <w:rFonts w:ascii="Times New Roman" w:hAnsi="Times New Roman" w:cs="Times New Roman"/>
          <w:b/>
          <w:sz w:val="24"/>
          <w:szCs w:val="24"/>
        </w:rPr>
        <w:t>3</w:t>
      </w:r>
      <w:r>
        <w:rPr>
          <w:rFonts w:ascii="Times New Roman" w:hAnsi="Times New Roman" w:cs="Times New Roman"/>
          <w:b/>
          <w:sz w:val="24"/>
          <w:szCs w:val="24"/>
        </w:rPr>
        <w:t xml:space="preserve">.2023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 xml:space="preserve">1 No. of </w:t>
      </w:r>
      <w:r w:rsidR="002C0D4C">
        <w:rPr>
          <w:rFonts w:ascii="Times New Roman" w:hAnsi="Times New Roman" w:cs="Times New Roman"/>
          <w:b/>
          <w:sz w:val="24"/>
          <w:szCs w:val="24"/>
        </w:rPr>
        <w:t>Digital Water Bath</w:t>
      </w:r>
      <w:r>
        <w:rPr>
          <w:rFonts w:ascii="Times New Roman" w:hAnsi="Times New Roman" w:cs="Times New Roman"/>
          <w:sz w:val="24"/>
          <w:szCs w:val="24"/>
        </w:rPr>
        <w:t xml:space="preserve"> to the Dept. of </w:t>
      </w:r>
      <w:r w:rsidR="00BF17A6">
        <w:rPr>
          <w:rFonts w:ascii="Times New Roman" w:hAnsi="Times New Roman" w:cs="Times New Roman"/>
          <w:sz w:val="24"/>
          <w:szCs w:val="24"/>
        </w:rPr>
        <w:t>Human Genetics &amp; Molecular Biology</w:t>
      </w:r>
      <w:r>
        <w:rPr>
          <w:rFonts w:ascii="Times New Roman" w:hAnsi="Times New Roman" w:cs="Times New Roman"/>
          <w:b/>
          <w:sz w:val="24"/>
          <w:szCs w:val="24"/>
        </w:rPr>
        <w:t>, RUSA 2.0 BCTRC Project.</w:t>
      </w:r>
    </w:p>
    <w:p w14:paraId="7FDD486E" w14:textId="423A046D" w:rsidR="00B13893" w:rsidRDefault="00B13893" w:rsidP="00B13893">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from</w:t>
      </w:r>
      <w:r>
        <w:rPr>
          <w:rFonts w:ascii="Times New Roman" w:hAnsi="Times New Roman" w:cs="Times New Roman"/>
          <w:b/>
          <w:sz w:val="24"/>
          <w:szCs w:val="24"/>
        </w:rPr>
        <w:t xml:space="preserve"> Up         </w:t>
      </w:r>
      <w:proofErr w:type="gramStart"/>
      <w:r>
        <w:rPr>
          <w:rFonts w:ascii="Times New Roman" w:hAnsi="Times New Roman" w:cs="Times New Roman"/>
          <w:b/>
          <w:sz w:val="24"/>
          <w:szCs w:val="24"/>
        </w:rPr>
        <w:t>to  1</w:t>
      </w:r>
      <w:r w:rsidR="002C0D4C">
        <w:rPr>
          <w:rFonts w:ascii="Times New Roman" w:hAnsi="Times New Roman" w:cs="Times New Roman"/>
          <w:b/>
          <w:sz w:val="24"/>
          <w:szCs w:val="24"/>
        </w:rPr>
        <w:t>5</w:t>
      </w:r>
      <w:r>
        <w:rPr>
          <w:rFonts w:ascii="Times New Roman" w:hAnsi="Times New Roman" w:cs="Times New Roman"/>
          <w:b/>
          <w:sz w:val="24"/>
          <w:szCs w:val="24"/>
        </w:rPr>
        <w:t>.0</w:t>
      </w:r>
      <w:r w:rsidR="002C0D4C">
        <w:rPr>
          <w:rFonts w:ascii="Times New Roman" w:hAnsi="Times New Roman" w:cs="Times New Roman"/>
          <w:b/>
          <w:sz w:val="24"/>
          <w:szCs w:val="24"/>
        </w:rPr>
        <w:t>3</w:t>
      </w:r>
      <w:r>
        <w:rPr>
          <w:rFonts w:ascii="Times New Roman" w:hAnsi="Times New Roman" w:cs="Times New Roman"/>
          <w:b/>
          <w:sz w:val="24"/>
          <w:szCs w:val="24"/>
        </w:rPr>
        <w:t>.2023.</w:t>
      </w:r>
      <w:proofErr w:type="gramEnd"/>
      <w:r>
        <w:rPr>
          <w:rFonts w:ascii="Times New Roman" w:hAnsi="Times New Roman" w:cs="Times New Roman"/>
          <w:sz w:val="24"/>
          <w:szCs w:val="24"/>
        </w:rPr>
        <w:t xml:space="preserve">  The </w:t>
      </w:r>
      <w:r>
        <w:rPr>
          <w:rFonts w:ascii="Times New Roman" w:hAnsi="Times New Roman" w:cs="Times New Roman"/>
          <w:b/>
          <w:sz w:val="24"/>
          <w:szCs w:val="24"/>
        </w:rPr>
        <w:t>Tender cost Rs.354/- and EMD cost Rs.</w:t>
      </w:r>
      <w:r w:rsidR="002C0D4C">
        <w:rPr>
          <w:rFonts w:ascii="Times New Roman" w:hAnsi="Times New Roman" w:cs="Times New Roman"/>
          <w:b/>
          <w:sz w:val="24"/>
          <w:szCs w:val="24"/>
        </w:rPr>
        <w:t>1,00</w:t>
      </w:r>
      <w:r>
        <w:rPr>
          <w:rFonts w:ascii="Times New Roman" w:hAnsi="Times New Roman" w:cs="Times New Roman"/>
          <w:b/>
          <w:sz w:val="24"/>
          <w:szCs w:val="24"/>
        </w:rPr>
        <w:t>0/-</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14:paraId="673097C3" w14:textId="77777777" w:rsidR="00B13893" w:rsidRDefault="00B13893" w:rsidP="00B13893">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14:paraId="4E3AF65F" w14:textId="77777777" w:rsidR="00B13893" w:rsidRDefault="00B13893" w:rsidP="00B13893">
      <w:pPr>
        <w:spacing w:after="0"/>
        <w:ind w:right="-46"/>
        <w:jc w:val="both"/>
        <w:rPr>
          <w:rFonts w:ascii="Times New Roman" w:hAnsi="Times New Roman" w:cs="Times New Roman"/>
          <w:bCs/>
          <w:sz w:val="24"/>
          <w:szCs w:val="24"/>
        </w:rPr>
      </w:pPr>
    </w:p>
    <w:p w14:paraId="470A6EE2" w14:textId="77777777" w:rsidR="00B13893" w:rsidRDefault="00B13893" w:rsidP="00B13893">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REGISTRAR i/c</w:t>
      </w:r>
    </w:p>
    <w:p w14:paraId="764C9BCE" w14:textId="77777777" w:rsidR="00B13893" w:rsidRDefault="00B13893" w:rsidP="00B13893">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74022784" w14:textId="77777777" w:rsidR="00B13893" w:rsidRDefault="00B13893" w:rsidP="00B13893">
      <w:pPr>
        <w:rPr>
          <w:rFonts w:ascii="Times New Roman" w:hAnsi="Times New Roman" w:cs="Times New Roman"/>
          <w:sz w:val="24"/>
          <w:szCs w:val="24"/>
        </w:rPr>
      </w:pPr>
    </w:p>
    <w:p w14:paraId="11B2F28F" w14:textId="77777777" w:rsidR="00B13893" w:rsidRDefault="00B13893" w:rsidP="00B13893">
      <w:pPr>
        <w:spacing w:after="0"/>
        <w:rPr>
          <w:rFonts w:ascii="Times New Roman" w:hAnsi="Times New Roman" w:cs="Times New Roman"/>
          <w:b/>
          <w:sz w:val="24"/>
          <w:szCs w:val="24"/>
        </w:rPr>
      </w:pPr>
    </w:p>
    <w:p w14:paraId="19101851" w14:textId="77777777" w:rsidR="00B13893" w:rsidRDefault="00B13893" w:rsidP="00B13893">
      <w:pPr>
        <w:spacing w:after="0"/>
        <w:rPr>
          <w:rFonts w:ascii="Times New Roman" w:hAnsi="Times New Roman" w:cs="Times New Roman"/>
          <w:b/>
          <w:sz w:val="24"/>
          <w:szCs w:val="24"/>
        </w:rPr>
      </w:pPr>
    </w:p>
    <w:p w14:paraId="19819007" w14:textId="77777777" w:rsidR="00B13893" w:rsidRDefault="00B13893" w:rsidP="00B13893">
      <w:pPr>
        <w:spacing w:after="0"/>
        <w:rPr>
          <w:rFonts w:ascii="Times New Roman" w:hAnsi="Times New Roman" w:cs="Times New Roman"/>
          <w:b/>
          <w:sz w:val="24"/>
          <w:szCs w:val="24"/>
        </w:rPr>
      </w:pPr>
      <w:r>
        <w:rPr>
          <w:rFonts w:ascii="Times New Roman" w:hAnsi="Times New Roman" w:cs="Times New Roman"/>
          <w:b/>
          <w:sz w:val="24"/>
          <w:szCs w:val="24"/>
        </w:rPr>
        <w:t>Copy to:</w:t>
      </w:r>
    </w:p>
    <w:p w14:paraId="1A7F23A7" w14:textId="77777777" w:rsidR="00B13893" w:rsidRDefault="00B13893" w:rsidP="00B13893">
      <w:pPr>
        <w:spacing w:after="0"/>
        <w:rPr>
          <w:rFonts w:ascii="Times New Roman" w:hAnsi="Times New Roman" w:cs="Times New Roman"/>
          <w:b/>
          <w:sz w:val="24"/>
          <w:szCs w:val="24"/>
        </w:rPr>
      </w:pPr>
    </w:p>
    <w:p w14:paraId="1A877F9C" w14:textId="77777777" w:rsidR="00B13893" w:rsidRDefault="00B13893" w:rsidP="00B13893">
      <w:pPr>
        <w:pStyle w:val="ListParagraph"/>
        <w:numPr>
          <w:ilvl w:val="0"/>
          <w:numId w:val="4"/>
        </w:numPr>
        <w:spacing w:after="0"/>
        <w:rPr>
          <w:rFonts w:ascii="Times New Roman" w:hAnsi="Times New Roman" w:cs="Times New Roman"/>
          <w:b/>
          <w:bCs/>
        </w:rPr>
      </w:pPr>
      <w:r>
        <w:rPr>
          <w:rFonts w:ascii="Times New Roman" w:hAnsi="Times New Roman" w:cs="Times New Roman"/>
          <w:b/>
          <w:bCs/>
        </w:rPr>
        <w:t>PA to Registrar.</w:t>
      </w:r>
    </w:p>
    <w:p w14:paraId="5B373127" w14:textId="77777777" w:rsidR="00B13893" w:rsidRDefault="00B13893" w:rsidP="00B13893">
      <w:pPr>
        <w:pStyle w:val="ListParagraph"/>
        <w:numPr>
          <w:ilvl w:val="0"/>
          <w:numId w:val="4"/>
        </w:numPr>
        <w:spacing w:after="0"/>
        <w:rPr>
          <w:rFonts w:ascii="Times New Roman" w:hAnsi="Times New Roman" w:cs="Times New Roman"/>
          <w:b/>
          <w:bCs/>
        </w:rPr>
      </w:pPr>
      <w:r>
        <w:rPr>
          <w:rFonts w:ascii="Times New Roman" w:hAnsi="Times New Roman" w:cs="Times New Roman"/>
          <w:b/>
          <w:bCs/>
        </w:rPr>
        <w:t>The Finance Officer, BU.</w:t>
      </w:r>
    </w:p>
    <w:p w14:paraId="6F6588D2" w14:textId="4D711C34" w:rsidR="00B13893" w:rsidRDefault="00C15B59" w:rsidP="00B13893">
      <w:pPr>
        <w:pStyle w:val="ListParagraph"/>
        <w:numPr>
          <w:ilvl w:val="0"/>
          <w:numId w:val="4"/>
        </w:numPr>
        <w:spacing w:after="0"/>
        <w:rPr>
          <w:rFonts w:ascii="Times New Roman" w:hAnsi="Times New Roman" w:cs="Times New Roman"/>
          <w:b/>
          <w:bCs/>
        </w:rPr>
      </w:pPr>
      <w:proofErr w:type="spellStart"/>
      <w:r>
        <w:rPr>
          <w:rFonts w:ascii="Times New Roman" w:hAnsi="Times New Roman" w:cs="Times New Roman"/>
          <w:b/>
          <w:bCs/>
        </w:rPr>
        <w:t>Dr.</w:t>
      </w:r>
      <w:proofErr w:type="spellEnd"/>
      <w:r w:rsidR="00BE1C8E">
        <w:rPr>
          <w:rFonts w:ascii="Times New Roman" w:hAnsi="Times New Roman" w:cs="Times New Roman"/>
          <w:b/>
          <w:bCs/>
        </w:rPr>
        <w:t xml:space="preserve"> </w:t>
      </w:r>
      <w:r>
        <w:rPr>
          <w:rFonts w:ascii="Times New Roman" w:hAnsi="Times New Roman" w:cs="Times New Roman"/>
          <w:b/>
          <w:bCs/>
        </w:rPr>
        <w:t>R.</w:t>
      </w:r>
      <w:r w:rsidR="00BE1C8E">
        <w:rPr>
          <w:rFonts w:ascii="Times New Roman" w:hAnsi="Times New Roman" w:cs="Times New Roman"/>
          <w:b/>
          <w:bCs/>
        </w:rPr>
        <w:t xml:space="preserve"> </w:t>
      </w:r>
      <w:proofErr w:type="spellStart"/>
      <w:r>
        <w:rPr>
          <w:rFonts w:ascii="Times New Roman" w:hAnsi="Times New Roman" w:cs="Times New Roman"/>
          <w:b/>
          <w:bCs/>
        </w:rPr>
        <w:t>Sivasamy</w:t>
      </w:r>
      <w:proofErr w:type="spellEnd"/>
      <w:r>
        <w:rPr>
          <w:rFonts w:ascii="Times New Roman" w:hAnsi="Times New Roman" w:cs="Times New Roman"/>
          <w:b/>
          <w:bCs/>
        </w:rPr>
        <w:t xml:space="preserve"> </w:t>
      </w:r>
      <w:r w:rsidR="00BE1C8E">
        <w:rPr>
          <w:rFonts w:ascii="Times New Roman" w:hAnsi="Times New Roman" w:cs="Times New Roman"/>
          <w:b/>
          <w:bCs/>
        </w:rPr>
        <w:t xml:space="preserve">Assistant Professor &amp; Head </w:t>
      </w:r>
      <w:proofErr w:type="spellStart"/>
      <w:r w:rsidR="00BE1C8E">
        <w:rPr>
          <w:rFonts w:ascii="Times New Roman" w:hAnsi="Times New Roman" w:cs="Times New Roman"/>
          <w:b/>
          <w:bCs/>
        </w:rPr>
        <w:t>i</w:t>
      </w:r>
      <w:proofErr w:type="spellEnd"/>
      <w:r w:rsidR="00BE1C8E">
        <w:rPr>
          <w:rFonts w:ascii="Times New Roman" w:hAnsi="Times New Roman" w:cs="Times New Roman"/>
          <w:b/>
          <w:bCs/>
        </w:rPr>
        <w:t>/c, Dept. of Human Genetics &amp; Molecular Biology</w:t>
      </w:r>
      <w:r w:rsidR="00B13893">
        <w:rPr>
          <w:rFonts w:ascii="Times New Roman" w:hAnsi="Times New Roman" w:cs="Times New Roman"/>
          <w:b/>
          <w:bCs/>
        </w:rPr>
        <w:t>, B.U.</w:t>
      </w:r>
    </w:p>
    <w:p w14:paraId="0753DFF2" w14:textId="633BA2B8" w:rsidR="00BE1C8E" w:rsidRDefault="00BE1C8E" w:rsidP="00B13893">
      <w:pPr>
        <w:pStyle w:val="ListParagraph"/>
        <w:numPr>
          <w:ilvl w:val="0"/>
          <w:numId w:val="4"/>
        </w:numPr>
        <w:spacing w:after="0"/>
        <w:rPr>
          <w:rFonts w:ascii="Times New Roman" w:hAnsi="Times New Roman" w:cs="Times New Roman"/>
          <w:b/>
          <w:bCs/>
        </w:rPr>
      </w:pPr>
      <w:proofErr w:type="spellStart"/>
      <w:r>
        <w:rPr>
          <w:rFonts w:ascii="Times New Roman" w:hAnsi="Times New Roman" w:cs="Times New Roman"/>
          <w:b/>
          <w:bCs/>
        </w:rPr>
        <w:t>Dr.</w:t>
      </w:r>
      <w:proofErr w:type="gramStart"/>
      <w:r>
        <w:rPr>
          <w:rFonts w:ascii="Times New Roman" w:hAnsi="Times New Roman" w:cs="Times New Roman"/>
          <w:b/>
          <w:bCs/>
        </w:rPr>
        <w:t>P.Vinayaga</w:t>
      </w:r>
      <w:proofErr w:type="spellEnd"/>
      <w:proofErr w:type="gramEnd"/>
      <w:r>
        <w:rPr>
          <w:rFonts w:ascii="Times New Roman" w:hAnsi="Times New Roman" w:cs="Times New Roman"/>
          <w:b/>
          <w:bCs/>
        </w:rPr>
        <w:t xml:space="preserve"> </w:t>
      </w:r>
      <w:proofErr w:type="spellStart"/>
      <w:r>
        <w:rPr>
          <w:rFonts w:ascii="Times New Roman" w:hAnsi="Times New Roman" w:cs="Times New Roman"/>
          <w:b/>
          <w:bCs/>
        </w:rPr>
        <w:t>Moorthi</w:t>
      </w:r>
      <w:proofErr w:type="spellEnd"/>
      <w:r>
        <w:rPr>
          <w:rFonts w:ascii="Times New Roman" w:hAnsi="Times New Roman" w:cs="Times New Roman"/>
          <w:b/>
          <w:bCs/>
        </w:rPr>
        <w:t>, Assistant Professor, Dept. of Human Genetics &amp; Molecular Biology, B.U.</w:t>
      </w:r>
    </w:p>
    <w:p w14:paraId="1A373B0C" w14:textId="083B866D" w:rsidR="00B13893" w:rsidRPr="00CA425C" w:rsidRDefault="00B13893" w:rsidP="00CA425C">
      <w:pPr>
        <w:pStyle w:val="ListParagraph"/>
        <w:numPr>
          <w:ilvl w:val="0"/>
          <w:numId w:val="4"/>
        </w:numPr>
        <w:spacing w:after="0"/>
        <w:rPr>
          <w:rFonts w:ascii="Times New Roman" w:hAnsi="Times New Roman" w:cs="Times New Roman"/>
          <w:b/>
          <w:bCs/>
        </w:rPr>
      </w:pPr>
      <w:r>
        <w:rPr>
          <w:rFonts w:ascii="Times New Roman" w:hAnsi="Times New Roman" w:cs="Times New Roman"/>
          <w:b/>
        </w:rPr>
        <w:t>University Datacentre, BU- with a request to host the above in the Univ. Website and Government site.</w:t>
      </w:r>
    </w:p>
    <w:p w14:paraId="53E0F67A" w14:textId="77777777" w:rsidR="00B13893" w:rsidRDefault="00B13893" w:rsidP="00B13893">
      <w:pPr>
        <w:rPr>
          <w:rFonts w:ascii="Times New Roman" w:hAnsi="Times New Roman" w:cs="Times New Roman"/>
          <w:b/>
          <w:sz w:val="24"/>
          <w:szCs w:val="24"/>
          <w:lang w:val="pt-BR"/>
        </w:rPr>
      </w:pPr>
    </w:p>
    <w:p w14:paraId="785C8C38" w14:textId="77777777" w:rsidR="00B13893" w:rsidRDefault="00B13893" w:rsidP="00B13893">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117C41C0" w14:textId="77777777" w:rsidR="00B13893" w:rsidRDefault="00B13893" w:rsidP="00B13893">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66F30A89" w14:textId="77777777" w:rsidR="00B13893" w:rsidRDefault="00B13893" w:rsidP="00B13893">
      <w:pPr>
        <w:spacing w:after="0"/>
        <w:jc w:val="center"/>
        <w:rPr>
          <w:rFonts w:ascii="Times New Roman" w:hAnsi="Times New Roman" w:cs="Times New Roman"/>
          <w:b/>
          <w:sz w:val="10"/>
          <w:szCs w:val="24"/>
          <w:u w:val="single"/>
        </w:rPr>
      </w:pPr>
    </w:p>
    <w:p w14:paraId="14E814EC" w14:textId="77777777" w:rsidR="00B13893" w:rsidRDefault="00B13893" w:rsidP="00B1389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14:paraId="26774B79" w14:textId="77777777" w:rsidR="00B13893" w:rsidRDefault="00B13893" w:rsidP="00B13893">
      <w:pPr>
        <w:spacing w:after="0"/>
        <w:jc w:val="center"/>
        <w:rPr>
          <w:rFonts w:ascii="Times New Roman" w:hAnsi="Times New Roman" w:cs="Times New Roman"/>
          <w:b/>
          <w:sz w:val="24"/>
          <w:szCs w:val="24"/>
          <w:u w:val="single"/>
        </w:rPr>
      </w:pPr>
    </w:p>
    <w:p w14:paraId="49971B1A" w14:textId="74E63DB8" w:rsidR="00B13893" w:rsidRDefault="00B13893" w:rsidP="00B13893">
      <w:pPr>
        <w:pStyle w:val="ListParagraph"/>
        <w:numPr>
          <w:ilvl w:val="0"/>
          <w:numId w:val="1"/>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w:t>
      </w:r>
      <w:proofErr w:type="gramStart"/>
      <w:r>
        <w:rPr>
          <w:rFonts w:ascii="Times New Roman" w:hAnsi="Times New Roman" w:cs="Times New Roman"/>
        </w:rPr>
        <w:t xml:space="preserve">to  </w:t>
      </w:r>
      <w:r>
        <w:rPr>
          <w:rFonts w:ascii="Times New Roman" w:hAnsi="Times New Roman" w:cs="Times New Roman"/>
          <w:b/>
        </w:rPr>
        <w:t>3.00</w:t>
      </w:r>
      <w:proofErr w:type="gramEnd"/>
      <w:r>
        <w:rPr>
          <w:rFonts w:ascii="Times New Roman" w:hAnsi="Times New Roman" w:cs="Times New Roman"/>
          <w:b/>
        </w:rPr>
        <w:t xml:space="preserve"> P.M. on 1</w:t>
      </w:r>
      <w:r w:rsidR="00BF17A6">
        <w:rPr>
          <w:rFonts w:ascii="Times New Roman" w:hAnsi="Times New Roman" w:cs="Times New Roman"/>
          <w:b/>
        </w:rPr>
        <w:t>5</w:t>
      </w:r>
      <w:r>
        <w:rPr>
          <w:rFonts w:ascii="Times New Roman" w:hAnsi="Times New Roman" w:cs="Times New Roman"/>
          <w:b/>
        </w:rPr>
        <w:t>.0</w:t>
      </w:r>
      <w:r w:rsidR="00BF17A6">
        <w:rPr>
          <w:rFonts w:ascii="Times New Roman" w:hAnsi="Times New Roman" w:cs="Times New Roman"/>
          <w:b/>
        </w:rPr>
        <w:t>3</w:t>
      </w:r>
      <w:r>
        <w:rPr>
          <w:rFonts w:ascii="Times New Roman" w:hAnsi="Times New Roman" w:cs="Times New Roman"/>
          <w:b/>
        </w:rPr>
        <w:t xml:space="preserve">.2023 </w:t>
      </w:r>
      <w:r>
        <w:rPr>
          <w:rFonts w:ascii="Times New Roman" w:hAnsi="Times New Roman" w:cs="Times New Roman"/>
        </w:rPr>
        <w:t xml:space="preserve"> for  </w:t>
      </w:r>
      <w:r>
        <w:rPr>
          <w:rFonts w:ascii="Times New Roman" w:hAnsi="Times New Roman" w:cs="Times New Roman"/>
          <w:b/>
        </w:rPr>
        <w:t xml:space="preserve">the supply and installation of  </w:t>
      </w:r>
      <w:r>
        <w:rPr>
          <w:rFonts w:ascii="Times New Roman" w:hAnsi="Times New Roman" w:cs="Times New Roman"/>
          <w:b/>
          <w:sz w:val="24"/>
          <w:szCs w:val="24"/>
        </w:rPr>
        <w:t xml:space="preserve">1 No. of </w:t>
      </w:r>
      <w:r w:rsidR="00BF17A6">
        <w:rPr>
          <w:rFonts w:ascii="Times New Roman" w:hAnsi="Times New Roman" w:cs="Times New Roman"/>
          <w:b/>
          <w:sz w:val="24"/>
          <w:szCs w:val="24"/>
        </w:rPr>
        <w:t>Digital Water Bath</w:t>
      </w:r>
      <w:r w:rsidR="00BF17A6">
        <w:rPr>
          <w:rFonts w:ascii="Times New Roman" w:hAnsi="Times New Roman" w:cs="Times New Roman"/>
          <w:b/>
        </w:rPr>
        <w:t xml:space="preserve"> </w:t>
      </w:r>
      <w:r>
        <w:rPr>
          <w:rFonts w:ascii="Times New Roman" w:hAnsi="Times New Roman" w:cs="Times New Roman"/>
          <w:b/>
        </w:rPr>
        <w:t xml:space="preserve">for the RUSA 2.0 BCTRC Project, </w:t>
      </w:r>
      <w:r>
        <w:rPr>
          <w:rFonts w:ascii="Times New Roman" w:hAnsi="Times New Roman" w:cs="Times New Roman"/>
          <w:b/>
          <w:sz w:val="24"/>
          <w:szCs w:val="24"/>
        </w:rPr>
        <w:t xml:space="preserve">Dept. of </w:t>
      </w:r>
      <w:r w:rsidR="00BF17A6" w:rsidRPr="00BF17A6">
        <w:rPr>
          <w:rFonts w:ascii="Times New Roman" w:hAnsi="Times New Roman" w:cs="Times New Roman"/>
          <w:b/>
          <w:bCs/>
          <w:sz w:val="24"/>
          <w:szCs w:val="24"/>
        </w:rPr>
        <w:t>Human Genetics &amp; Molecular Biology</w:t>
      </w:r>
      <w:r w:rsidR="00BF17A6">
        <w:rPr>
          <w:rFonts w:ascii="Times New Roman" w:hAnsi="Times New Roman" w:cs="Times New Roman"/>
        </w:rPr>
        <w:t xml:space="preserve"> </w:t>
      </w:r>
      <w:r>
        <w:rPr>
          <w:rFonts w:ascii="Times New Roman" w:hAnsi="Times New Roman" w:cs="Times New Roman"/>
        </w:rPr>
        <w:t>specified in the schedule</w:t>
      </w:r>
    </w:p>
    <w:p w14:paraId="44F78C7C" w14:textId="77777777" w:rsidR="00B13893" w:rsidRDefault="00B13893" w:rsidP="00B13893">
      <w:pPr>
        <w:spacing w:after="0" w:line="240" w:lineRule="auto"/>
        <w:ind w:left="307" w:right="-613"/>
        <w:jc w:val="both"/>
        <w:rPr>
          <w:rFonts w:ascii="Times New Roman" w:hAnsi="Times New Roman" w:cs="Times New Roman"/>
          <w:sz w:val="10"/>
        </w:rPr>
      </w:pPr>
    </w:p>
    <w:p w14:paraId="67D55B4B" w14:textId="77777777" w:rsidR="00B13893" w:rsidRDefault="00B13893" w:rsidP="00B13893">
      <w:pPr>
        <w:pStyle w:val="ListParagraph"/>
        <w:numPr>
          <w:ilvl w:val="1"/>
          <w:numId w:val="2"/>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14:paraId="7F1C3BD0" w14:textId="77777777" w:rsidR="00B13893" w:rsidRDefault="00B13893" w:rsidP="00B13893">
      <w:pPr>
        <w:pStyle w:val="ListParagraph"/>
        <w:spacing w:after="0" w:line="240" w:lineRule="auto"/>
        <w:ind w:left="450" w:right="-613"/>
        <w:jc w:val="both"/>
        <w:rPr>
          <w:rFonts w:ascii="Times New Roman" w:hAnsi="Times New Roman" w:cs="Times New Roman"/>
          <w:sz w:val="10"/>
        </w:rPr>
      </w:pPr>
    </w:p>
    <w:p w14:paraId="792F8628" w14:textId="41DDB32D" w:rsidR="00B13893" w:rsidRDefault="00B13893" w:rsidP="00B13893">
      <w:pPr>
        <w:pStyle w:val="ListParagraph"/>
        <w:numPr>
          <w:ilvl w:val="1"/>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proofErr w:type="gramStart"/>
      <w:r>
        <w:rPr>
          <w:rFonts w:ascii="Times New Roman" w:hAnsi="Times New Roman" w:cs="Times New Roman"/>
          <w:b/>
          <w:u w:val="single"/>
        </w:rPr>
        <w:t>the  supply</w:t>
      </w:r>
      <w:proofErr w:type="gramEnd"/>
      <w:r>
        <w:rPr>
          <w:rFonts w:ascii="Times New Roman" w:hAnsi="Times New Roman" w:cs="Times New Roman"/>
          <w:b/>
          <w:u w:val="single"/>
        </w:rPr>
        <w:t xml:space="preserve"> of </w:t>
      </w:r>
      <w:r w:rsidR="00BF17A6">
        <w:rPr>
          <w:rFonts w:ascii="Times New Roman" w:hAnsi="Times New Roman" w:cs="Times New Roman"/>
          <w:b/>
          <w:u w:val="single"/>
        </w:rPr>
        <w:t xml:space="preserve">1 No. of </w:t>
      </w:r>
      <w:r w:rsidR="00BF17A6" w:rsidRPr="00BF17A6">
        <w:rPr>
          <w:rFonts w:ascii="Times New Roman" w:hAnsi="Times New Roman" w:cs="Times New Roman"/>
          <w:b/>
          <w:sz w:val="24"/>
          <w:szCs w:val="24"/>
          <w:u w:val="single"/>
        </w:rPr>
        <w:t>Digital Water Bath</w:t>
      </w:r>
      <w:r w:rsidR="00BF17A6">
        <w:rPr>
          <w:rFonts w:ascii="Times New Roman" w:hAnsi="Times New Roman" w:cs="Times New Roman"/>
          <w:b/>
          <w:u w:val="single"/>
        </w:rPr>
        <w:t xml:space="preserve"> </w:t>
      </w:r>
      <w:r>
        <w:rPr>
          <w:rFonts w:ascii="Times New Roman" w:hAnsi="Times New Roman" w:cs="Times New Roman"/>
          <w:b/>
          <w:u w:val="single"/>
        </w:rPr>
        <w:t xml:space="preserve">for the RUSA 2.0 BCTRC Project, </w:t>
      </w:r>
      <w:r>
        <w:rPr>
          <w:rFonts w:ascii="Times New Roman" w:hAnsi="Times New Roman" w:cs="Times New Roman"/>
          <w:b/>
          <w:sz w:val="24"/>
          <w:szCs w:val="24"/>
          <w:u w:val="single"/>
        </w:rPr>
        <w:t xml:space="preserve">Dept. of </w:t>
      </w:r>
      <w:r w:rsidR="00BF17A6" w:rsidRPr="00BF17A6">
        <w:rPr>
          <w:rFonts w:ascii="Times New Roman" w:hAnsi="Times New Roman" w:cs="Times New Roman"/>
          <w:b/>
          <w:bCs/>
          <w:sz w:val="24"/>
          <w:szCs w:val="24"/>
          <w:u w:val="single"/>
        </w:rPr>
        <w:t>Human Genetics &amp; Molecular Biology</w:t>
      </w:r>
      <w:r w:rsidRPr="00BF17A6">
        <w:rPr>
          <w:rFonts w:ascii="Times New Roman" w:hAnsi="Times New Roman" w:cs="Times New Roman"/>
          <w:b/>
          <w:bCs/>
          <w:u w:val="single"/>
        </w:rPr>
        <w:t>.</w:t>
      </w:r>
      <w:r w:rsidRPr="008044C8">
        <w:rPr>
          <w:rFonts w:ascii="Times New Roman" w:hAnsi="Times New Roman" w:cs="Times New Roman"/>
          <w:b/>
          <w:bCs/>
          <w:u w:val="single"/>
        </w:rPr>
        <w:t xml:space="preserve"> </w:t>
      </w:r>
      <w:r>
        <w:rPr>
          <w:rFonts w:ascii="Times New Roman" w:hAnsi="Times New Roman" w:cs="Times New Roman"/>
          <w:b/>
          <w:u w:val="single"/>
        </w:rPr>
        <w:t>Due on 1</w:t>
      </w:r>
      <w:r w:rsidR="00BF17A6">
        <w:rPr>
          <w:rFonts w:ascii="Times New Roman" w:hAnsi="Times New Roman" w:cs="Times New Roman"/>
          <w:b/>
          <w:u w:val="single"/>
        </w:rPr>
        <w:t>5</w:t>
      </w:r>
      <w:r>
        <w:rPr>
          <w:rFonts w:ascii="Times New Roman" w:hAnsi="Times New Roman" w:cs="Times New Roman"/>
          <w:b/>
          <w:u w:val="single"/>
        </w:rPr>
        <w:t>.0</w:t>
      </w:r>
      <w:r w:rsidR="00BF17A6">
        <w:rPr>
          <w:rFonts w:ascii="Times New Roman" w:hAnsi="Times New Roman" w:cs="Times New Roman"/>
          <w:b/>
          <w:u w:val="single"/>
        </w:rPr>
        <w:t>3</w:t>
      </w:r>
      <w:r>
        <w:rPr>
          <w:rFonts w:ascii="Times New Roman" w:hAnsi="Times New Roman" w:cs="Times New Roman"/>
          <w:b/>
          <w:u w:val="single"/>
        </w:rPr>
        <w:t>.2023” with the tenderers Full Address and contact number (Mobile number).</w:t>
      </w:r>
      <w:r>
        <w:rPr>
          <w:rFonts w:ascii="Times New Roman" w:hAnsi="Times New Roman" w:cs="Times New Roman"/>
          <w:b/>
        </w:rPr>
        <w:t xml:space="preserve"> The covers received without such superscription will be rejected summarily.</w:t>
      </w:r>
    </w:p>
    <w:p w14:paraId="2F3AA671" w14:textId="77777777" w:rsidR="00B13893" w:rsidRDefault="00B13893" w:rsidP="00B13893">
      <w:pPr>
        <w:pStyle w:val="ListParagraph"/>
        <w:spacing w:after="0" w:line="240" w:lineRule="auto"/>
        <w:ind w:left="426" w:right="-613"/>
        <w:jc w:val="both"/>
        <w:rPr>
          <w:rFonts w:ascii="Times New Roman" w:hAnsi="Times New Roman" w:cs="Times New Roman"/>
          <w:b/>
          <w:sz w:val="10"/>
        </w:rPr>
      </w:pPr>
    </w:p>
    <w:p w14:paraId="781004E7" w14:textId="0FF5FE48" w:rsidR="00B13893" w:rsidRDefault="00B13893" w:rsidP="00B13893">
      <w:pPr>
        <w:pStyle w:val="ListParagraph"/>
        <w:numPr>
          <w:ilvl w:val="1"/>
          <w:numId w:val="2"/>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r>
        <w:rPr>
          <w:rFonts w:ascii="Times New Roman" w:hAnsi="Times New Roman" w:cs="Times New Roman"/>
        </w:rPr>
        <w:t>Tender</w:t>
      </w:r>
      <w:proofErr w:type="gramEnd"/>
      <w:r>
        <w:rPr>
          <w:rFonts w:ascii="Times New Roman" w:hAnsi="Times New Roman" w:cs="Times New Roman"/>
        </w:rPr>
        <w:t xml:space="preserve">  shall be accompanied with the </w:t>
      </w:r>
      <w:r>
        <w:rPr>
          <w:rFonts w:ascii="Times New Roman" w:hAnsi="Times New Roman" w:cs="Times New Roman"/>
          <w:b/>
        </w:rPr>
        <w:t>requisite following Tender fee and Rs.354/- and EMD Rs.</w:t>
      </w:r>
      <w:r w:rsidR="00BF17A6">
        <w:rPr>
          <w:rFonts w:ascii="Times New Roman" w:hAnsi="Times New Roman" w:cs="Times New Roman"/>
          <w:b/>
        </w:rPr>
        <w:t>1,00</w:t>
      </w:r>
      <w:r>
        <w:rPr>
          <w:rFonts w:ascii="Times New Roman" w:hAnsi="Times New Roman" w:cs="Times New Roman"/>
          <w:b/>
        </w:rPr>
        <w:t>0</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r>
        <w:rPr>
          <w:rFonts w:ascii="Times New Roman" w:hAnsi="Times New Roman" w:cs="Times New Roman"/>
          <w:b/>
          <w:u w:val="single"/>
        </w:rPr>
        <w:t>Nationalised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14:paraId="1999198A" w14:textId="77777777" w:rsidR="00B13893" w:rsidRDefault="00B13893" w:rsidP="00B13893">
      <w:pPr>
        <w:pStyle w:val="ListParagraph"/>
        <w:spacing w:after="0" w:line="240" w:lineRule="auto"/>
        <w:ind w:left="180" w:right="-613"/>
        <w:jc w:val="both"/>
        <w:rPr>
          <w:rFonts w:ascii="Times New Roman" w:hAnsi="Times New Roman" w:cs="Times New Roman"/>
          <w:b/>
          <w:sz w:val="10"/>
        </w:rPr>
      </w:pPr>
    </w:p>
    <w:p w14:paraId="21759448" w14:textId="77777777" w:rsidR="00B13893" w:rsidRDefault="00B13893" w:rsidP="00B13893">
      <w:pPr>
        <w:pStyle w:val="ListParagraph"/>
        <w:spacing w:after="0" w:line="240" w:lineRule="auto"/>
        <w:ind w:left="180" w:right="-613"/>
        <w:jc w:val="both"/>
        <w:rPr>
          <w:rFonts w:ascii="Times New Roman" w:hAnsi="Times New Roman" w:cs="Times New Roman"/>
          <w:sz w:val="10"/>
        </w:rPr>
      </w:pPr>
    </w:p>
    <w:p w14:paraId="36C65D22" w14:textId="77777777" w:rsidR="00B13893" w:rsidRDefault="00B13893" w:rsidP="00B13893">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w:t>
      </w:r>
      <w:proofErr w:type="gramStart"/>
      <w:r>
        <w:rPr>
          <w:rFonts w:ascii="Times New Roman" w:hAnsi="Times New Roman" w:cs="Times New Roman"/>
        </w:rPr>
        <w:t>).Tenders</w:t>
      </w:r>
      <w:proofErr w:type="gramEnd"/>
      <w:r>
        <w:rPr>
          <w:rFonts w:ascii="Times New Roman" w:hAnsi="Times New Roman" w:cs="Times New Roman"/>
        </w:rPr>
        <w:t xml:space="preserve"> without EMD shall be summarily rejected. EMD will not carry any interest. of tenderers </w:t>
      </w:r>
    </w:p>
    <w:p w14:paraId="72EFA60F" w14:textId="77777777" w:rsidR="00B13893" w:rsidRDefault="00B13893" w:rsidP="00B13893">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specifically exempted by the Government from the payment of earnest money deposit /tender cost  </w:t>
      </w:r>
    </w:p>
    <w:p w14:paraId="6EC27CF1" w14:textId="77777777" w:rsidR="00B13893" w:rsidRDefault="00B13893" w:rsidP="00B13893">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necessary certificate should be </w:t>
      </w:r>
      <w:proofErr w:type="gramStart"/>
      <w:r>
        <w:rPr>
          <w:rFonts w:ascii="Times New Roman" w:hAnsi="Times New Roman" w:cs="Times New Roman"/>
        </w:rPr>
        <w:t>enclosed  for</w:t>
      </w:r>
      <w:proofErr w:type="gramEnd"/>
      <w:r>
        <w:rPr>
          <w:rFonts w:ascii="Times New Roman" w:hAnsi="Times New Roman" w:cs="Times New Roman"/>
        </w:rPr>
        <w:t xml:space="preserve"> exemption otherwise it will  be liable for rejection.</w:t>
      </w:r>
    </w:p>
    <w:p w14:paraId="36400E2E" w14:textId="77777777" w:rsidR="00B13893" w:rsidRDefault="00B13893" w:rsidP="00B13893">
      <w:pPr>
        <w:pStyle w:val="ListParagraph"/>
        <w:spacing w:after="0" w:line="240" w:lineRule="auto"/>
        <w:ind w:left="180" w:right="-630"/>
        <w:jc w:val="both"/>
        <w:rPr>
          <w:rFonts w:ascii="Times New Roman" w:hAnsi="Times New Roman" w:cs="Times New Roman"/>
          <w:sz w:val="10"/>
        </w:rPr>
      </w:pPr>
    </w:p>
    <w:p w14:paraId="526CD273" w14:textId="53818AE4" w:rsidR="00B13893" w:rsidRDefault="00B13893" w:rsidP="00B13893">
      <w:pPr>
        <w:pStyle w:val="ListParagraph"/>
        <w:numPr>
          <w:ilvl w:val="1"/>
          <w:numId w:val="2"/>
        </w:numPr>
        <w:ind w:left="426" w:right="-613" w:hanging="284"/>
        <w:jc w:val="both"/>
        <w:rPr>
          <w:rFonts w:ascii="Times New Roman" w:hAnsi="Times New Roman" w:cs="Times New Roman"/>
        </w:rPr>
      </w:pPr>
      <w:r>
        <w:rPr>
          <w:rFonts w:ascii="Times New Roman" w:hAnsi="Times New Roman" w:cs="Times New Roman"/>
          <w:b/>
        </w:rPr>
        <w:t>The tenders will be opened on 1</w:t>
      </w:r>
      <w:r w:rsidR="00BF17A6">
        <w:rPr>
          <w:rFonts w:ascii="Times New Roman" w:hAnsi="Times New Roman" w:cs="Times New Roman"/>
          <w:b/>
        </w:rPr>
        <w:t>5</w:t>
      </w:r>
      <w:r>
        <w:rPr>
          <w:rFonts w:ascii="Times New Roman" w:hAnsi="Times New Roman" w:cs="Times New Roman"/>
          <w:b/>
        </w:rPr>
        <w:t>.0</w:t>
      </w:r>
      <w:r w:rsidR="00BF17A6">
        <w:rPr>
          <w:rFonts w:ascii="Times New Roman" w:hAnsi="Times New Roman" w:cs="Times New Roman"/>
          <w:b/>
        </w:rPr>
        <w:t>3</w:t>
      </w:r>
      <w:r>
        <w:rPr>
          <w:rFonts w:ascii="Times New Roman" w:hAnsi="Times New Roman" w:cs="Times New Roman"/>
          <w:b/>
        </w:rPr>
        <w:t xml:space="preserve">.2023 at 4.00 P.M. by the Registrar or his/her nominee in </w:t>
      </w:r>
      <w:proofErr w:type="gramStart"/>
      <w:r>
        <w:rPr>
          <w:rFonts w:ascii="Times New Roman" w:hAnsi="Times New Roman" w:cs="Times New Roman"/>
          <w:b/>
        </w:rPr>
        <w:t>the  presence</w:t>
      </w:r>
      <w:proofErr w:type="gramEnd"/>
      <w:r>
        <w:rPr>
          <w:rFonts w:ascii="Times New Roman" w:hAnsi="Times New Roman" w:cs="Times New Roman"/>
          <w:b/>
        </w:rPr>
        <w:t xml:space="preserv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 xml:space="preserve">If the tenderers couldn’t attend the tender </w:t>
      </w:r>
      <w:proofErr w:type="gramStart"/>
      <w:r>
        <w:rPr>
          <w:rFonts w:ascii="Times New Roman" w:hAnsi="Times New Roman" w:cs="Times New Roman"/>
          <w:b/>
          <w:u w:val="single"/>
        </w:rPr>
        <w:t>opening</w:t>
      </w:r>
      <w:proofErr w:type="gramEnd"/>
      <w:r>
        <w:rPr>
          <w:rFonts w:ascii="Times New Roman" w:hAnsi="Times New Roman" w:cs="Times New Roman"/>
          <w:b/>
          <w:u w:val="single"/>
        </w:rPr>
        <w:t xml:space="preserve">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14:paraId="33D27A84" w14:textId="77777777" w:rsidR="00B13893" w:rsidRDefault="00B13893" w:rsidP="00B13893">
      <w:pPr>
        <w:pStyle w:val="ListParagraph"/>
        <w:ind w:left="270" w:right="-613" w:hanging="270"/>
        <w:jc w:val="both"/>
        <w:rPr>
          <w:rFonts w:ascii="Times New Roman" w:hAnsi="Times New Roman" w:cs="Times New Roman"/>
          <w:sz w:val="10"/>
        </w:rPr>
      </w:pPr>
    </w:p>
    <w:p w14:paraId="2CB2F3A5" w14:textId="77777777" w:rsidR="00B13893" w:rsidRDefault="00B13893" w:rsidP="00B13893">
      <w:pPr>
        <w:pStyle w:val="ListParagraph"/>
        <w:numPr>
          <w:ilvl w:val="1"/>
          <w:numId w:val="2"/>
        </w:numPr>
        <w:ind w:left="426" w:right="-613" w:hanging="284"/>
        <w:jc w:val="both"/>
        <w:rPr>
          <w:rFonts w:ascii="Times New Roman" w:hAnsi="Times New Roman" w:cs="Times New Roman"/>
        </w:rPr>
      </w:pPr>
      <w:r>
        <w:rPr>
          <w:rFonts w:ascii="Times New Roman" w:hAnsi="Times New Roman" w:cs="Times New Roman"/>
        </w:rPr>
        <w:t>Tenders received late i.e. after 3.00 P.M. on due date    will be returned to the tenderer unopened.</w:t>
      </w:r>
    </w:p>
    <w:p w14:paraId="6839C4AD" w14:textId="77777777" w:rsidR="00B13893" w:rsidRDefault="00B13893" w:rsidP="00B13893">
      <w:pPr>
        <w:pStyle w:val="ListParagraph"/>
        <w:rPr>
          <w:rFonts w:ascii="Times New Roman" w:hAnsi="Times New Roman" w:cs="Times New Roman"/>
          <w:sz w:val="10"/>
        </w:rPr>
      </w:pPr>
    </w:p>
    <w:p w14:paraId="0B3B027C" w14:textId="77777777" w:rsidR="00B13893" w:rsidRDefault="00B13893" w:rsidP="00B13893">
      <w:pPr>
        <w:pStyle w:val="ListParagraph"/>
        <w:numPr>
          <w:ilvl w:val="1"/>
          <w:numId w:val="2"/>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14:paraId="71DAF628" w14:textId="77777777" w:rsidR="00B13893" w:rsidRDefault="00B13893" w:rsidP="00B13893">
      <w:pPr>
        <w:pStyle w:val="ListParagraph"/>
        <w:rPr>
          <w:rFonts w:ascii="Times New Roman" w:hAnsi="Times New Roman" w:cs="Times New Roman"/>
          <w:sz w:val="10"/>
        </w:rPr>
      </w:pPr>
    </w:p>
    <w:p w14:paraId="782255B0" w14:textId="77777777" w:rsidR="00B13893" w:rsidRDefault="00B13893" w:rsidP="00B13893">
      <w:pPr>
        <w:pStyle w:val="ListParagraph"/>
        <w:numPr>
          <w:ilvl w:val="1"/>
          <w:numId w:val="2"/>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14:paraId="583E3633" w14:textId="77777777" w:rsidR="00B13893" w:rsidRDefault="00B13893" w:rsidP="00B13893">
      <w:pPr>
        <w:pStyle w:val="ListParagraph"/>
        <w:ind w:left="270" w:right="-613" w:hanging="270"/>
        <w:jc w:val="both"/>
        <w:rPr>
          <w:rFonts w:ascii="Times New Roman" w:hAnsi="Times New Roman" w:cs="Times New Roman"/>
          <w:sz w:val="10"/>
        </w:rPr>
      </w:pPr>
    </w:p>
    <w:p w14:paraId="65B226B4"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7E83C1F8" w14:textId="77777777" w:rsidR="00B13893" w:rsidRDefault="00B13893" w:rsidP="00B13893">
      <w:pPr>
        <w:pStyle w:val="ListParagraph"/>
        <w:rPr>
          <w:rFonts w:ascii="Times New Roman" w:hAnsi="Times New Roman" w:cs="Times New Roman"/>
          <w:sz w:val="10"/>
        </w:rPr>
      </w:pPr>
    </w:p>
    <w:p w14:paraId="1FB54D98"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14:paraId="096E757F"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 xml:space="preserve">Successful tenderer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w:t>
      </w:r>
      <w:proofErr w:type="spellStart"/>
      <w:r>
        <w:rPr>
          <w:rFonts w:ascii="Times New Roman" w:hAnsi="Times New Roman" w:cs="Times New Roman"/>
        </w:rPr>
        <w:t>fulfillment</w:t>
      </w:r>
      <w:proofErr w:type="spellEnd"/>
      <w:r>
        <w:rPr>
          <w:rFonts w:ascii="Times New Roman" w:hAnsi="Times New Roman" w:cs="Times New Roman"/>
        </w:rPr>
        <w:t xml:space="preserve">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6D9E423B" w14:textId="77777777" w:rsidR="00B13893" w:rsidRDefault="00B13893" w:rsidP="00B13893">
      <w:pPr>
        <w:pStyle w:val="ListParagraph"/>
        <w:ind w:left="426" w:right="-613"/>
        <w:jc w:val="both"/>
        <w:rPr>
          <w:rFonts w:ascii="Times New Roman" w:hAnsi="Times New Roman" w:cs="Times New Roman"/>
          <w:sz w:val="10"/>
        </w:rPr>
      </w:pPr>
    </w:p>
    <w:p w14:paraId="6B5FBB01"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b/>
        </w:rPr>
        <w:t xml:space="preserve">Successful tenderer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14:paraId="52961304" w14:textId="77777777" w:rsidR="00B13893" w:rsidRDefault="00B13893" w:rsidP="00B13893">
      <w:pPr>
        <w:pStyle w:val="ListParagraph"/>
        <w:ind w:left="426" w:right="-613"/>
        <w:jc w:val="both"/>
        <w:rPr>
          <w:rFonts w:ascii="Times New Roman" w:hAnsi="Times New Roman" w:cs="Times New Roman"/>
          <w:sz w:val="10"/>
        </w:rPr>
      </w:pPr>
    </w:p>
    <w:p w14:paraId="626471D1"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lastRenderedPageBreak/>
        <w:t xml:space="preserve">If the Successful tenderer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14:paraId="426F584F" w14:textId="77777777" w:rsidR="00B13893" w:rsidRDefault="00B13893" w:rsidP="00B13893">
      <w:pPr>
        <w:pStyle w:val="ListParagraph"/>
        <w:ind w:left="426" w:right="-613"/>
        <w:jc w:val="both"/>
        <w:rPr>
          <w:rFonts w:ascii="Times New Roman" w:hAnsi="Times New Roman" w:cs="Times New Roman"/>
          <w:sz w:val="10"/>
        </w:rPr>
      </w:pPr>
    </w:p>
    <w:p w14:paraId="449BB26E" w14:textId="77777777" w:rsidR="00B13893" w:rsidRDefault="00B13893" w:rsidP="00B13893">
      <w:pPr>
        <w:pStyle w:val="ListParagraph"/>
        <w:numPr>
          <w:ilvl w:val="1"/>
          <w:numId w:val="2"/>
        </w:numPr>
        <w:ind w:left="426" w:right="-613"/>
        <w:jc w:val="both"/>
        <w:rPr>
          <w:rFonts w:ascii="Times New Roman" w:hAnsi="Times New Roman" w:cs="Times New Roman"/>
        </w:rPr>
      </w:pPr>
      <w:proofErr w:type="gramStart"/>
      <w:r>
        <w:rPr>
          <w:rFonts w:ascii="Times New Roman" w:hAnsi="Times New Roman" w:cs="Times New Roman"/>
        </w:rPr>
        <w:t>a)Manufacturer</w:t>
      </w:r>
      <w:proofErr w:type="gramEnd"/>
      <w:r>
        <w:rPr>
          <w:rFonts w:ascii="Times New Roman" w:hAnsi="Times New Roman" w:cs="Times New Roman"/>
        </w:rPr>
        <w:t xml:space="preserve"> / Authorized Dealer / Distributor/ Supplier can also bid with authorization letter from the       manufacturer.</w:t>
      </w:r>
    </w:p>
    <w:p w14:paraId="2418F6BC" w14:textId="77777777" w:rsidR="00B13893" w:rsidRDefault="00B13893" w:rsidP="00B13893">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14:paraId="6CBE5CCA" w14:textId="77777777" w:rsidR="00B13893" w:rsidRDefault="00B13893" w:rsidP="00B13893">
      <w:pPr>
        <w:pStyle w:val="ListParagraph"/>
        <w:ind w:left="426" w:right="-613"/>
        <w:jc w:val="both"/>
        <w:rPr>
          <w:rFonts w:ascii="Times New Roman" w:hAnsi="Times New Roman" w:cs="Times New Roman"/>
          <w:sz w:val="10"/>
        </w:rPr>
      </w:pPr>
    </w:p>
    <w:p w14:paraId="5DFAB10F"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 xml:space="preserve">The material should be supplied strictly in accordance with the specifications given in the Appendix and             should </w:t>
      </w:r>
      <w:proofErr w:type="spellStart"/>
      <w:r>
        <w:rPr>
          <w:rFonts w:ascii="Times New Roman" w:hAnsi="Times New Roman" w:cs="Times New Roman"/>
        </w:rPr>
        <w:t>fulfill</w:t>
      </w:r>
      <w:proofErr w:type="spellEnd"/>
      <w:r>
        <w:rPr>
          <w:rFonts w:ascii="Times New Roman" w:hAnsi="Times New Roman" w:cs="Times New Roman"/>
        </w:rPr>
        <w:t xml:space="preserve"> the successful tests carried out by the Competent Authority of the University.</w:t>
      </w:r>
    </w:p>
    <w:p w14:paraId="75677A11" w14:textId="77777777" w:rsidR="00B13893" w:rsidRDefault="00B13893" w:rsidP="00B13893">
      <w:pPr>
        <w:pStyle w:val="ListParagraph"/>
        <w:ind w:left="426" w:right="-613"/>
        <w:jc w:val="both"/>
        <w:rPr>
          <w:rFonts w:ascii="Times New Roman" w:hAnsi="Times New Roman" w:cs="Times New Roman"/>
          <w:sz w:val="10"/>
        </w:rPr>
      </w:pPr>
    </w:p>
    <w:p w14:paraId="1DC2D46A"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14:paraId="565BB242" w14:textId="77777777" w:rsidR="00B13893" w:rsidRDefault="00B13893" w:rsidP="00B13893">
      <w:pPr>
        <w:pStyle w:val="ListParagraph"/>
        <w:ind w:left="426" w:right="-613"/>
        <w:jc w:val="both"/>
        <w:rPr>
          <w:rFonts w:ascii="Times New Roman" w:hAnsi="Times New Roman" w:cs="Times New Roman"/>
          <w:sz w:val="10"/>
        </w:rPr>
      </w:pPr>
    </w:p>
    <w:p w14:paraId="16D28052"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14:paraId="2491844F" w14:textId="77777777" w:rsidR="00B13893" w:rsidRDefault="00B13893" w:rsidP="00B13893">
      <w:pPr>
        <w:pStyle w:val="ListParagraph"/>
        <w:ind w:left="426" w:right="-613"/>
        <w:jc w:val="both"/>
        <w:rPr>
          <w:rFonts w:ascii="Times New Roman" w:hAnsi="Times New Roman" w:cs="Times New Roman"/>
          <w:sz w:val="10"/>
        </w:rPr>
      </w:pPr>
    </w:p>
    <w:p w14:paraId="7D8D9F37"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14:paraId="3D21FCFD" w14:textId="77777777" w:rsidR="00B13893" w:rsidRDefault="00B13893" w:rsidP="00B13893">
      <w:pPr>
        <w:pStyle w:val="ListParagraph"/>
        <w:ind w:left="426" w:right="-613"/>
        <w:jc w:val="both"/>
        <w:rPr>
          <w:rFonts w:ascii="Times New Roman" w:hAnsi="Times New Roman" w:cs="Times New Roman"/>
          <w:sz w:val="10"/>
        </w:rPr>
      </w:pPr>
    </w:p>
    <w:p w14:paraId="5BF34110"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The materials quoted shall confirm to ISI standard. The make of the materials shall be mentioned in the tender.</w:t>
      </w:r>
    </w:p>
    <w:p w14:paraId="1E13E3C6" w14:textId="77777777" w:rsidR="00B13893" w:rsidRDefault="00B13893" w:rsidP="00B13893">
      <w:pPr>
        <w:pStyle w:val="ListParagraph"/>
        <w:ind w:left="426" w:right="-613"/>
        <w:jc w:val="both"/>
        <w:rPr>
          <w:rFonts w:ascii="Times New Roman" w:hAnsi="Times New Roman" w:cs="Times New Roman"/>
          <w:sz w:val="10"/>
        </w:rPr>
      </w:pPr>
    </w:p>
    <w:p w14:paraId="7C15D80D"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14:paraId="6D0E629B" w14:textId="77777777" w:rsidR="00B13893" w:rsidRDefault="00B13893" w:rsidP="00B13893">
      <w:pPr>
        <w:pStyle w:val="ListParagraph"/>
        <w:ind w:left="426" w:right="-613"/>
        <w:jc w:val="both"/>
        <w:rPr>
          <w:rFonts w:ascii="Times New Roman" w:hAnsi="Times New Roman" w:cs="Times New Roman"/>
          <w:sz w:val="10"/>
        </w:rPr>
      </w:pPr>
    </w:p>
    <w:p w14:paraId="5BE9C620"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14:paraId="3262902B" w14:textId="77777777" w:rsidR="00B13893" w:rsidRDefault="00B13893" w:rsidP="00B13893">
      <w:pPr>
        <w:pStyle w:val="ListParagraph"/>
        <w:ind w:left="426" w:right="-613"/>
        <w:jc w:val="both"/>
        <w:rPr>
          <w:rFonts w:ascii="Times New Roman" w:hAnsi="Times New Roman" w:cs="Times New Roman"/>
          <w:sz w:val="10"/>
        </w:rPr>
      </w:pPr>
    </w:p>
    <w:p w14:paraId="0A419399"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14:paraId="10C7FD1F" w14:textId="77777777" w:rsidR="00B13893" w:rsidRDefault="00B13893" w:rsidP="00B13893">
      <w:pPr>
        <w:pStyle w:val="ListParagraph"/>
        <w:ind w:left="426" w:right="-613"/>
        <w:jc w:val="both"/>
        <w:rPr>
          <w:rFonts w:ascii="Times New Roman" w:hAnsi="Times New Roman" w:cs="Times New Roman"/>
          <w:sz w:val="10"/>
        </w:rPr>
      </w:pPr>
    </w:p>
    <w:p w14:paraId="63464C00"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Price:</w:t>
      </w:r>
    </w:p>
    <w:p w14:paraId="1ADE8F9E" w14:textId="77777777" w:rsidR="00B13893" w:rsidRDefault="00B13893" w:rsidP="00B13893">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14:paraId="67385E4A" w14:textId="77777777" w:rsidR="00B13893" w:rsidRDefault="00B13893" w:rsidP="00B13893">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14:paraId="78861811" w14:textId="77777777" w:rsidR="00B13893" w:rsidRDefault="00B13893" w:rsidP="00B13893">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14:paraId="4B56468D" w14:textId="77777777" w:rsidR="00B13893" w:rsidRDefault="00B13893" w:rsidP="00B13893">
      <w:pPr>
        <w:pStyle w:val="ListParagraph"/>
        <w:ind w:left="426" w:right="-613"/>
        <w:jc w:val="both"/>
        <w:rPr>
          <w:rFonts w:ascii="Times New Roman" w:hAnsi="Times New Roman" w:cs="Times New Roman"/>
          <w:sz w:val="10"/>
        </w:rPr>
      </w:pPr>
    </w:p>
    <w:p w14:paraId="47DD6B29"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Dt: 1.3.1997. </w:t>
      </w:r>
    </w:p>
    <w:p w14:paraId="1464D8DE" w14:textId="77777777" w:rsidR="00B13893" w:rsidRDefault="00B13893" w:rsidP="00B13893">
      <w:pPr>
        <w:pStyle w:val="ListParagraph"/>
        <w:ind w:left="426" w:right="-613"/>
        <w:jc w:val="both"/>
        <w:rPr>
          <w:rFonts w:ascii="Times New Roman" w:hAnsi="Times New Roman" w:cs="Times New Roman"/>
          <w:sz w:val="10"/>
        </w:rPr>
      </w:pPr>
    </w:p>
    <w:p w14:paraId="7BE06F5F" w14:textId="77777777" w:rsidR="00B13893" w:rsidRDefault="00B13893" w:rsidP="00B13893">
      <w:pPr>
        <w:pStyle w:val="ListParagraph"/>
        <w:ind w:left="426" w:right="-613"/>
        <w:jc w:val="both"/>
        <w:rPr>
          <w:rFonts w:ascii="Times New Roman" w:hAnsi="Times New Roman" w:cs="Times New Roman"/>
        </w:rPr>
      </w:pPr>
      <w:r>
        <w:rPr>
          <w:rFonts w:ascii="Times New Roman" w:hAnsi="Times New Roman" w:cs="Times New Roman"/>
        </w:rPr>
        <w:t xml:space="preserve">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Govt Notification  No.45/2017 –Central Tax (Rate) &amp;47/2017-Integrated Tax(Rate) dated 14.11.2017 : NO. 9/2018-Central Tax(Rate), No.09/2018- Union Territory Tax(Rate)  &amp; No.10/2018 – Integrated Tax(Rate) dated 25.01.2018: and State Tax(Rate).</w:t>
      </w:r>
    </w:p>
    <w:p w14:paraId="6C1D8E96"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 xml:space="preserve">This University do not have IEC number </w:t>
      </w:r>
      <w:proofErr w:type="gramStart"/>
      <w:r>
        <w:rPr>
          <w:rFonts w:ascii="Times New Roman" w:hAnsi="Times New Roman" w:cs="Times New Roman"/>
        </w:rPr>
        <w:t>and  exempted</w:t>
      </w:r>
      <w:proofErr w:type="gramEnd"/>
      <w:r>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p>
    <w:p w14:paraId="44F41318" w14:textId="77777777" w:rsidR="00B13893" w:rsidRDefault="00B13893" w:rsidP="00B13893">
      <w:pPr>
        <w:pStyle w:val="ListParagraph"/>
        <w:ind w:left="426" w:right="-613"/>
        <w:jc w:val="both"/>
        <w:rPr>
          <w:rFonts w:ascii="Times New Roman" w:hAnsi="Times New Roman" w:cs="Times New Roman"/>
          <w:sz w:val="10"/>
        </w:rPr>
      </w:pPr>
    </w:p>
    <w:p w14:paraId="628D4A45" w14:textId="77777777" w:rsidR="00B13893" w:rsidRDefault="00B13893" w:rsidP="00B13893">
      <w:pPr>
        <w:pStyle w:val="ListParagraph"/>
        <w:numPr>
          <w:ilvl w:val="1"/>
          <w:numId w:val="2"/>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w:t>
      </w:r>
      <w:proofErr w:type="gramStart"/>
      <w:r>
        <w:rPr>
          <w:rFonts w:ascii="Times New Roman" w:hAnsi="Times New Roman" w:cs="Times New Roman"/>
        </w:rPr>
        <w:t>authorized customs</w:t>
      </w:r>
      <w:proofErr w:type="gramEnd"/>
      <w:r>
        <w:rPr>
          <w:rFonts w:ascii="Times New Roman" w:hAnsi="Times New Roman" w:cs="Times New Roman"/>
        </w:rPr>
        <w:t xml:space="preserve"> clearing agent on behalf of the University for customs clearance. Necessary documents will be provided for customs clearance after receipt of airway bill/shipment notice, packing list and invoice.</w:t>
      </w:r>
    </w:p>
    <w:p w14:paraId="61672F00" w14:textId="77777777" w:rsidR="00B13893" w:rsidRPr="00695CA6" w:rsidRDefault="00B13893" w:rsidP="00B13893">
      <w:pPr>
        <w:pStyle w:val="ListParagraph"/>
        <w:rPr>
          <w:rFonts w:ascii="Times New Roman" w:hAnsi="Times New Roman" w:cs="Times New Roman"/>
        </w:rPr>
      </w:pPr>
    </w:p>
    <w:p w14:paraId="4E830F75" w14:textId="77777777" w:rsidR="00B13893" w:rsidRDefault="00B13893" w:rsidP="00B13893">
      <w:pPr>
        <w:ind w:right="-613"/>
        <w:jc w:val="both"/>
        <w:rPr>
          <w:rFonts w:ascii="Times New Roman" w:hAnsi="Times New Roman" w:cs="Times New Roman"/>
        </w:rPr>
      </w:pPr>
    </w:p>
    <w:p w14:paraId="14F4CA08" w14:textId="77777777" w:rsidR="00B13893" w:rsidRPr="00695CA6" w:rsidRDefault="00B13893" w:rsidP="00B13893">
      <w:pPr>
        <w:ind w:right="-613"/>
        <w:jc w:val="both"/>
        <w:rPr>
          <w:rFonts w:ascii="Times New Roman" w:hAnsi="Times New Roman" w:cs="Times New Roman"/>
        </w:rPr>
      </w:pPr>
    </w:p>
    <w:p w14:paraId="0DF7562C" w14:textId="77777777" w:rsidR="00B13893" w:rsidRDefault="00B13893" w:rsidP="00B13893">
      <w:pPr>
        <w:ind w:right="-613"/>
        <w:jc w:val="both"/>
        <w:rPr>
          <w:rFonts w:ascii="Times New Roman" w:hAnsi="Times New Roman" w:cs="Times New Roman"/>
        </w:rPr>
      </w:pPr>
    </w:p>
    <w:p w14:paraId="64B1917A" w14:textId="77777777" w:rsidR="00B13893" w:rsidRDefault="00B13893" w:rsidP="00B13893">
      <w:pPr>
        <w:pStyle w:val="ListParagraph"/>
        <w:rPr>
          <w:rFonts w:ascii="Times New Roman" w:hAnsi="Times New Roman" w:cs="Times New Roman"/>
          <w:b/>
          <w:sz w:val="10"/>
          <w:u w:val="single"/>
        </w:rPr>
      </w:pPr>
    </w:p>
    <w:p w14:paraId="0B26D7B4" w14:textId="77777777" w:rsidR="00B13893" w:rsidRDefault="00B13893" w:rsidP="00B13893">
      <w:pPr>
        <w:pStyle w:val="ListParagraph"/>
        <w:numPr>
          <w:ilvl w:val="1"/>
          <w:numId w:val="2"/>
        </w:numPr>
        <w:ind w:left="426" w:right="-613" w:hanging="426"/>
        <w:jc w:val="both"/>
        <w:rPr>
          <w:rFonts w:ascii="Times New Roman" w:hAnsi="Times New Roman" w:cs="Times New Roman"/>
        </w:rPr>
      </w:pPr>
      <w:proofErr w:type="gramStart"/>
      <w:r>
        <w:rPr>
          <w:rFonts w:ascii="Times New Roman" w:hAnsi="Times New Roman" w:cs="Times New Roman"/>
          <w:b/>
          <w:u w:val="single"/>
        </w:rPr>
        <w:t>PAYMENT</w:t>
      </w:r>
      <w:r>
        <w:rPr>
          <w:rFonts w:ascii="Times New Roman" w:hAnsi="Times New Roman" w:cs="Times New Roman"/>
          <w:u w:val="single"/>
        </w:rPr>
        <w:t xml:space="preserve"> :</w:t>
      </w:r>
      <w:proofErr w:type="gramEnd"/>
    </w:p>
    <w:p w14:paraId="6C2DDAD2" w14:textId="77777777" w:rsidR="00B13893" w:rsidRDefault="00B13893" w:rsidP="00B13893">
      <w:pPr>
        <w:pStyle w:val="ListParagraph"/>
        <w:rPr>
          <w:rFonts w:ascii="Times New Roman" w:hAnsi="Times New Roman" w:cs="Times New Roman"/>
          <w:b/>
          <w:sz w:val="10"/>
        </w:rPr>
      </w:pPr>
    </w:p>
    <w:p w14:paraId="3630A09A" w14:textId="77777777" w:rsidR="00B13893" w:rsidRDefault="00B13893" w:rsidP="00B13893">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w:t>
      </w:r>
      <w:proofErr w:type="spellStart"/>
      <w:r>
        <w:rPr>
          <w:rFonts w:ascii="Times New Roman" w:hAnsi="Times New Roman" w:cs="Times New Roman"/>
        </w:rPr>
        <w:t>favor</w:t>
      </w:r>
      <w:proofErr w:type="spellEnd"/>
      <w:r>
        <w:rPr>
          <w:rFonts w:ascii="Times New Roman" w:hAnsi="Times New Roman" w:cs="Times New Roman"/>
        </w:rPr>
        <w:t xml:space="preserve">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w:t>
      </w:r>
    </w:p>
    <w:p w14:paraId="028E0698" w14:textId="77777777" w:rsidR="00B13893" w:rsidRDefault="00B13893" w:rsidP="00B13893">
      <w:pPr>
        <w:pStyle w:val="ListParagraph"/>
        <w:ind w:left="426" w:right="-613"/>
        <w:jc w:val="both"/>
        <w:rPr>
          <w:rFonts w:ascii="Times New Roman" w:hAnsi="Times New Roman" w:cs="Times New Roman"/>
          <w:sz w:val="10"/>
        </w:rPr>
      </w:pPr>
    </w:p>
    <w:p w14:paraId="1D9FB61C" w14:textId="77777777" w:rsidR="00B13893" w:rsidRDefault="00B13893" w:rsidP="00B13893">
      <w:pPr>
        <w:pStyle w:val="ListParagraph"/>
        <w:ind w:left="426" w:right="-613"/>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made.</w:t>
      </w:r>
    </w:p>
    <w:p w14:paraId="131A0F31" w14:textId="77777777" w:rsidR="00B13893" w:rsidRDefault="00B13893" w:rsidP="00B13893">
      <w:pPr>
        <w:pStyle w:val="ListParagraph"/>
        <w:rPr>
          <w:rFonts w:ascii="Times New Roman" w:hAnsi="Times New Roman" w:cs="Times New Roman"/>
          <w:b/>
          <w:sz w:val="10"/>
          <w:u w:val="single"/>
        </w:rPr>
      </w:pPr>
    </w:p>
    <w:p w14:paraId="69C58C10" w14:textId="77777777" w:rsidR="00B13893" w:rsidRDefault="00B13893" w:rsidP="00B13893">
      <w:pPr>
        <w:pStyle w:val="ListParagraph"/>
        <w:numPr>
          <w:ilvl w:val="1"/>
          <w:numId w:val="2"/>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14:paraId="5A9B23AB" w14:textId="77777777" w:rsidR="00B13893" w:rsidRDefault="00B13893" w:rsidP="00B13893">
      <w:pPr>
        <w:pStyle w:val="ListParagraph"/>
        <w:rPr>
          <w:rFonts w:ascii="Times New Roman" w:eastAsiaTheme="minorEastAsia" w:hAnsi="Times New Roman" w:cs="Times New Roman"/>
          <w:sz w:val="10"/>
        </w:rPr>
      </w:pPr>
    </w:p>
    <w:p w14:paraId="0CB43981" w14:textId="77777777" w:rsidR="00B13893" w:rsidRDefault="00B13893" w:rsidP="00B13893">
      <w:pPr>
        <w:pStyle w:val="ListParagraph"/>
        <w:numPr>
          <w:ilvl w:val="0"/>
          <w:numId w:val="3"/>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14:paraId="790ED04B" w14:textId="77777777" w:rsidR="00B13893" w:rsidRDefault="00B13893" w:rsidP="00B13893">
      <w:pPr>
        <w:pStyle w:val="ListParagraph"/>
        <w:numPr>
          <w:ilvl w:val="0"/>
          <w:numId w:val="3"/>
        </w:numPr>
        <w:ind w:left="426" w:right="-613" w:firstLine="0"/>
        <w:jc w:val="both"/>
        <w:rPr>
          <w:rFonts w:ascii="Times New Roman" w:hAnsi="Times New Roman" w:cs="Times New Roman"/>
        </w:rPr>
      </w:pPr>
      <w:r>
        <w:rPr>
          <w:rFonts w:ascii="Times New Roman" w:hAnsi="Times New Roman" w:cs="Times New Roman"/>
        </w:rPr>
        <w:t>PAN Number along with the copy of PAN</w:t>
      </w:r>
    </w:p>
    <w:p w14:paraId="4859C38F" w14:textId="77777777" w:rsidR="00B13893" w:rsidRDefault="00B13893" w:rsidP="00B13893">
      <w:pPr>
        <w:pStyle w:val="ListParagraph"/>
        <w:numPr>
          <w:ilvl w:val="0"/>
          <w:numId w:val="3"/>
        </w:numPr>
        <w:ind w:left="426" w:right="-613" w:firstLine="0"/>
        <w:jc w:val="both"/>
        <w:rPr>
          <w:rFonts w:ascii="Times New Roman" w:hAnsi="Times New Roman" w:cs="Times New Roman"/>
        </w:rPr>
      </w:pPr>
      <w:r>
        <w:rPr>
          <w:rFonts w:ascii="Times New Roman" w:hAnsi="Times New Roman" w:cs="Times New Roman"/>
        </w:rPr>
        <w:t>Company Profile</w:t>
      </w:r>
    </w:p>
    <w:p w14:paraId="36B01799" w14:textId="77777777" w:rsidR="00B13893" w:rsidRDefault="00B13893" w:rsidP="00B13893">
      <w:pPr>
        <w:pStyle w:val="ListParagraph"/>
        <w:numPr>
          <w:ilvl w:val="0"/>
          <w:numId w:val="3"/>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w:t>
      </w:r>
      <w:proofErr w:type="gramStart"/>
      <w:r>
        <w:rPr>
          <w:rFonts w:ascii="Times New Roman" w:hAnsi="Times New Roman" w:cs="Times New Roman"/>
        </w:rPr>
        <w:t>record  at</w:t>
      </w:r>
      <w:proofErr w:type="gramEnd"/>
      <w:r>
        <w:rPr>
          <w:rFonts w:ascii="Times New Roman" w:hAnsi="Times New Roman" w:cs="Times New Roman"/>
        </w:rPr>
        <w:t xml:space="preserve"> reputed institutions /organizations and sufficient </w:t>
      </w:r>
    </w:p>
    <w:p w14:paraId="1C860979" w14:textId="77777777" w:rsidR="00B13893" w:rsidRDefault="00B13893" w:rsidP="00B13893">
      <w:pPr>
        <w:pStyle w:val="ListParagraph"/>
        <w:ind w:left="426" w:right="-613"/>
        <w:jc w:val="both"/>
        <w:rPr>
          <w:rFonts w:ascii="Times New Roman" w:hAnsi="Times New Roman" w:cs="Times New Roman"/>
        </w:rPr>
      </w:pPr>
      <w:r>
        <w:rPr>
          <w:rFonts w:ascii="Times New Roman" w:hAnsi="Times New Roman" w:cs="Times New Roman"/>
        </w:rPr>
        <w:tab/>
        <w:t>service back-up in Tamil Nadu</w:t>
      </w:r>
    </w:p>
    <w:p w14:paraId="5D2625F8" w14:textId="77777777" w:rsidR="00B13893" w:rsidRDefault="00B13893" w:rsidP="00B13893">
      <w:pPr>
        <w:pStyle w:val="ListParagraph"/>
        <w:numPr>
          <w:ilvl w:val="0"/>
          <w:numId w:val="3"/>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14:paraId="1B8B9215" w14:textId="77777777" w:rsidR="00B13893" w:rsidRDefault="00B13893" w:rsidP="00B13893">
      <w:pPr>
        <w:pStyle w:val="ListParagraph"/>
        <w:numPr>
          <w:ilvl w:val="0"/>
          <w:numId w:val="3"/>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14:paraId="546FF430" w14:textId="77777777" w:rsidR="00B13893" w:rsidRDefault="00B13893" w:rsidP="00B13893">
      <w:pPr>
        <w:pStyle w:val="ListParagraph"/>
        <w:rPr>
          <w:rFonts w:ascii="Times New Roman" w:eastAsia="Times New Roman" w:hAnsi="Times New Roman" w:cs="Times New Roman"/>
          <w:sz w:val="10"/>
        </w:rPr>
      </w:pPr>
    </w:p>
    <w:p w14:paraId="65F7B6FE" w14:textId="77777777" w:rsidR="00B13893" w:rsidRDefault="00B13893" w:rsidP="00B13893">
      <w:pPr>
        <w:pStyle w:val="ListParagraph"/>
        <w:numPr>
          <w:ilvl w:val="1"/>
          <w:numId w:val="2"/>
        </w:numPr>
        <w:ind w:left="426" w:right="-613" w:hanging="426"/>
        <w:jc w:val="both"/>
        <w:rPr>
          <w:rFonts w:ascii="Times New Roman" w:eastAsia="Times New Roman" w:hAnsi="Times New Roman" w:cs="Times New Roman"/>
        </w:rPr>
      </w:pPr>
      <w:r>
        <w:rPr>
          <w:rFonts w:ascii="Times New Roman" w:eastAsia="Times New Roman" w:hAnsi="Times New Roman" w:cs="Times New Roman"/>
        </w:rPr>
        <w:t>The University will not offer any explanation to those tenderers whose bid has not been found acceptable   by the competent authority</w:t>
      </w:r>
    </w:p>
    <w:p w14:paraId="6B341B24" w14:textId="77777777" w:rsidR="00B13893" w:rsidRDefault="00B13893" w:rsidP="00B13893">
      <w:pPr>
        <w:pStyle w:val="ListParagraph"/>
        <w:rPr>
          <w:rFonts w:ascii="Times New Roman" w:eastAsiaTheme="minorEastAsia" w:hAnsi="Times New Roman" w:cs="Times New Roman"/>
          <w:sz w:val="10"/>
        </w:rPr>
      </w:pPr>
    </w:p>
    <w:p w14:paraId="4902315C" w14:textId="77777777" w:rsidR="00B13893" w:rsidRDefault="00B13893" w:rsidP="00B13893">
      <w:pPr>
        <w:pStyle w:val="ListParagraph"/>
        <w:numPr>
          <w:ilvl w:val="1"/>
          <w:numId w:val="2"/>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Tenders will be considered from the Manufacturers / authorized </w:t>
      </w:r>
      <w:proofErr w:type="gramStart"/>
      <w:r>
        <w:rPr>
          <w:rFonts w:ascii="Times New Roman" w:hAnsi="Times New Roman" w:cs="Times New Roman"/>
        </w:rPr>
        <w:t>distributors..</w:t>
      </w:r>
      <w:proofErr w:type="gramEnd"/>
      <w:r>
        <w:rPr>
          <w:rFonts w:ascii="Times New Roman" w:hAnsi="Times New Roman" w:cs="Times New Roman"/>
        </w:rPr>
        <w:t xml:space="preserve"> </w:t>
      </w:r>
    </w:p>
    <w:p w14:paraId="742C64DE" w14:textId="77777777" w:rsidR="00B13893" w:rsidRDefault="00B13893" w:rsidP="00B13893">
      <w:pPr>
        <w:pStyle w:val="ListParagraph"/>
        <w:rPr>
          <w:rFonts w:ascii="Times New Roman" w:hAnsi="Times New Roman" w:cs="Times New Roman"/>
          <w:sz w:val="10"/>
        </w:rPr>
      </w:pPr>
    </w:p>
    <w:p w14:paraId="66269FAB" w14:textId="77777777" w:rsidR="00B13893" w:rsidRDefault="00B13893" w:rsidP="00B13893">
      <w:pPr>
        <w:pStyle w:val="ListParagraph"/>
        <w:numPr>
          <w:ilvl w:val="1"/>
          <w:numId w:val="2"/>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The University’s general rules for the supply of the materials and works will apply on this purchase </w:t>
      </w:r>
      <w:proofErr w:type="gramStart"/>
      <w:r>
        <w:rPr>
          <w:rFonts w:ascii="Times New Roman" w:hAnsi="Times New Roman" w:cs="Times New Roman"/>
        </w:rPr>
        <w:t>also..</w:t>
      </w:r>
      <w:proofErr w:type="gramEnd"/>
    </w:p>
    <w:p w14:paraId="72C8493F" w14:textId="77777777" w:rsidR="00B13893" w:rsidRDefault="00B13893" w:rsidP="00B13893">
      <w:pPr>
        <w:pStyle w:val="ListParagraph"/>
        <w:rPr>
          <w:rFonts w:ascii="Times New Roman" w:hAnsi="Times New Roman" w:cs="Times New Roman"/>
          <w:sz w:val="10"/>
        </w:rPr>
      </w:pPr>
    </w:p>
    <w:p w14:paraId="08AEE5D5" w14:textId="77777777" w:rsidR="00B13893" w:rsidRDefault="00B13893" w:rsidP="00B13893">
      <w:pPr>
        <w:pStyle w:val="ListParagraph"/>
        <w:numPr>
          <w:ilvl w:val="1"/>
          <w:numId w:val="2"/>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No communications from any tenderer adding to/adhering or explaining any terms of the tender will be considered prior to the submission or </w:t>
      </w:r>
      <w:proofErr w:type="gramStart"/>
      <w:r>
        <w:rPr>
          <w:rFonts w:ascii="Times New Roman" w:hAnsi="Times New Roman" w:cs="Times New Roman"/>
        </w:rPr>
        <w:t>after  opening</w:t>
      </w:r>
      <w:proofErr w:type="gramEnd"/>
      <w:r>
        <w:rPr>
          <w:rFonts w:ascii="Times New Roman" w:hAnsi="Times New Roman" w:cs="Times New Roman"/>
        </w:rPr>
        <w:t xml:space="preserve"> of the tenders by the competent authority ..</w:t>
      </w:r>
    </w:p>
    <w:p w14:paraId="38B3DE3E" w14:textId="77777777" w:rsidR="00B13893" w:rsidRDefault="00B13893" w:rsidP="00B13893">
      <w:pPr>
        <w:pStyle w:val="ListParagraph"/>
        <w:rPr>
          <w:rFonts w:ascii="Times New Roman" w:hAnsi="Times New Roman" w:cs="Times New Roman"/>
          <w:sz w:val="10"/>
        </w:rPr>
      </w:pPr>
    </w:p>
    <w:p w14:paraId="6761BD66" w14:textId="77777777" w:rsidR="00B13893" w:rsidRDefault="00B13893" w:rsidP="00B13893">
      <w:pPr>
        <w:pStyle w:val="ListParagraph"/>
        <w:numPr>
          <w:ilvl w:val="1"/>
          <w:numId w:val="2"/>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In case of any modifications in specifications/terms and conditions/ any clarifications to the bid document it will be hosted in our website only and bidders are requested to log on to our website from time to </w:t>
      </w:r>
      <w:proofErr w:type="gramStart"/>
      <w:r>
        <w:rPr>
          <w:rFonts w:ascii="Times New Roman" w:hAnsi="Times New Roman" w:cs="Times New Roman"/>
        </w:rPr>
        <w:t>time  regularly</w:t>
      </w:r>
      <w:proofErr w:type="gramEnd"/>
      <w:r>
        <w:rPr>
          <w:rFonts w:ascii="Times New Roman" w:hAnsi="Times New Roman" w:cs="Times New Roman"/>
        </w:rPr>
        <w:t xml:space="preserve"> for any amendment, no separate corrigendum will be issued in this regard.</w:t>
      </w:r>
    </w:p>
    <w:p w14:paraId="2BABD9D5" w14:textId="77777777" w:rsidR="00B13893" w:rsidRDefault="00B13893" w:rsidP="00B13893">
      <w:pPr>
        <w:pStyle w:val="ListParagraph"/>
        <w:rPr>
          <w:rFonts w:ascii="Times New Roman" w:hAnsi="Times New Roman" w:cs="Times New Roman"/>
          <w:sz w:val="10"/>
          <w:szCs w:val="24"/>
        </w:rPr>
      </w:pPr>
    </w:p>
    <w:p w14:paraId="7AD089CE" w14:textId="77777777" w:rsidR="00B13893" w:rsidRDefault="00B13893" w:rsidP="00B13893">
      <w:pPr>
        <w:pStyle w:val="ListParagraph"/>
        <w:numPr>
          <w:ilvl w:val="1"/>
          <w:numId w:val="2"/>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14:paraId="2D43A457" w14:textId="77777777" w:rsidR="00B13893" w:rsidRDefault="00B13893" w:rsidP="00B13893">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14:paraId="170464DD" w14:textId="77777777" w:rsidR="00B13893" w:rsidRDefault="00B13893" w:rsidP="00B13893">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14:paraId="1E9E4229" w14:textId="77777777" w:rsidR="00B13893" w:rsidRDefault="00B13893" w:rsidP="00B13893">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063"/>
        <w:gridCol w:w="2077"/>
        <w:gridCol w:w="2078"/>
        <w:gridCol w:w="2078"/>
      </w:tblGrid>
      <w:tr w:rsidR="00B13893" w14:paraId="22780D42" w14:textId="77777777" w:rsidTr="00C801B1">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CEA7F" w14:textId="77777777" w:rsidR="00B13893" w:rsidRDefault="00B13893" w:rsidP="00C801B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CEE8A" w14:textId="77777777" w:rsidR="00B13893" w:rsidRDefault="00B13893" w:rsidP="00C801B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EMD</w:t>
            </w:r>
          </w:p>
        </w:tc>
      </w:tr>
      <w:tr w:rsidR="00B13893" w14:paraId="5CF6AB54" w14:textId="77777777" w:rsidTr="00C801B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170BE" w14:textId="77777777" w:rsidR="00B13893" w:rsidRDefault="00B13893" w:rsidP="00C801B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F2C13" w14:textId="77777777" w:rsidR="00B13893" w:rsidRDefault="00B13893" w:rsidP="00C801B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AA2E7" w14:textId="77777777" w:rsidR="00B13893" w:rsidRDefault="00B13893" w:rsidP="00C801B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85520" w14:textId="77777777" w:rsidR="00B13893" w:rsidRDefault="00B13893" w:rsidP="00C801B1">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Amount</w:t>
            </w:r>
          </w:p>
        </w:tc>
      </w:tr>
      <w:tr w:rsidR="00B13893" w14:paraId="2706D509" w14:textId="77777777" w:rsidTr="00C801B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79545" w14:textId="77777777" w:rsidR="00B13893" w:rsidRDefault="00B13893" w:rsidP="00C801B1">
            <w:pPr>
              <w:spacing w:after="0"/>
              <w:jc w:val="both"/>
              <w:rPr>
                <w:rFonts w:ascii="Times New Roman" w:eastAsia="Times New Roman" w:hAnsi="Times New Roman" w:cs="Times New Roman"/>
                <w:b/>
                <w:sz w:val="24"/>
                <w:szCs w:val="24"/>
                <w:lang w:val="en-IN" w:eastAsia="en-IN"/>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67D83" w14:textId="77777777" w:rsidR="00B13893" w:rsidRDefault="00B13893" w:rsidP="00C801B1">
            <w:pPr>
              <w:spacing w:after="0"/>
              <w:jc w:val="both"/>
              <w:rPr>
                <w:rFonts w:ascii="Times New Roman" w:eastAsia="Times New Roman" w:hAnsi="Times New Roman" w:cs="Times New Roman"/>
                <w:b/>
                <w:sz w:val="24"/>
                <w:szCs w:val="24"/>
                <w:lang w:val="en-IN"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9F7C2" w14:textId="77777777" w:rsidR="00B13893" w:rsidRDefault="00B13893" w:rsidP="00C801B1">
            <w:pPr>
              <w:spacing w:after="0"/>
              <w:jc w:val="both"/>
              <w:rPr>
                <w:rFonts w:ascii="Times New Roman" w:eastAsia="Times New Roman" w:hAnsi="Times New Roman" w:cs="Times New Roman"/>
                <w:b/>
                <w:sz w:val="24"/>
                <w:szCs w:val="24"/>
                <w:lang w:val="en-IN"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2C045" w14:textId="77777777" w:rsidR="00B13893" w:rsidRDefault="00B13893" w:rsidP="00C801B1">
            <w:pPr>
              <w:spacing w:after="0"/>
              <w:jc w:val="both"/>
              <w:rPr>
                <w:rFonts w:ascii="Times New Roman" w:eastAsia="Times New Roman" w:hAnsi="Times New Roman" w:cs="Times New Roman"/>
                <w:b/>
                <w:sz w:val="24"/>
                <w:szCs w:val="24"/>
                <w:lang w:val="en-IN" w:eastAsia="en-IN"/>
              </w:rPr>
            </w:pPr>
          </w:p>
        </w:tc>
      </w:tr>
    </w:tbl>
    <w:p w14:paraId="4C277610" w14:textId="77777777" w:rsidR="00B13893" w:rsidRDefault="00B13893" w:rsidP="00B13893">
      <w:pPr>
        <w:ind w:left="720"/>
        <w:jc w:val="both"/>
        <w:rPr>
          <w:rFonts w:ascii="Times New Roman" w:eastAsia="Times New Roman" w:hAnsi="Times New Roman" w:cs="Times New Roman"/>
          <w:b/>
          <w:sz w:val="24"/>
          <w:szCs w:val="24"/>
        </w:rPr>
      </w:pPr>
    </w:p>
    <w:p w14:paraId="20E91BB5" w14:textId="77777777" w:rsidR="00B13893" w:rsidRDefault="00B13893" w:rsidP="00B13893">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14:paraId="29D8A4B4" w14:textId="77777777" w:rsidR="00B13893" w:rsidRDefault="00B13893" w:rsidP="00B13893">
      <w:pPr>
        <w:ind w:left="450" w:hanging="450"/>
        <w:jc w:val="right"/>
        <w:rPr>
          <w:rFonts w:ascii="Book Antiqua" w:hAnsi="Book Antiqua"/>
          <w:b/>
        </w:rPr>
      </w:pPr>
      <w:r>
        <w:rPr>
          <w:rFonts w:ascii="Book Antiqua" w:hAnsi="Book Antiqua"/>
          <w:b/>
        </w:rPr>
        <w:t xml:space="preserve"> SIGNATURE OF THE TENDERER</w:t>
      </w:r>
    </w:p>
    <w:p w14:paraId="77335ED6" w14:textId="77777777" w:rsidR="00B13893" w:rsidRDefault="00B13893" w:rsidP="00B13893">
      <w:pPr>
        <w:rPr>
          <w:rFonts w:ascii="Book Antiqua" w:hAnsi="Book Antiqua"/>
          <w:b/>
        </w:rPr>
      </w:pPr>
    </w:p>
    <w:p w14:paraId="08CA2298" w14:textId="77777777" w:rsidR="00B13893" w:rsidRDefault="00B13893" w:rsidP="00B13893">
      <w:pPr>
        <w:rPr>
          <w:rFonts w:ascii="Book Antiqua" w:hAnsi="Book Antiqua"/>
          <w:b/>
        </w:rPr>
      </w:pPr>
    </w:p>
    <w:p w14:paraId="4D9DD598" w14:textId="77777777" w:rsidR="00B13893" w:rsidRDefault="00B13893" w:rsidP="00B13893">
      <w:pPr>
        <w:rPr>
          <w:rFonts w:ascii="Book Antiqua" w:hAnsi="Book Antiqua"/>
          <w:b/>
        </w:rPr>
      </w:pPr>
    </w:p>
    <w:p w14:paraId="3B1800C9" w14:textId="77777777" w:rsidR="00B13893" w:rsidRDefault="00B13893" w:rsidP="00B13893">
      <w:pPr>
        <w:jc w:val="center"/>
        <w:rPr>
          <w:rFonts w:ascii="Book Antiqua" w:hAnsi="Book Antiqua"/>
          <w:b/>
          <w:u w:val="double"/>
        </w:rPr>
      </w:pPr>
    </w:p>
    <w:p w14:paraId="22E2ED52" w14:textId="77777777" w:rsidR="00B13893" w:rsidRDefault="00B13893" w:rsidP="00B13893">
      <w:pPr>
        <w:jc w:val="center"/>
        <w:rPr>
          <w:rFonts w:ascii="Book Antiqua" w:hAnsi="Book Antiqua"/>
          <w:b/>
          <w:u w:val="double"/>
        </w:rPr>
      </w:pPr>
    </w:p>
    <w:p w14:paraId="76B73582" w14:textId="04BD3DD0" w:rsidR="00B13893" w:rsidRDefault="00B13893" w:rsidP="00B13893">
      <w:pPr>
        <w:jc w:val="center"/>
        <w:rPr>
          <w:rFonts w:ascii="Book Antiqua" w:hAnsi="Book Antiqua"/>
          <w:b/>
          <w:u w:val="double"/>
        </w:rPr>
      </w:pPr>
      <w:r>
        <w:rPr>
          <w:rFonts w:ascii="Book Antiqua" w:hAnsi="Book Antiqua"/>
          <w:b/>
          <w:u w:val="double"/>
        </w:rPr>
        <w:t>SCHEDULE</w:t>
      </w:r>
    </w:p>
    <w:tbl>
      <w:tblPr>
        <w:tblStyle w:val="TableGrid"/>
        <w:tblW w:w="10485" w:type="dxa"/>
        <w:tblInd w:w="-318" w:type="dxa"/>
        <w:tblLayout w:type="fixed"/>
        <w:tblLook w:val="04A0" w:firstRow="1" w:lastRow="0" w:firstColumn="1" w:lastColumn="0" w:noHBand="0" w:noVBand="1"/>
      </w:tblPr>
      <w:tblGrid>
        <w:gridCol w:w="710"/>
        <w:gridCol w:w="7508"/>
        <w:gridCol w:w="1416"/>
        <w:gridCol w:w="851"/>
      </w:tblGrid>
      <w:tr w:rsidR="00B13893" w14:paraId="4DD99CDE" w14:textId="77777777" w:rsidTr="00C801B1">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CAA72" w14:textId="77777777" w:rsidR="00B13893" w:rsidRDefault="00B13893" w:rsidP="00C801B1">
            <w:pPr>
              <w:spacing w:after="0" w:line="240" w:lineRule="auto"/>
              <w:jc w:val="both"/>
              <w:rPr>
                <w:rFonts w:ascii="Book Antiqua" w:hAnsi="Book Antiqua"/>
                <w:b/>
                <w:lang w:val="en-IN" w:eastAsia="en-IN"/>
              </w:rPr>
            </w:pPr>
            <w:r>
              <w:rPr>
                <w:rFonts w:ascii="Book Antiqua" w:hAnsi="Book Antiqua"/>
                <w:b/>
                <w:lang w:val="en-IN" w:eastAsia="en-IN"/>
              </w:rPr>
              <w:t>SI.</w:t>
            </w:r>
          </w:p>
          <w:p w14:paraId="4873B8BF" w14:textId="77777777" w:rsidR="00B13893" w:rsidRDefault="00B13893" w:rsidP="00C801B1">
            <w:pPr>
              <w:spacing w:after="0" w:line="240" w:lineRule="auto"/>
              <w:jc w:val="both"/>
              <w:rPr>
                <w:rFonts w:ascii="Book Antiqua" w:hAnsi="Book Antiqua"/>
                <w:b/>
                <w:lang w:val="en-IN" w:eastAsia="en-IN"/>
              </w:rPr>
            </w:pPr>
            <w:r>
              <w:rPr>
                <w:rFonts w:ascii="Book Antiqua" w:hAnsi="Book Antiqua"/>
                <w:b/>
                <w:lang w:val="en-IN" w:eastAsia="en-IN"/>
              </w:rPr>
              <w:t>No.</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834F6E" w14:textId="77777777" w:rsidR="00B13893" w:rsidRDefault="00B13893" w:rsidP="00C801B1">
            <w:pPr>
              <w:spacing w:after="0" w:line="240" w:lineRule="auto"/>
              <w:jc w:val="center"/>
              <w:rPr>
                <w:rFonts w:ascii="Book Antiqua" w:hAnsi="Book Antiqua"/>
                <w:b/>
                <w:lang w:val="en-IN" w:eastAsia="en-IN"/>
              </w:rPr>
            </w:pPr>
            <w:r>
              <w:rPr>
                <w:rFonts w:ascii="Book Antiqua" w:hAnsi="Book Antiqua"/>
                <w:b/>
                <w:lang w:val="en-IN" w:eastAsia="en-IN"/>
              </w:rPr>
              <w:t>Specification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8AF2D9" w14:textId="77777777" w:rsidR="00B13893" w:rsidRDefault="00B13893" w:rsidP="00C801B1">
            <w:pPr>
              <w:spacing w:after="0" w:line="240" w:lineRule="auto"/>
              <w:jc w:val="center"/>
              <w:rPr>
                <w:rFonts w:ascii="Book Antiqua" w:hAnsi="Book Antiqua"/>
                <w:b/>
                <w:lang w:val="en-IN" w:eastAsia="en-IN"/>
              </w:rPr>
            </w:pPr>
            <w:r>
              <w:rPr>
                <w:rFonts w:ascii="Book Antiqua" w:hAnsi="Book Antiqua"/>
                <w:b/>
                <w:lang w:val="en-IN" w:eastAsia="en-IN"/>
              </w:rPr>
              <w:t>Quantity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933809" w14:textId="77777777" w:rsidR="00B13893" w:rsidRDefault="00B13893" w:rsidP="00C801B1">
            <w:pPr>
              <w:spacing w:after="0" w:line="240" w:lineRule="auto"/>
              <w:jc w:val="center"/>
              <w:rPr>
                <w:rFonts w:ascii="Book Antiqua" w:hAnsi="Book Antiqua"/>
                <w:b/>
                <w:lang w:val="en-IN" w:eastAsia="en-IN"/>
              </w:rPr>
            </w:pPr>
            <w:r>
              <w:rPr>
                <w:rFonts w:ascii="Book Antiqua" w:hAnsi="Book Antiqua"/>
                <w:b/>
                <w:lang w:val="en-IN" w:eastAsia="en-IN"/>
              </w:rPr>
              <w:t>Price</w:t>
            </w:r>
          </w:p>
        </w:tc>
      </w:tr>
      <w:tr w:rsidR="00B13893" w14:paraId="0B499766" w14:textId="77777777" w:rsidTr="00194F4C">
        <w:trPr>
          <w:trHeight w:val="4396"/>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3C432" w14:textId="77777777" w:rsidR="00B13893" w:rsidRDefault="00B13893" w:rsidP="00C801B1">
            <w:pPr>
              <w:spacing w:after="0" w:line="240" w:lineRule="auto"/>
              <w:jc w:val="both"/>
              <w:rPr>
                <w:rFonts w:ascii="Book Antiqua" w:hAnsi="Book Antiqua"/>
                <w:b/>
                <w:lang w:val="en-IN" w:eastAsia="en-IN"/>
              </w:rPr>
            </w:pPr>
            <w:r>
              <w:rPr>
                <w:rFonts w:ascii="Book Antiqua" w:hAnsi="Book Antiqua"/>
                <w:b/>
                <w:lang w:val="en-IN" w:eastAsia="en-IN"/>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A79F1" w14:textId="77777777" w:rsidR="00B13893" w:rsidRDefault="00B13893" w:rsidP="00C801B1">
            <w:pPr>
              <w:spacing w:after="0" w:line="240" w:lineRule="auto"/>
              <w:jc w:val="both"/>
              <w:rPr>
                <w:rFonts w:ascii="Times New Roman" w:hAnsi="Times New Roman" w:cs="Times New Roman"/>
                <w:b/>
                <w:bCs/>
                <w:sz w:val="10"/>
                <w:szCs w:val="24"/>
                <w:lang w:val="en-IN" w:eastAsia="en-IN"/>
              </w:rPr>
            </w:pPr>
          </w:p>
          <w:p w14:paraId="55D51334" w14:textId="62FD2465" w:rsidR="00B13893" w:rsidRDefault="00B13893" w:rsidP="00C801B1">
            <w:pPr>
              <w:spacing w:after="0" w:line="240" w:lineRule="auto"/>
              <w:jc w:val="both"/>
              <w:rPr>
                <w:rFonts w:ascii="Times New Roman" w:hAnsi="Times New Roman" w:cs="Times New Roman"/>
                <w:b/>
                <w:sz w:val="24"/>
                <w:szCs w:val="24"/>
                <w:u w:val="single"/>
                <w:lang w:val="en-IN" w:eastAsia="en-IN"/>
              </w:rPr>
            </w:pPr>
            <w:r>
              <w:rPr>
                <w:rFonts w:ascii="Times New Roman" w:hAnsi="Times New Roman" w:cs="Times New Roman"/>
                <w:b/>
                <w:sz w:val="24"/>
                <w:szCs w:val="24"/>
                <w:u w:val="single"/>
                <w:lang w:val="en-IN" w:eastAsia="en-IN"/>
              </w:rPr>
              <w:t xml:space="preserve">Specification for </w:t>
            </w:r>
            <w:r w:rsidR="00194F4C">
              <w:rPr>
                <w:rFonts w:ascii="Times New Roman" w:hAnsi="Times New Roman" w:cs="Times New Roman"/>
                <w:b/>
                <w:sz w:val="24"/>
                <w:szCs w:val="24"/>
                <w:u w:val="single"/>
                <w:lang w:val="en-IN" w:eastAsia="en-IN"/>
              </w:rPr>
              <w:t>Digital Water Bath</w:t>
            </w:r>
          </w:p>
          <w:p w14:paraId="6A4E8715" w14:textId="77777777" w:rsidR="00B13893" w:rsidRDefault="00B13893" w:rsidP="00C801B1">
            <w:pPr>
              <w:spacing w:after="0" w:line="240" w:lineRule="auto"/>
              <w:rPr>
                <w:rFonts w:ascii="Times New Roman" w:hAnsi="Times New Roman" w:cs="Times New Roman"/>
                <w:sz w:val="24"/>
                <w:szCs w:val="24"/>
                <w:lang w:val="en-IN" w:eastAsia="en-IN"/>
              </w:rPr>
            </w:pPr>
          </w:p>
          <w:p w14:paraId="56FDF0CF" w14:textId="77777777" w:rsidR="00B13893" w:rsidRPr="00BA4130" w:rsidRDefault="00BF17A6" w:rsidP="00194F4C">
            <w:pPr>
              <w:pStyle w:val="ListParagraph"/>
              <w:numPr>
                <w:ilvl w:val="0"/>
                <w:numId w:val="6"/>
              </w:numPr>
              <w:spacing w:after="0" w:line="360" w:lineRule="auto"/>
              <w:rPr>
                <w:rFonts w:ascii="Times New Roman" w:hAnsi="Times New Roman" w:cs="Times New Roman"/>
                <w:sz w:val="24"/>
                <w:szCs w:val="24"/>
                <w:lang w:eastAsia="en-IN"/>
              </w:rPr>
            </w:pPr>
            <w:proofErr w:type="gramStart"/>
            <w:r w:rsidRPr="00BA4130">
              <w:rPr>
                <w:rFonts w:ascii="Times New Roman" w:hAnsi="Times New Roman" w:cs="Times New Roman"/>
                <w:sz w:val="24"/>
                <w:szCs w:val="24"/>
                <w:lang w:eastAsia="en-IN"/>
              </w:rPr>
              <w:t>Tank :</w:t>
            </w:r>
            <w:proofErr w:type="gramEnd"/>
            <w:r w:rsidRPr="00BA4130">
              <w:rPr>
                <w:rFonts w:ascii="Times New Roman" w:hAnsi="Times New Roman" w:cs="Times New Roman"/>
                <w:sz w:val="24"/>
                <w:szCs w:val="24"/>
                <w:lang w:eastAsia="en-IN"/>
              </w:rPr>
              <w:t xml:space="preserve"> High grade SS Tank</w:t>
            </w:r>
          </w:p>
          <w:p w14:paraId="55A6C484" w14:textId="77777777" w:rsidR="00BF17A6" w:rsidRPr="00BA4130" w:rsidRDefault="00BF17A6" w:rsidP="00194F4C">
            <w:pPr>
              <w:pStyle w:val="ListParagraph"/>
              <w:numPr>
                <w:ilvl w:val="0"/>
                <w:numId w:val="6"/>
              </w:numPr>
              <w:spacing w:after="0" w:line="360" w:lineRule="auto"/>
              <w:rPr>
                <w:rFonts w:ascii="Times New Roman" w:hAnsi="Times New Roman" w:cs="Times New Roman"/>
                <w:sz w:val="24"/>
                <w:szCs w:val="24"/>
                <w:lang w:eastAsia="en-IN"/>
              </w:rPr>
            </w:pPr>
            <w:proofErr w:type="gramStart"/>
            <w:r w:rsidRPr="00BA4130">
              <w:rPr>
                <w:rFonts w:ascii="Times New Roman" w:hAnsi="Times New Roman" w:cs="Times New Roman"/>
                <w:sz w:val="24"/>
                <w:szCs w:val="24"/>
                <w:lang w:eastAsia="en-IN"/>
              </w:rPr>
              <w:t>Capacity :</w:t>
            </w:r>
            <w:proofErr w:type="gramEnd"/>
            <w:r w:rsidRPr="00BA4130">
              <w:rPr>
                <w:rFonts w:ascii="Times New Roman" w:hAnsi="Times New Roman" w:cs="Times New Roman"/>
                <w:sz w:val="24"/>
                <w:szCs w:val="24"/>
                <w:lang w:eastAsia="en-IN"/>
              </w:rPr>
              <w:t xml:space="preserve"> 5 to 8 lit</w:t>
            </w:r>
          </w:p>
          <w:p w14:paraId="65E9D150" w14:textId="77777777" w:rsidR="00BF17A6" w:rsidRPr="00BA4130" w:rsidRDefault="00BF17A6" w:rsidP="00194F4C">
            <w:pPr>
              <w:pStyle w:val="ListParagraph"/>
              <w:numPr>
                <w:ilvl w:val="0"/>
                <w:numId w:val="6"/>
              </w:numPr>
              <w:spacing w:after="0" w:line="360" w:lineRule="auto"/>
              <w:rPr>
                <w:rFonts w:ascii="Times New Roman" w:hAnsi="Times New Roman" w:cs="Times New Roman"/>
                <w:sz w:val="24"/>
                <w:szCs w:val="24"/>
                <w:lang w:eastAsia="en-IN"/>
              </w:rPr>
            </w:pPr>
            <w:r w:rsidRPr="00BA4130">
              <w:rPr>
                <w:rFonts w:ascii="Times New Roman" w:hAnsi="Times New Roman" w:cs="Times New Roman"/>
                <w:sz w:val="24"/>
                <w:szCs w:val="24"/>
                <w:lang w:eastAsia="en-IN"/>
              </w:rPr>
              <w:t xml:space="preserve">Temperature </w:t>
            </w:r>
            <w:proofErr w:type="gramStart"/>
            <w:r w:rsidRPr="00BA4130">
              <w:rPr>
                <w:rFonts w:ascii="Times New Roman" w:hAnsi="Times New Roman" w:cs="Times New Roman"/>
                <w:sz w:val="24"/>
                <w:szCs w:val="24"/>
                <w:lang w:eastAsia="en-IN"/>
              </w:rPr>
              <w:t>range :</w:t>
            </w:r>
            <w:proofErr w:type="gramEnd"/>
            <w:r w:rsidRPr="00BA4130">
              <w:rPr>
                <w:rFonts w:ascii="Times New Roman" w:hAnsi="Times New Roman" w:cs="Times New Roman"/>
                <w:sz w:val="24"/>
                <w:szCs w:val="24"/>
                <w:lang w:eastAsia="en-IN"/>
              </w:rPr>
              <w:t xml:space="preserve"> Ambient to 99 degree C</w:t>
            </w:r>
          </w:p>
          <w:p w14:paraId="2C372ED7" w14:textId="77777777" w:rsidR="00BF17A6" w:rsidRPr="00BA4130" w:rsidRDefault="00BF17A6" w:rsidP="00194F4C">
            <w:pPr>
              <w:pStyle w:val="ListParagraph"/>
              <w:numPr>
                <w:ilvl w:val="0"/>
                <w:numId w:val="6"/>
              </w:numPr>
              <w:spacing w:after="0" w:line="360" w:lineRule="auto"/>
              <w:rPr>
                <w:rFonts w:ascii="Times New Roman" w:hAnsi="Times New Roman" w:cs="Times New Roman"/>
                <w:sz w:val="24"/>
                <w:szCs w:val="24"/>
                <w:lang w:eastAsia="en-IN"/>
              </w:rPr>
            </w:pPr>
            <w:r w:rsidRPr="00BA4130">
              <w:rPr>
                <w:rFonts w:ascii="Times New Roman" w:hAnsi="Times New Roman" w:cs="Times New Roman"/>
                <w:sz w:val="24"/>
                <w:szCs w:val="24"/>
                <w:lang w:eastAsia="en-IN"/>
              </w:rPr>
              <w:t xml:space="preserve">Temperature </w:t>
            </w:r>
            <w:proofErr w:type="gramStart"/>
            <w:r w:rsidRPr="00BA4130">
              <w:rPr>
                <w:rFonts w:ascii="Times New Roman" w:hAnsi="Times New Roman" w:cs="Times New Roman"/>
                <w:sz w:val="24"/>
                <w:szCs w:val="24"/>
                <w:lang w:eastAsia="en-IN"/>
              </w:rPr>
              <w:t>accuracy :</w:t>
            </w:r>
            <w:proofErr w:type="gramEnd"/>
            <w:r w:rsidRPr="00BA4130">
              <w:rPr>
                <w:rFonts w:ascii="Times New Roman" w:hAnsi="Times New Roman" w:cs="Times New Roman"/>
                <w:sz w:val="24"/>
                <w:szCs w:val="24"/>
                <w:lang w:eastAsia="en-IN"/>
              </w:rPr>
              <w:t xml:space="preserve"> +/- 0.2 degree C</w:t>
            </w:r>
          </w:p>
          <w:p w14:paraId="340117FB" w14:textId="77777777" w:rsidR="00BF17A6" w:rsidRPr="00BA4130" w:rsidRDefault="00BF17A6" w:rsidP="00194F4C">
            <w:pPr>
              <w:pStyle w:val="ListParagraph"/>
              <w:numPr>
                <w:ilvl w:val="0"/>
                <w:numId w:val="6"/>
              </w:numPr>
              <w:spacing w:after="0" w:line="360" w:lineRule="auto"/>
              <w:rPr>
                <w:rFonts w:ascii="Times New Roman" w:hAnsi="Times New Roman" w:cs="Times New Roman"/>
                <w:sz w:val="24"/>
                <w:szCs w:val="24"/>
                <w:lang w:eastAsia="en-IN"/>
              </w:rPr>
            </w:pPr>
            <w:r w:rsidRPr="00BA4130">
              <w:rPr>
                <w:rFonts w:ascii="Times New Roman" w:hAnsi="Times New Roman" w:cs="Times New Roman"/>
                <w:sz w:val="24"/>
                <w:szCs w:val="24"/>
                <w:lang w:eastAsia="en-IN"/>
              </w:rPr>
              <w:t xml:space="preserve">Temperature </w:t>
            </w:r>
            <w:proofErr w:type="gramStart"/>
            <w:r w:rsidRPr="00BA4130">
              <w:rPr>
                <w:rFonts w:ascii="Times New Roman" w:hAnsi="Times New Roman" w:cs="Times New Roman"/>
                <w:sz w:val="24"/>
                <w:szCs w:val="24"/>
                <w:lang w:eastAsia="en-IN"/>
              </w:rPr>
              <w:t>control :</w:t>
            </w:r>
            <w:proofErr w:type="gramEnd"/>
            <w:r w:rsidRPr="00BA4130">
              <w:rPr>
                <w:rFonts w:ascii="Times New Roman" w:hAnsi="Times New Roman" w:cs="Times New Roman"/>
                <w:sz w:val="24"/>
                <w:szCs w:val="24"/>
                <w:lang w:eastAsia="en-IN"/>
              </w:rPr>
              <w:t xml:space="preserve"> Digital PID control</w:t>
            </w:r>
          </w:p>
          <w:p w14:paraId="253583C5" w14:textId="77777777" w:rsidR="00BF17A6" w:rsidRPr="00BA4130" w:rsidRDefault="00BF17A6" w:rsidP="00194F4C">
            <w:pPr>
              <w:pStyle w:val="ListParagraph"/>
              <w:numPr>
                <w:ilvl w:val="0"/>
                <w:numId w:val="6"/>
              </w:numPr>
              <w:spacing w:after="0" w:line="360" w:lineRule="auto"/>
              <w:rPr>
                <w:rFonts w:ascii="Times New Roman" w:hAnsi="Times New Roman" w:cs="Times New Roman"/>
                <w:sz w:val="24"/>
                <w:szCs w:val="24"/>
                <w:lang w:eastAsia="en-IN"/>
              </w:rPr>
            </w:pPr>
            <w:proofErr w:type="gramStart"/>
            <w:r w:rsidRPr="00BA4130">
              <w:rPr>
                <w:rFonts w:ascii="Times New Roman" w:hAnsi="Times New Roman" w:cs="Times New Roman"/>
                <w:sz w:val="24"/>
                <w:szCs w:val="24"/>
                <w:lang w:eastAsia="en-IN"/>
              </w:rPr>
              <w:t>Timer :</w:t>
            </w:r>
            <w:proofErr w:type="gramEnd"/>
            <w:r w:rsidRPr="00BA4130">
              <w:rPr>
                <w:rFonts w:ascii="Times New Roman" w:hAnsi="Times New Roman" w:cs="Times New Roman"/>
                <w:sz w:val="24"/>
                <w:szCs w:val="24"/>
                <w:lang w:eastAsia="en-IN"/>
              </w:rPr>
              <w:t xml:space="preserve"> 0.1 hr to 99.9hrs</w:t>
            </w:r>
          </w:p>
          <w:p w14:paraId="23A1A61E" w14:textId="77777777" w:rsidR="00BF17A6" w:rsidRPr="00BA4130" w:rsidRDefault="00BF17A6" w:rsidP="00194F4C">
            <w:pPr>
              <w:pStyle w:val="ListParagraph"/>
              <w:numPr>
                <w:ilvl w:val="0"/>
                <w:numId w:val="6"/>
              </w:numPr>
              <w:spacing w:after="0" w:line="360" w:lineRule="auto"/>
              <w:rPr>
                <w:rFonts w:ascii="Times New Roman" w:hAnsi="Times New Roman" w:cs="Times New Roman"/>
                <w:sz w:val="24"/>
                <w:szCs w:val="24"/>
                <w:lang w:eastAsia="en-IN"/>
              </w:rPr>
            </w:pPr>
            <w:r w:rsidRPr="00BA4130">
              <w:rPr>
                <w:rFonts w:ascii="Times New Roman" w:hAnsi="Times New Roman" w:cs="Times New Roman"/>
                <w:sz w:val="24"/>
                <w:szCs w:val="24"/>
                <w:lang w:eastAsia="en-IN"/>
              </w:rPr>
              <w:t xml:space="preserve">Continuous safety </w:t>
            </w:r>
            <w:proofErr w:type="gramStart"/>
            <w:r w:rsidRPr="00BA4130">
              <w:rPr>
                <w:rFonts w:ascii="Times New Roman" w:hAnsi="Times New Roman" w:cs="Times New Roman"/>
                <w:sz w:val="24"/>
                <w:szCs w:val="24"/>
                <w:lang w:eastAsia="en-IN"/>
              </w:rPr>
              <w:t>protection :</w:t>
            </w:r>
            <w:proofErr w:type="gramEnd"/>
            <w:r w:rsidRPr="00BA4130">
              <w:rPr>
                <w:rFonts w:ascii="Times New Roman" w:hAnsi="Times New Roman" w:cs="Times New Roman"/>
                <w:sz w:val="24"/>
                <w:szCs w:val="24"/>
                <w:lang w:eastAsia="en-IN"/>
              </w:rPr>
              <w:t xml:space="preserve"> User </w:t>
            </w:r>
            <w:proofErr w:type="spellStart"/>
            <w:r w:rsidRPr="00BA4130">
              <w:rPr>
                <w:rFonts w:ascii="Times New Roman" w:hAnsi="Times New Roman" w:cs="Times New Roman"/>
                <w:sz w:val="24"/>
                <w:szCs w:val="24"/>
                <w:lang w:eastAsia="en-IN"/>
              </w:rPr>
              <w:t>setteable</w:t>
            </w:r>
            <w:proofErr w:type="spellEnd"/>
            <w:r w:rsidRPr="00BA4130">
              <w:rPr>
                <w:rFonts w:ascii="Times New Roman" w:hAnsi="Times New Roman" w:cs="Times New Roman"/>
                <w:sz w:val="24"/>
                <w:szCs w:val="24"/>
                <w:lang w:eastAsia="en-IN"/>
              </w:rPr>
              <w:t xml:space="preserve"> and fixed thermal cut out</w:t>
            </w:r>
          </w:p>
          <w:p w14:paraId="6D52A881" w14:textId="77777777" w:rsidR="00BF17A6" w:rsidRPr="00BA4130" w:rsidRDefault="00BF17A6" w:rsidP="00194F4C">
            <w:pPr>
              <w:pStyle w:val="ListParagraph"/>
              <w:numPr>
                <w:ilvl w:val="0"/>
                <w:numId w:val="6"/>
              </w:numPr>
              <w:spacing w:after="0" w:line="360" w:lineRule="auto"/>
              <w:rPr>
                <w:rFonts w:ascii="Times New Roman" w:hAnsi="Times New Roman" w:cs="Times New Roman"/>
                <w:sz w:val="24"/>
                <w:szCs w:val="24"/>
                <w:lang w:eastAsia="en-IN"/>
              </w:rPr>
            </w:pPr>
            <w:proofErr w:type="gramStart"/>
            <w:r w:rsidRPr="00BA4130">
              <w:rPr>
                <w:rFonts w:ascii="Times New Roman" w:hAnsi="Times New Roman" w:cs="Times New Roman"/>
                <w:sz w:val="24"/>
                <w:szCs w:val="24"/>
                <w:lang w:eastAsia="en-IN"/>
              </w:rPr>
              <w:t>Display :</w:t>
            </w:r>
            <w:proofErr w:type="gramEnd"/>
            <w:r w:rsidRPr="00BA4130">
              <w:rPr>
                <w:rFonts w:ascii="Times New Roman" w:hAnsi="Times New Roman" w:cs="Times New Roman"/>
                <w:sz w:val="24"/>
                <w:szCs w:val="24"/>
                <w:lang w:eastAsia="en-IN"/>
              </w:rPr>
              <w:t xml:space="preserve"> Digital display of temper</w:t>
            </w:r>
            <w:r w:rsidR="00BA4130" w:rsidRPr="00BA4130">
              <w:rPr>
                <w:rFonts w:ascii="Times New Roman" w:hAnsi="Times New Roman" w:cs="Times New Roman"/>
                <w:sz w:val="24"/>
                <w:szCs w:val="24"/>
                <w:lang w:eastAsia="en-IN"/>
              </w:rPr>
              <w:t>a</w:t>
            </w:r>
            <w:r w:rsidRPr="00BA4130">
              <w:rPr>
                <w:rFonts w:ascii="Times New Roman" w:hAnsi="Times New Roman" w:cs="Times New Roman"/>
                <w:sz w:val="24"/>
                <w:szCs w:val="24"/>
                <w:lang w:eastAsia="en-IN"/>
              </w:rPr>
              <w:t>ture</w:t>
            </w:r>
          </w:p>
          <w:p w14:paraId="7529B28E" w14:textId="77777777" w:rsidR="00BA4130" w:rsidRPr="00BA4130" w:rsidRDefault="00BA4130" w:rsidP="00194F4C">
            <w:pPr>
              <w:pStyle w:val="ListParagraph"/>
              <w:numPr>
                <w:ilvl w:val="0"/>
                <w:numId w:val="6"/>
              </w:numPr>
              <w:spacing w:after="0" w:line="360" w:lineRule="auto"/>
              <w:rPr>
                <w:rFonts w:ascii="Times New Roman" w:hAnsi="Times New Roman" w:cs="Times New Roman"/>
                <w:sz w:val="24"/>
                <w:szCs w:val="24"/>
                <w:lang w:eastAsia="en-IN"/>
              </w:rPr>
            </w:pPr>
            <w:proofErr w:type="gramStart"/>
            <w:r w:rsidRPr="00BA4130">
              <w:rPr>
                <w:rFonts w:ascii="Times New Roman" w:hAnsi="Times New Roman" w:cs="Times New Roman"/>
                <w:sz w:val="24"/>
                <w:szCs w:val="24"/>
                <w:lang w:eastAsia="en-IN"/>
              </w:rPr>
              <w:t>Alarm :</w:t>
            </w:r>
            <w:proofErr w:type="gramEnd"/>
            <w:r w:rsidRPr="00BA4130">
              <w:rPr>
                <w:rFonts w:ascii="Times New Roman" w:hAnsi="Times New Roman" w:cs="Times New Roman"/>
                <w:sz w:val="24"/>
                <w:szCs w:val="24"/>
                <w:lang w:eastAsia="en-IN"/>
              </w:rPr>
              <w:t xml:space="preserve"> Low level water alarm, safety shut down audible/visual alarm</w:t>
            </w:r>
          </w:p>
          <w:p w14:paraId="08B3E7B7" w14:textId="674DDE08" w:rsidR="00BA4130" w:rsidRPr="00BA4130" w:rsidRDefault="00BA4130" w:rsidP="00194F4C">
            <w:pPr>
              <w:pStyle w:val="ListParagraph"/>
              <w:numPr>
                <w:ilvl w:val="0"/>
                <w:numId w:val="6"/>
              </w:numPr>
              <w:spacing w:after="0" w:line="360" w:lineRule="auto"/>
              <w:rPr>
                <w:rFonts w:ascii="Book Antiqua" w:hAnsi="Book Antiqua"/>
                <w:lang w:eastAsia="en-IN"/>
              </w:rPr>
            </w:pPr>
            <w:r w:rsidRPr="00BA4130">
              <w:rPr>
                <w:rFonts w:ascii="Times New Roman" w:hAnsi="Times New Roman" w:cs="Times New Roman"/>
                <w:sz w:val="24"/>
                <w:szCs w:val="24"/>
                <w:lang w:eastAsia="en-IN"/>
              </w:rPr>
              <w:t xml:space="preserve">Operating </w:t>
            </w:r>
            <w:proofErr w:type="gramStart"/>
            <w:r w:rsidRPr="00BA4130">
              <w:rPr>
                <w:rFonts w:ascii="Times New Roman" w:hAnsi="Times New Roman" w:cs="Times New Roman"/>
                <w:sz w:val="24"/>
                <w:szCs w:val="24"/>
                <w:lang w:eastAsia="en-IN"/>
              </w:rPr>
              <w:t>Value :</w:t>
            </w:r>
            <w:proofErr w:type="gramEnd"/>
            <w:r w:rsidRPr="00BA4130">
              <w:rPr>
                <w:rFonts w:ascii="Times New Roman" w:hAnsi="Times New Roman" w:cs="Times New Roman"/>
                <w:sz w:val="24"/>
                <w:szCs w:val="24"/>
                <w:lang w:eastAsia="en-IN"/>
              </w:rPr>
              <w:t xml:space="preserve"> 230+/- 10 VAC 50Hz</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D17EA" w14:textId="77777777" w:rsidR="00B13893" w:rsidRDefault="00B13893" w:rsidP="00C801B1">
            <w:pPr>
              <w:spacing w:after="0" w:line="240" w:lineRule="auto"/>
              <w:jc w:val="center"/>
              <w:rPr>
                <w:rFonts w:ascii="Book Antiqua" w:hAnsi="Book Antiqua"/>
                <w:b/>
                <w:lang w:val="en-IN" w:eastAsia="en-IN"/>
              </w:rPr>
            </w:pPr>
            <w:r>
              <w:rPr>
                <w:rFonts w:ascii="Book Antiqua" w:hAnsi="Book Antiqua"/>
                <w:b/>
                <w:lang w:val="en-IN" w:eastAsia="en-IN"/>
              </w:rPr>
              <w:t>1 No.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B744D" w14:textId="77777777" w:rsidR="00B13893" w:rsidRDefault="00B13893" w:rsidP="00C801B1">
            <w:pPr>
              <w:spacing w:after="0" w:line="240" w:lineRule="auto"/>
              <w:jc w:val="both"/>
              <w:rPr>
                <w:rFonts w:ascii="Book Antiqua" w:hAnsi="Book Antiqua"/>
                <w:b/>
                <w:lang w:val="en-IN" w:eastAsia="en-IN"/>
              </w:rPr>
            </w:pPr>
          </w:p>
        </w:tc>
      </w:tr>
    </w:tbl>
    <w:p w14:paraId="2141ED69" w14:textId="77777777" w:rsidR="00B13893" w:rsidRDefault="00B13893" w:rsidP="00B13893">
      <w:pPr>
        <w:ind w:left="450" w:hanging="450"/>
        <w:jc w:val="both"/>
        <w:rPr>
          <w:rFonts w:ascii="Book Antiqua" w:hAnsi="Book Antiqua"/>
          <w:b/>
        </w:rPr>
      </w:pPr>
    </w:p>
    <w:p w14:paraId="793DA850" w14:textId="77777777" w:rsidR="00B13893" w:rsidRDefault="00B13893" w:rsidP="00B13893">
      <w:pPr>
        <w:ind w:left="450" w:hanging="450"/>
        <w:jc w:val="both"/>
        <w:rPr>
          <w:rFonts w:ascii="Book Antiqua" w:hAnsi="Book Antiqua"/>
          <w:b/>
        </w:rPr>
      </w:pPr>
    </w:p>
    <w:p w14:paraId="4D6EF6BA" w14:textId="77777777" w:rsidR="00B13893" w:rsidRDefault="00B13893" w:rsidP="00B13893">
      <w:pPr>
        <w:ind w:left="450" w:hanging="450"/>
        <w:jc w:val="right"/>
        <w:rPr>
          <w:rFonts w:ascii="Book Antiqua" w:hAnsi="Book Antiqua"/>
          <w:b/>
        </w:rPr>
      </w:pPr>
      <w:r>
        <w:rPr>
          <w:rFonts w:ascii="Book Antiqua" w:hAnsi="Book Antiqua"/>
          <w:b/>
        </w:rPr>
        <w:t>SIGNATURE OF THE TENDERER</w:t>
      </w:r>
    </w:p>
    <w:p w14:paraId="34FC2C8A" w14:textId="77777777" w:rsidR="00B13893" w:rsidRDefault="00B13893" w:rsidP="00B13893"/>
    <w:p w14:paraId="49458459" w14:textId="77777777" w:rsidR="00B13893" w:rsidRDefault="00B13893" w:rsidP="00B13893"/>
    <w:p w14:paraId="0AF3187C" w14:textId="77777777" w:rsidR="00B13893" w:rsidRDefault="00B13893" w:rsidP="00B13893"/>
    <w:p w14:paraId="2AFF11D5" w14:textId="77777777" w:rsidR="00B13893" w:rsidRDefault="00B13893" w:rsidP="00B13893"/>
    <w:p w14:paraId="5EF270D4" w14:textId="5517FBD8" w:rsidR="00B13893" w:rsidRDefault="00B13893" w:rsidP="00B13893">
      <w:pPr>
        <w:rPr>
          <w:rFonts w:ascii="Times New Roman" w:hAnsi="Times New Roman" w:cs="Times New Roman"/>
          <w:b/>
        </w:rPr>
      </w:pPr>
    </w:p>
    <w:p w14:paraId="14255F85" w14:textId="78CE20D1" w:rsidR="009B328A" w:rsidRDefault="009B328A" w:rsidP="00B13893">
      <w:pPr>
        <w:rPr>
          <w:rFonts w:ascii="Times New Roman" w:hAnsi="Times New Roman" w:cs="Times New Roman"/>
          <w:b/>
        </w:rPr>
      </w:pPr>
    </w:p>
    <w:p w14:paraId="16CDF846" w14:textId="76BA6321" w:rsidR="009B328A" w:rsidRDefault="009B328A" w:rsidP="00B13893">
      <w:pPr>
        <w:rPr>
          <w:rFonts w:ascii="Times New Roman" w:hAnsi="Times New Roman" w:cs="Times New Roman"/>
          <w:b/>
        </w:rPr>
      </w:pPr>
    </w:p>
    <w:p w14:paraId="6779D0B0" w14:textId="77777777" w:rsidR="009B328A" w:rsidRDefault="009B328A" w:rsidP="00B13893"/>
    <w:p w14:paraId="15DF4D0F" w14:textId="77777777" w:rsidR="00B13893" w:rsidRDefault="00B13893" w:rsidP="00B13893"/>
    <w:p w14:paraId="329BFC56" w14:textId="77777777" w:rsidR="00B13893" w:rsidRDefault="00B13893" w:rsidP="00B13893"/>
    <w:p w14:paraId="3088A7ED" w14:textId="77777777" w:rsidR="00B13893" w:rsidRDefault="00B13893" w:rsidP="00B13893"/>
    <w:p w14:paraId="059F0438" w14:textId="77777777" w:rsidR="00B13893" w:rsidRDefault="00B13893" w:rsidP="00B13893">
      <w:bookmarkStart w:id="0" w:name="_GoBack"/>
      <w:bookmarkEnd w:id="0"/>
    </w:p>
    <w:sectPr w:rsidR="00B13893" w:rsidSect="008044C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FE6"/>
    <w:multiLevelType w:val="hybridMultilevel"/>
    <w:tmpl w:val="1478AAB4"/>
    <w:lvl w:ilvl="0" w:tplc="04090005">
      <w:numFmt w:val="decimal"/>
      <w:lvlText w:val=""/>
      <w:lvlJc w:val="left"/>
      <w:pPr>
        <w:ind w:left="1146" w:hanging="360"/>
      </w:pPr>
      <w:rPr>
        <w:rFonts w:ascii="Wingdings" w:hAnsi="Wingdings" w:hint="default"/>
      </w:rPr>
    </w:lvl>
    <w:lvl w:ilvl="1" w:tplc="04090003">
      <w:numFmt w:val="decimal"/>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3C1B28"/>
    <w:multiLevelType w:val="hybridMultilevel"/>
    <w:tmpl w:val="F232E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A5C56EE"/>
    <w:multiLevelType w:val="hybridMultilevel"/>
    <w:tmpl w:val="27EE604E"/>
    <w:lvl w:ilvl="0" w:tplc="ED6E208E">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705B2505"/>
    <w:multiLevelType w:val="multilevel"/>
    <w:tmpl w:val="8132BF60"/>
    <w:lvl w:ilvl="0">
      <w:numFmt w:val="decimal"/>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numFmt w:val="decimal"/>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7B"/>
    <w:rsid w:val="00194F4C"/>
    <w:rsid w:val="002C0D4C"/>
    <w:rsid w:val="00305DF5"/>
    <w:rsid w:val="003E4882"/>
    <w:rsid w:val="00413F76"/>
    <w:rsid w:val="00561BAE"/>
    <w:rsid w:val="00583A2D"/>
    <w:rsid w:val="006627ED"/>
    <w:rsid w:val="006F4891"/>
    <w:rsid w:val="009B328A"/>
    <w:rsid w:val="00A94418"/>
    <w:rsid w:val="00B13893"/>
    <w:rsid w:val="00BA4130"/>
    <w:rsid w:val="00BE1C8E"/>
    <w:rsid w:val="00BF17A6"/>
    <w:rsid w:val="00C15B59"/>
    <w:rsid w:val="00C63D1A"/>
    <w:rsid w:val="00CA425C"/>
    <w:rsid w:val="00EC04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2B0D"/>
  <w15:chartTrackingRefBased/>
  <w15:docId w15:val="{6CE4E319-8FAC-4513-B9C2-6D52A955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9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893"/>
    <w:rPr>
      <w:color w:val="0000FF"/>
      <w:u w:val="single"/>
    </w:rPr>
  </w:style>
  <w:style w:type="character" w:customStyle="1" w:styleId="ListParagraphChar">
    <w:name w:val="List Paragraph Char"/>
    <w:basedOn w:val="DefaultParagraphFont"/>
    <w:link w:val="ListParagraph"/>
    <w:uiPriority w:val="34"/>
    <w:locked/>
    <w:rsid w:val="00B13893"/>
  </w:style>
  <w:style w:type="paragraph" w:styleId="ListParagraph">
    <w:name w:val="List Paragraph"/>
    <w:basedOn w:val="Normal"/>
    <w:link w:val="ListParagraphChar"/>
    <w:uiPriority w:val="34"/>
    <w:qFormat/>
    <w:rsid w:val="00B13893"/>
    <w:pPr>
      <w:ind w:left="720"/>
      <w:contextualSpacing/>
    </w:pPr>
    <w:rPr>
      <w:rFonts w:eastAsiaTheme="minorHAnsi"/>
      <w:lang w:val="en-IN"/>
    </w:rPr>
  </w:style>
  <w:style w:type="table" w:styleId="TableGrid">
    <w:name w:val="Table Grid"/>
    <w:basedOn w:val="TableNormal"/>
    <w:uiPriority w:val="39"/>
    <w:rsid w:val="00B13893"/>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F76"/>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14</cp:revision>
  <cp:lastPrinted>2023-02-21T10:29:00Z</cp:lastPrinted>
  <dcterms:created xsi:type="dcterms:W3CDTF">2023-02-21T07:44:00Z</dcterms:created>
  <dcterms:modified xsi:type="dcterms:W3CDTF">2023-03-01T06:57:00Z</dcterms:modified>
</cp:coreProperties>
</file>