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10" w:rsidRPr="009A6EFA" w:rsidRDefault="008E2F10" w:rsidP="008E2F10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:rsidR="008E2F10" w:rsidRPr="00E369B1" w:rsidRDefault="008E2F10" w:rsidP="008E2F10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BU/C7/CRTD/Botany/NTRF/7090/2024-25   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8D66CF">
        <w:rPr>
          <w:rFonts w:ascii="Cambria" w:hAnsi="Cambria" w:cs="Arial"/>
          <w:sz w:val="23"/>
          <w:szCs w:val="23"/>
        </w:rPr>
        <w:t>17.02.2025</w:t>
      </w:r>
    </w:p>
    <w:p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:rsidR="008E2F10" w:rsidRPr="009A6EFA" w:rsidRDefault="008415BD" w:rsidP="008E2F10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 w:rsidRPr="008415BD">
        <w:rPr>
          <w:rFonts w:asciiTheme="majorHAnsi" w:hAnsiTheme="majorHAnsi"/>
          <w:noProof/>
          <w:sz w:val="23"/>
          <w:szCs w:val="23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309.05pt;margin-top:26.7pt;width:16.3pt;height:4.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Pr="008415BD">
        <w:rPr>
          <w:rFonts w:asciiTheme="majorHAnsi" w:hAnsiTheme="majorHAnsi"/>
          <w:noProof/>
          <w:sz w:val="23"/>
          <w:szCs w:val="23"/>
        </w:rPr>
        <w:pict>
          <v:shape id="_x0000_s1031" type="#_x0000_t13" style="position:absolute;left:0;text-align:left;margin-left:155.35pt;margin-top:27.9pt;width:16.3pt;height:4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8E2F10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8E2F10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8E2F10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5973CB" w:rsidRPr="00E369B1">
        <w:rPr>
          <w:rFonts w:ascii="Cambria" w:hAnsi="Cambria" w:cs="Arial"/>
          <w:bCs/>
          <w:sz w:val="23"/>
          <w:szCs w:val="23"/>
        </w:rPr>
        <w:t>Purchase of</w:t>
      </w:r>
      <w:r w:rsidR="005973CB">
        <w:rPr>
          <w:rFonts w:ascii="Cambria" w:hAnsi="Cambria" w:cs="Arial"/>
          <w:bCs/>
          <w:sz w:val="23"/>
          <w:szCs w:val="23"/>
        </w:rPr>
        <w:t xml:space="preserve"> Automatic Double Distillation Unit– 1 Nos,  Electronic Biochemical Analyzer - 1 Nos  &amp; Soxhlet Apparatus- 1 Nos  </w:t>
      </w:r>
      <w:r w:rsidR="008E2F10">
        <w:rPr>
          <w:rFonts w:asciiTheme="majorHAnsi" w:hAnsiTheme="majorHAnsi" w:cs="Arial"/>
          <w:bCs/>
          <w:sz w:val="23"/>
          <w:szCs w:val="23"/>
        </w:rPr>
        <w:t>for</w:t>
      </w:r>
      <w:r w:rsidR="008E2F10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8E2F10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8E2F10">
        <w:rPr>
          <w:rFonts w:ascii="Cambria" w:hAnsi="Cambria" w:cs="Arial"/>
          <w:sz w:val="23"/>
          <w:szCs w:val="23"/>
        </w:rPr>
        <w:t>Botany</w:t>
      </w:r>
      <w:r w:rsidR="008E2F10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:rsidR="008E2F10" w:rsidRPr="009A6EFA" w:rsidRDefault="008E2F10" w:rsidP="008E2F10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 w:rsidR="008D66CF">
        <w:rPr>
          <w:rFonts w:asciiTheme="majorHAnsi" w:hAnsiTheme="majorHAnsi"/>
          <w:sz w:val="23"/>
          <w:szCs w:val="23"/>
        </w:rPr>
        <w:t>18.02.</w:t>
      </w:r>
      <w:r>
        <w:rPr>
          <w:rFonts w:asciiTheme="majorHAnsi" w:hAnsiTheme="majorHAnsi"/>
          <w:sz w:val="23"/>
          <w:szCs w:val="23"/>
        </w:rPr>
        <w:t>2025</w:t>
      </w:r>
      <w:r w:rsidRPr="009A6EFA">
        <w:rPr>
          <w:rFonts w:asciiTheme="majorHAnsi" w:hAnsiTheme="majorHAnsi"/>
          <w:sz w:val="23"/>
          <w:szCs w:val="23"/>
        </w:rPr>
        <w:t>. Bid submission will be started on</w:t>
      </w:r>
      <w:r w:rsidR="008D66CF">
        <w:rPr>
          <w:rFonts w:asciiTheme="majorHAnsi" w:hAnsiTheme="majorHAnsi"/>
          <w:sz w:val="23"/>
          <w:szCs w:val="23"/>
        </w:rPr>
        <w:t>18.02.2025</w:t>
      </w:r>
      <w:r>
        <w:rPr>
          <w:rFonts w:asciiTheme="majorHAnsi" w:hAnsiTheme="majorHAnsi"/>
          <w:sz w:val="23"/>
          <w:szCs w:val="23"/>
        </w:rPr>
        <w:t xml:space="preserve"> @</w:t>
      </w:r>
      <w:r w:rsidR="008D66CF">
        <w:rPr>
          <w:rFonts w:asciiTheme="majorHAnsi" w:hAnsiTheme="majorHAnsi"/>
          <w:sz w:val="23"/>
          <w:szCs w:val="23"/>
        </w:rPr>
        <w:t xml:space="preserve">4.00 </w:t>
      </w:r>
      <w:r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 w:rsidR="008D66CF">
        <w:rPr>
          <w:rFonts w:asciiTheme="majorHAnsi" w:hAnsiTheme="majorHAnsi"/>
          <w:sz w:val="23"/>
          <w:szCs w:val="23"/>
        </w:rPr>
        <w:t>05.03.</w:t>
      </w:r>
      <w:r>
        <w:rPr>
          <w:rFonts w:asciiTheme="majorHAnsi" w:hAnsiTheme="majorHAnsi"/>
          <w:sz w:val="23"/>
          <w:szCs w:val="23"/>
        </w:rPr>
        <w:t>2025 @</w:t>
      </w:r>
      <w:r w:rsidR="008D66CF">
        <w:rPr>
          <w:rFonts w:asciiTheme="majorHAnsi" w:hAnsiTheme="majorHAnsi"/>
          <w:sz w:val="23"/>
          <w:szCs w:val="23"/>
        </w:rPr>
        <w:t xml:space="preserve"> 3.00 </w:t>
      </w:r>
      <w:r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>.</w:t>
      </w:r>
    </w:p>
    <w:p w:rsidR="008E2F10" w:rsidRPr="009A6EFA" w:rsidRDefault="008E2F10" w:rsidP="008E2F10">
      <w:pPr>
        <w:rPr>
          <w:rFonts w:asciiTheme="majorHAnsi" w:hAnsiTheme="majorHAnsi"/>
          <w:color w:val="000000" w:themeColor="text1"/>
          <w:sz w:val="23"/>
          <w:szCs w:val="23"/>
        </w:rPr>
      </w:pPr>
    </w:p>
    <w:p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:rsidR="008E2F10" w:rsidRPr="009A6EFA" w:rsidRDefault="008E2F10" w:rsidP="008E2F10">
      <w:pPr>
        <w:rPr>
          <w:rFonts w:asciiTheme="majorHAnsi" w:hAnsiTheme="majorHAnsi"/>
          <w:sz w:val="23"/>
          <w:szCs w:val="23"/>
        </w:rPr>
      </w:pPr>
    </w:p>
    <w:p w:rsidR="008E2F10" w:rsidRPr="009A6EFA" w:rsidRDefault="008E2F10" w:rsidP="008E2F10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:rsidR="008E2F10" w:rsidRPr="009A6EFA" w:rsidRDefault="008E2F10" w:rsidP="008E2F10">
      <w:pPr>
        <w:ind w:left="7200"/>
        <w:rPr>
          <w:rFonts w:asciiTheme="majorHAnsi" w:hAnsiTheme="majorHAnsi"/>
          <w:sz w:val="23"/>
          <w:szCs w:val="23"/>
        </w:rPr>
      </w:pPr>
    </w:p>
    <w:p w:rsidR="008E2F10" w:rsidRPr="009A6EFA" w:rsidRDefault="008E2F10" w:rsidP="008E2F10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:rsidR="007F5AD7" w:rsidRDefault="007F5AD7" w:rsidP="007F5AD7">
      <w:pPr>
        <w:rPr>
          <w:rFonts w:asciiTheme="majorHAnsi" w:hAnsiTheme="majorHAnsi"/>
          <w:b/>
          <w:sz w:val="23"/>
          <w:szCs w:val="23"/>
        </w:rPr>
      </w:pPr>
    </w:p>
    <w:p w:rsidR="007671F0" w:rsidRDefault="007671F0" w:rsidP="007671F0"/>
    <w:p w:rsidR="00C825D2" w:rsidRDefault="00C825D2"/>
    <w:sectPr w:rsidR="00C825D2" w:rsidSect="004C3B89">
      <w:headerReference w:type="default" r:id="rId9"/>
      <w:footerReference w:type="default" r:id="rId10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F1" w:rsidRDefault="006217F1" w:rsidP="00550C97">
      <w:pPr>
        <w:spacing w:after="0" w:line="240" w:lineRule="auto"/>
      </w:pPr>
      <w:r>
        <w:separator/>
      </w:r>
    </w:p>
  </w:endnote>
  <w:endnote w:type="continuationSeparator" w:id="1">
    <w:p w:rsidR="006217F1" w:rsidRDefault="006217F1" w:rsidP="0055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52" w:rsidRDefault="00C825D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F1" w:rsidRDefault="006217F1" w:rsidP="00550C97">
      <w:pPr>
        <w:spacing w:after="0" w:line="240" w:lineRule="auto"/>
      </w:pPr>
      <w:r>
        <w:separator/>
      </w:r>
    </w:p>
  </w:footnote>
  <w:footnote w:type="continuationSeparator" w:id="1">
    <w:p w:rsidR="006217F1" w:rsidRDefault="006217F1" w:rsidP="0055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1F" w:rsidRPr="004B7BAB" w:rsidRDefault="00C825D2" w:rsidP="004C3B89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  <w:lang w:val="en-IN"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152525" cy="904875"/>
          <wp:effectExtent l="19050" t="0" r="9525" b="0"/>
          <wp:wrapTight wrapText="bothSides">
            <wp:wrapPolygon edited="0">
              <wp:start x="-357" y="0"/>
              <wp:lineTo x="-357" y="21373"/>
              <wp:lineTo x="21779" y="21373"/>
              <wp:lineTo x="21779" y="0"/>
              <wp:lineTo x="-357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7BAB">
      <w:rPr>
        <w:rFonts w:ascii="Diamond" w:hAnsi="Diamond"/>
        <w:b/>
        <w:sz w:val="42"/>
      </w:rPr>
      <w:t>ghujpahh; gy;fiyf;fHfk;</w:t>
    </w:r>
  </w:p>
  <w:p w:rsidR="00EB1F1F" w:rsidRPr="00143C58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:rsidR="00EB1F1F" w:rsidRDefault="00C825D2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:rsidR="00F82FB3" w:rsidRPr="00947D64" w:rsidRDefault="006217F1" w:rsidP="004C3B89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:rsidR="00EB1F1F" w:rsidRPr="00143C58" w:rsidRDefault="006217F1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37"/>
      <w:gridCol w:w="3960"/>
      <w:gridCol w:w="5273"/>
    </w:tblGrid>
    <w:tr w:rsidR="00EB1F1F" w:rsidTr="004C3B89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EB1F1F" w:rsidRDefault="00C825D2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:rsidR="00EB1F1F" w:rsidRDefault="00C825D2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:rsidR="00EB1F1F" w:rsidRDefault="00C825D2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:rsidR="00EB1F1F" w:rsidRPr="00143C58" w:rsidRDefault="006217F1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F3A"/>
    <w:multiLevelType w:val="hybridMultilevel"/>
    <w:tmpl w:val="49A22ACE"/>
    <w:lvl w:ilvl="0" w:tplc="40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>
    <w:nsid w:val="086412DC"/>
    <w:multiLevelType w:val="hybridMultilevel"/>
    <w:tmpl w:val="3AF66DC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24AF2"/>
    <w:multiLevelType w:val="hybridMultilevel"/>
    <w:tmpl w:val="ABB6FC90"/>
    <w:lvl w:ilvl="0" w:tplc="A2B22FBC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FC65F93"/>
    <w:multiLevelType w:val="hybridMultilevel"/>
    <w:tmpl w:val="272ACB54"/>
    <w:lvl w:ilvl="0" w:tplc="D8DAD3B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0742E72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D7F2A"/>
    <w:multiLevelType w:val="hybridMultilevel"/>
    <w:tmpl w:val="3AB242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136CD0"/>
    <w:multiLevelType w:val="hybridMultilevel"/>
    <w:tmpl w:val="0FB260EE"/>
    <w:lvl w:ilvl="0" w:tplc="0380B512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4EA85AF1"/>
    <w:multiLevelType w:val="hybridMultilevel"/>
    <w:tmpl w:val="7B029F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A34EF5"/>
    <w:multiLevelType w:val="hybridMultilevel"/>
    <w:tmpl w:val="8F3C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AA1508"/>
    <w:multiLevelType w:val="hybridMultilevel"/>
    <w:tmpl w:val="3FF056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DF2C0C"/>
    <w:multiLevelType w:val="hybridMultilevel"/>
    <w:tmpl w:val="80688F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1F0"/>
    <w:rsid w:val="000365E5"/>
    <w:rsid w:val="00101320"/>
    <w:rsid w:val="0011186D"/>
    <w:rsid w:val="00231D37"/>
    <w:rsid w:val="002E3925"/>
    <w:rsid w:val="003E7E4A"/>
    <w:rsid w:val="00431C73"/>
    <w:rsid w:val="00486BA4"/>
    <w:rsid w:val="005406F3"/>
    <w:rsid w:val="00550C97"/>
    <w:rsid w:val="0058063B"/>
    <w:rsid w:val="00595B55"/>
    <w:rsid w:val="005973CB"/>
    <w:rsid w:val="005A49C1"/>
    <w:rsid w:val="00610291"/>
    <w:rsid w:val="006217F1"/>
    <w:rsid w:val="006378C9"/>
    <w:rsid w:val="00676E3C"/>
    <w:rsid w:val="006F50F8"/>
    <w:rsid w:val="00765A92"/>
    <w:rsid w:val="007671F0"/>
    <w:rsid w:val="007C303B"/>
    <w:rsid w:val="007F5AD7"/>
    <w:rsid w:val="008415BD"/>
    <w:rsid w:val="008D66CF"/>
    <w:rsid w:val="008E2F10"/>
    <w:rsid w:val="009316F7"/>
    <w:rsid w:val="00962627"/>
    <w:rsid w:val="00AB3778"/>
    <w:rsid w:val="00AF4A0D"/>
    <w:rsid w:val="00C075CC"/>
    <w:rsid w:val="00C825D2"/>
    <w:rsid w:val="00E81D96"/>
    <w:rsid w:val="00F75ABF"/>
    <w:rsid w:val="00FE1560"/>
    <w:rsid w:val="00FE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97"/>
  </w:style>
  <w:style w:type="paragraph" w:styleId="Heading7">
    <w:name w:val="heading 7"/>
    <w:basedOn w:val="Normal"/>
    <w:next w:val="Normal"/>
    <w:link w:val="Heading7Char"/>
    <w:qFormat/>
    <w:rsid w:val="007671F0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671F0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1F0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7671F0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7671F0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7671F0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71F0"/>
    <w:rPr>
      <w:rFonts w:eastAsiaTheme="minorHAnsi"/>
      <w:lang w:bidi="ta-IN"/>
    </w:rPr>
  </w:style>
  <w:style w:type="paragraph" w:customStyle="1" w:styleId="Default">
    <w:name w:val="Default"/>
    <w:rsid w:val="00767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7671F0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9822-9279-438F-966A-467B9747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webmaster</cp:lastModifiedBy>
  <cp:revision>66</cp:revision>
  <cp:lastPrinted>2025-02-17T10:45:00Z</cp:lastPrinted>
  <dcterms:created xsi:type="dcterms:W3CDTF">2025-01-29T05:59:00Z</dcterms:created>
  <dcterms:modified xsi:type="dcterms:W3CDTF">2025-02-19T12:53:00Z</dcterms:modified>
</cp:coreProperties>
</file>