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  <w:lang w:val="en-IN" w:eastAsia="en-IN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Pr="00883281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8"/>
          <w:u w:val="single"/>
          <w:lang w:val="en-IN"/>
        </w:rPr>
      </w:pP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883281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0"/>
          <w:u w:val="single"/>
          <w:lang w:val="en-IN"/>
        </w:rPr>
      </w:pPr>
    </w:p>
    <w:p w:rsidR="00131915" w:rsidRPr="00883281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4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 xml:space="preserve">Tender Notice </w:t>
      </w:r>
      <w:proofErr w:type="spellStart"/>
      <w:r w:rsidRPr="00A85EC4">
        <w:rPr>
          <w:rFonts w:ascii="Rockwell" w:hAnsi="Rockwell"/>
          <w:b/>
          <w:u w:val="single"/>
          <w:lang w:val="en-IN"/>
        </w:rPr>
        <w:t>No.BU</w:t>
      </w:r>
      <w:proofErr w:type="spellEnd"/>
      <w:r w:rsidRPr="00A85EC4">
        <w:rPr>
          <w:rFonts w:ascii="Rockwell" w:hAnsi="Rockwell"/>
          <w:b/>
          <w:u w:val="single"/>
          <w:lang w:val="en-IN"/>
        </w:rPr>
        <w:t>/UE/</w:t>
      </w:r>
      <w:r>
        <w:rPr>
          <w:rFonts w:ascii="Rockwell" w:hAnsi="Rockwell"/>
          <w:b/>
          <w:u w:val="single"/>
          <w:lang w:val="en-IN"/>
        </w:rPr>
        <w:t>AEE/</w:t>
      </w:r>
      <w:r w:rsidR="00FA06E0">
        <w:rPr>
          <w:rFonts w:ascii="Rockwell" w:hAnsi="Rockwell"/>
          <w:b/>
          <w:u w:val="single"/>
          <w:lang w:val="en-IN"/>
        </w:rPr>
        <w:t>16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834267">
        <w:rPr>
          <w:rFonts w:ascii="Rockwell" w:hAnsi="Rockwell"/>
          <w:b/>
          <w:u w:val="single"/>
          <w:lang w:val="en-IN"/>
        </w:rPr>
        <w:t xml:space="preserve"> </w:t>
      </w:r>
      <w:r w:rsidR="004D5B89">
        <w:rPr>
          <w:rFonts w:ascii="Rockwell" w:hAnsi="Rockwell"/>
          <w:b/>
          <w:u w:val="single"/>
          <w:lang w:val="en-IN"/>
        </w:rPr>
        <w:t>919</w:t>
      </w:r>
      <w:bookmarkStart w:id="0" w:name="_GoBack"/>
      <w:bookmarkEnd w:id="0"/>
      <w:r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834267">
        <w:rPr>
          <w:rFonts w:ascii="Rockwell" w:hAnsi="Rockwell"/>
          <w:b/>
          <w:u w:val="single"/>
          <w:lang w:val="en-IN"/>
        </w:rPr>
        <w:t>12.11.2025</w:t>
      </w:r>
    </w:p>
    <w:p w:rsidR="00461062" w:rsidRPr="00883281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sz w:val="14"/>
          <w:u w:val="single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="004F494F" w:rsidRPr="004F494F">
        <w:rPr>
          <w:rStyle w:val="Hyperlink"/>
          <w:rFonts w:ascii="Rockwell" w:hAnsi="Rockwell"/>
          <w:u w:val="none"/>
          <w:lang w:val="en-IN"/>
        </w:rPr>
        <w:t xml:space="preserve"> </w:t>
      </w:r>
      <w:r w:rsidRPr="00A85EC4">
        <w:rPr>
          <w:rFonts w:ascii="Rockwell" w:hAnsi="Rockwell"/>
          <w:lang w:val="en-IN"/>
        </w:rPr>
        <w:t xml:space="preserve">from interested bidders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CA5E79">
        <w:rPr>
          <w:rFonts w:ascii="Rockwell" w:hAnsi="Rockwell" w:cs="Tahoma"/>
          <w:szCs w:val="21"/>
        </w:rPr>
        <w:t>28</w:t>
      </w:r>
      <w:r w:rsidR="00983BD2">
        <w:rPr>
          <w:rFonts w:ascii="Rockwell" w:hAnsi="Rockwell" w:cs="Tahoma"/>
          <w:szCs w:val="21"/>
        </w:rPr>
        <w:t xml:space="preserve">.11.2025 </w:t>
      </w:r>
      <w:r>
        <w:rPr>
          <w:rFonts w:ascii="Rockwell" w:hAnsi="Rockwell" w:cs="Tahoma"/>
          <w:szCs w:val="21"/>
        </w:rPr>
        <w:t>for the following work.</w:t>
      </w:r>
    </w:p>
    <w:p w:rsidR="00110792" w:rsidRP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 w:val="10"/>
          <w:szCs w:val="21"/>
          <w:lang w:val="en-IN"/>
        </w:rPr>
      </w:pPr>
    </w:p>
    <w:tbl>
      <w:tblPr>
        <w:tblW w:w="8505" w:type="dxa"/>
        <w:tblInd w:w="534" w:type="dxa"/>
        <w:tblLook w:val="04A0" w:firstRow="1" w:lastRow="0" w:firstColumn="1" w:lastColumn="0" w:noHBand="0" w:noVBand="1"/>
      </w:tblPr>
      <w:tblGrid>
        <w:gridCol w:w="527"/>
        <w:gridCol w:w="4011"/>
        <w:gridCol w:w="1544"/>
        <w:gridCol w:w="1171"/>
        <w:gridCol w:w="1252"/>
      </w:tblGrid>
      <w:tr w:rsidR="00CD5EC7" w:rsidRPr="002A4DCE" w:rsidTr="00CD5EC7">
        <w:trPr>
          <w:trHeight w:hRule="exact" w:val="118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C7" w:rsidRPr="002A4DCE" w:rsidRDefault="00CD5EC7" w:rsidP="0054344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Sl. No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C7" w:rsidRPr="002A4DCE" w:rsidRDefault="00CD5EC7" w:rsidP="0054344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Name of Work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C7" w:rsidRPr="002A4DCE" w:rsidRDefault="00CD5EC7" w:rsidP="0054344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Estimate Amount (Approx.)</w:t>
            </w: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br/>
            </w:r>
            <w:proofErr w:type="spellStart"/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Rs</w:t>
            </w:r>
            <w:proofErr w:type="spellEnd"/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. in lakhs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C7" w:rsidRPr="002A4DCE" w:rsidRDefault="00CD5EC7" w:rsidP="0054344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Period of Contract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C7" w:rsidRPr="002A4DCE" w:rsidRDefault="00CD5EC7" w:rsidP="0054344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 xml:space="preserve">EMD </w:t>
            </w: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br/>
            </w:r>
            <w:proofErr w:type="spellStart"/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Rs</w:t>
            </w:r>
            <w:proofErr w:type="spellEnd"/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.</w:t>
            </w:r>
          </w:p>
        </w:tc>
      </w:tr>
      <w:tr w:rsidR="00CD5EC7" w:rsidRPr="002A4DCE" w:rsidTr="00CD5EC7">
        <w:trPr>
          <w:trHeight w:hRule="exact" w:val="76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EC7" w:rsidRPr="002A4DCE" w:rsidRDefault="00CD5EC7" w:rsidP="0054344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C7" w:rsidRPr="002A4DCE" w:rsidRDefault="00CD5EC7" w:rsidP="00543441">
            <w:pPr>
              <w:spacing w:line="276" w:lineRule="auto"/>
              <w:ind w:right="32"/>
              <w:jc w:val="both"/>
              <w:rPr>
                <w:rFonts w:ascii="Rockwell" w:hAnsi="Rockwell"/>
              </w:rPr>
            </w:pPr>
            <w:r w:rsidRPr="002A4DCE">
              <w:rPr>
                <w:rFonts w:ascii="Rockwell" w:hAnsi="Rockwell"/>
                <w:lang w:val="en-IN"/>
              </w:rPr>
              <w:t>Special repair works to the Sports hostel in Bharathiar University</w:t>
            </w:r>
            <w:r w:rsidRPr="002A4DCE">
              <w:rPr>
                <w:rFonts w:ascii="Rockwell" w:hAnsi="Rockwell"/>
              </w:rPr>
              <w:t>.</w:t>
            </w:r>
          </w:p>
          <w:p w:rsidR="00CD5EC7" w:rsidRPr="002A4DCE" w:rsidRDefault="00CD5EC7" w:rsidP="00543441">
            <w:pPr>
              <w:spacing w:line="276" w:lineRule="auto"/>
              <w:jc w:val="both"/>
              <w:rPr>
                <w:rFonts w:ascii="Rockwell" w:hAnsi="Rockwell"/>
              </w:rPr>
            </w:pPr>
          </w:p>
          <w:p w:rsidR="00CD5EC7" w:rsidRPr="002A4DCE" w:rsidRDefault="00CD5EC7" w:rsidP="00543441">
            <w:pPr>
              <w:ind w:left="-46"/>
              <w:jc w:val="both"/>
              <w:rPr>
                <w:rFonts w:ascii="Rockwell" w:hAnsi="Rockwell" w:cs="Calibri"/>
                <w:lang w:val="en-IN" w:eastAsia="en-IN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C7" w:rsidRPr="002A4DCE" w:rsidRDefault="00CD5EC7" w:rsidP="0054344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Rs.4.</w:t>
            </w:r>
            <w:r>
              <w:rPr>
                <w:rFonts w:ascii="Rockwell" w:hAnsi="Rockwell" w:cs="Calibri"/>
                <w:szCs w:val="22"/>
                <w:lang w:val="en-IN" w:eastAsia="en-IN"/>
              </w:rPr>
              <w:t>76</w:t>
            </w: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 xml:space="preserve"> lakh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C7" w:rsidRPr="002A4DCE" w:rsidRDefault="00CD5EC7" w:rsidP="0054344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2 Months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C7" w:rsidRPr="002A4DCE" w:rsidRDefault="00CD5EC7" w:rsidP="0054344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Rs.4</w:t>
            </w:r>
            <w:r>
              <w:rPr>
                <w:rFonts w:ascii="Rockwell" w:hAnsi="Rockwell" w:cs="Calibri"/>
                <w:szCs w:val="22"/>
                <w:lang w:val="en-IN" w:eastAsia="en-IN"/>
              </w:rPr>
              <w:t>76</w:t>
            </w: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0/-</w:t>
            </w:r>
          </w:p>
        </w:tc>
      </w:tr>
    </w:tbl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P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P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017B49" w:rsidRPr="00131915" w:rsidRDefault="00017B4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p w:rsidR="002773AE" w:rsidRDefault="004D5B89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6B0D"/>
    <w:rsid w:val="000111C9"/>
    <w:rsid w:val="00017B49"/>
    <w:rsid w:val="000F64E7"/>
    <w:rsid w:val="00110792"/>
    <w:rsid w:val="00131915"/>
    <w:rsid w:val="003B58F9"/>
    <w:rsid w:val="003E53A9"/>
    <w:rsid w:val="003F776B"/>
    <w:rsid w:val="00461062"/>
    <w:rsid w:val="004D5B89"/>
    <w:rsid w:val="004F494F"/>
    <w:rsid w:val="005E6FBB"/>
    <w:rsid w:val="00641C99"/>
    <w:rsid w:val="007D6B0D"/>
    <w:rsid w:val="00834267"/>
    <w:rsid w:val="00883281"/>
    <w:rsid w:val="00983BD2"/>
    <w:rsid w:val="00B01D8D"/>
    <w:rsid w:val="00BF1AE9"/>
    <w:rsid w:val="00BF33A4"/>
    <w:rsid w:val="00CA5E79"/>
    <w:rsid w:val="00CD5EC7"/>
    <w:rsid w:val="00CF35E5"/>
    <w:rsid w:val="00D2600D"/>
    <w:rsid w:val="00E03D92"/>
    <w:rsid w:val="00FA06E0"/>
    <w:rsid w:val="00FA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5BDF"/>
  <w15:docId w15:val="{D1DB5941-C433-454E-9D9A-EA9717B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UEOFFICE-1</cp:lastModifiedBy>
  <cp:revision>22</cp:revision>
  <cp:lastPrinted>2025-11-12T10:03:00Z</cp:lastPrinted>
  <dcterms:created xsi:type="dcterms:W3CDTF">2025-08-26T09:33:00Z</dcterms:created>
  <dcterms:modified xsi:type="dcterms:W3CDTF">2025-11-14T10:33:00Z</dcterms:modified>
</cp:coreProperties>
</file>