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3CB3" w14:textId="77777777" w:rsidR="00F94420" w:rsidRPr="00C40453" w:rsidRDefault="00F94420" w:rsidP="00F94420">
      <w:pPr>
        <w:ind w:left="7200" w:right="27"/>
        <w:jc w:val="center"/>
        <w:rPr>
          <w:rFonts w:ascii="Lucida Bright" w:hAnsi="Lucida Bright"/>
          <w:b/>
          <w:sz w:val="20"/>
          <w:szCs w:val="20"/>
        </w:rPr>
      </w:pPr>
    </w:p>
    <w:p w14:paraId="7625927D" w14:textId="77777777" w:rsidR="00F94420" w:rsidRDefault="00F94420" w:rsidP="00F9442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1A71C22B" w14:textId="77777777" w:rsidR="00F94420" w:rsidRPr="00B34E51" w:rsidRDefault="00F94420" w:rsidP="00F9442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B34E51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1932AFBC" w14:textId="77777777" w:rsidR="00F94420" w:rsidRPr="00E03686" w:rsidRDefault="00F94420" w:rsidP="00F94420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488C770B" w14:textId="77777777" w:rsidR="00F94420" w:rsidRDefault="00F94420" w:rsidP="00F9442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FBFC03B" w14:textId="052DB44F" w:rsidR="00F94420" w:rsidRPr="00311B33" w:rsidRDefault="00F94420" w:rsidP="00F94420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21742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 xml:space="preserve">IT/Server Rack/2025-26 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 w:rsidR="0049657D">
        <w:rPr>
          <w:rFonts w:ascii="Lucida Fax" w:hAnsi="Lucida Fax" w:cs="Arial"/>
          <w:sz w:val="20"/>
          <w:szCs w:val="20"/>
        </w:rPr>
        <w:t>17</w:t>
      </w:r>
      <w:r>
        <w:rPr>
          <w:rFonts w:ascii="Lucida Fax" w:hAnsi="Lucida Fax" w:cs="Arial"/>
          <w:sz w:val="20"/>
          <w:szCs w:val="20"/>
        </w:rPr>
        <w:t>.02..2026</w:t>
      </w:r>
    </w:p>
    <w:p w14:paraId="0A3E6C1B" w14:textId="77777777" w:rsidR="00F94420" w:rsidRPr="00E12DE3" w:rsidRDefault="00F94420" w:rsidP="00F94420">
      <w:pPr>
        <w:rPr>
          <w:sz w:val="20"/>
          <w:szCs w:val="20"/>
          <w:lang w:bidi="ar-SA"/>
        </w:rPr>
      </w:pPr>
    </w:p>
    <w:p w14:paraId="17C60507" w14:textId="77777777" w:rsidR="00F94420" w:rsidRPr="00E12DE3" w:rsidRDefault="00C75FA2" w:rsidP="00F94420">
      <w:pPr>
        <w:pStyle w:val="Heading7"/>
        <w:spacing w:line="480" w:lineRule="auto"/>
        <w:ind w:right="27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CFCDFF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2" type="#_x0000_t13" style="position:absolute;left:0;text-align:left;margin-left:162.2pt;margin-top:28.6pt;width:16.3pt;height:4.2pt;z-index:251756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6C28155D">
          <v:shape id="_x0000_s1101" type="#_x0000_t13" style="position:absolute;left:0;text-align:left;margin-left:318.9pt;margin-top:29.45pt;width:16.3pt;height:4.2pt;z-index:251755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F94420" w:rsidRPr="00E12DE3">
        <w:rPr>
          <w:rFonts w:ascii="Lucida Fax" w:hAnsi="Lucida Fax" w:cs="Arial"/>
          <w:b w:val="0"/>
          <w:sz w:val="20"/>
          <w:szCs w:val="20"/>
        </w:rPr>
        <w:tab/>
        <w:t xml:space="preserve">Online bids are invited through Tamil Nadu Government e-procurement portal website </w:t>
      </w:r>
      <w:hyperlink r:id="rId8" w:history="1">
        <w:r w:rsidR="00F94420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F94420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F94420">
        <w:rPr>
          <w:rFonts w:ascii="Lucida Fax" w:hAnsi="Lucida Fax" w:cs="Arial"/>
          <w:b w:val="0"/>
          <w:sz w:val="20"/>
          <w:szCs w:val="20"/>
        </w:rPr>
        <w:t xml:space="preserve"> </w:t>
      </w:r>
      <w:r w:rsidR="00F94420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F94420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F94420" w:rsidRPr="00D66FD2">
        <w:rPr>
          <w:rFonts w:ascii="Lucida Fax" w:hAnsi="Lucida Fax" w:cs="Arial"/>
          <w:bCs/>
          <w:sz w:val="20"/>
          <w:szCs w:val="20"/>
        </w:rPr>
        <w:t>1</w:t>
      </w:r>
      <w:r w:rsidR="00F94420">
        <w:rPr>
          <w:rFonts w:ascii="Lucida Fax" w:hAnsi="Lucida Fax" w:cs="Arial"/>
          <w:bCs/>
          <w:sz w:val="21"/>
          <w:szCs w:val="21"/>
        </w:rPr>
        <w:t xml:space="preserve"> No. of Server Rack </w:t>
      </w:r>
      <w:r w:rsidR="00F94420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F94420" w:rsidRPr="00E12DE3">
        <w:rPr>
          <w:rFonts w:ascii="Lucida Fax" w:hAnsi="Lucida Fax" w:cs="Arial"/>
          <w:bCs/>
          <w:sz w:val="20"/>
          <w:szCs w:val="20"/>
        </w:rPr>
        <w:t xml:space="preserve"> Dept. of Information Technology, Bharathiar University, Coimbatore.</w:t>
      </w:r>
      <w:r w:rsidR="00F94420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22BBA062" w14:textId="77777777" w:rsidR="00F94420" w:rsidRPr="00E12DE3" w:rsidRDefault="00F94420" w:rsidP="00F94420">
      <w:pPr>
        <w:rPr>
          <w:rFonts w:ascii="Lucida Fax" w:hAnsi="Lucida Fax"/>
          <w:sz w:val="20"/>
          <w:szCs w:val="20"/>
          <w:lang w:bidi="ar-SA"/>
        </w:rPr>
      </w:pPr>
    </w:p>
    <w:p w14:paraId="130483FB" w14:textId="55A6BB59" w:rsidR="00F94420" w:rsidRPr="00A72ADA" w:rsidRDefault="00A72ADA" w:rsidP="00F94420">
      <w:pPr>
        <w:rPr>
          <w:rFonts w:ascii="Lucida Fax" w:hAnsi="Lucida Fax"/>
          <w:b/>
          <w:bCs/>
          <w:sz w:val="20"/>
          <w:szCs w:val="20"/>
          <w:lang w:bidi="ar-SA"/>
        </w:rPr>
      </w:pP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 w:rsidRPr="00A72ADA">
        <w:rPr>
          <w:rFonts w:ascii="Lucida Fax" w:hAnsi="Lucida Fax"/>
          <w:b/>
          <w:bCs/>
          <w:sz w:val="20"/>
          <w:szCs w:val="20"/>
          <w:lang w:bidi="ar-SA"/>
        </w:rPr>
        <w:t xml:space="preserve">      --Sd/-</w:t>
      </w:r>
    </w:p>
    <w:p w14:paraId="347A69BE" w14:textId="056DD2B5" w:rsidR="00223083" w:rsidRDefault="00F94420" w:rsidP="00223083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61391343" w14:textId="77777777" w:rsidR="00223083" w:rsidRDefault="00223083">
      <w:pPr>
        <w:rPr>
          <w:rFonts w:ascii="Lucida Fax" w:hAnsi="Lucida Fax"/>
          <w:b/>
          <w:bCs/>
          <w:sz w:val="20"/>
          <w:szCs w:val="20"/>
          <w:lang w:bidi="ar-SA"/>
        </w:rPr>
      </w:pPr>
      <w:r>
        <w:rPr>
          <w:rFonts w:ascii="Lucida Fax" w:hAnsi="Lucida Fax"/>
          <w:b/>
          <w:bCs/>
          <w:sz w:val="20"/>
          <w:szCs w:val="20"/>
          <w:lang w:bidi="ar-SA"/>
        </w:rPr>
        <w:br w:type="page"/>
      </w:r>
    </w:p>
    <w:p w14:paraId="78925DD4" w14:textId="77777777" w:rsidR="00223083" w:rsidRDefault="00223083" w:rsidP="00223083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001C3ACA" w14:textId="27335D63" w:rsidR="00223083" w:rsidRPr="005C1554" w:rsidRDefault="00223083" w:rsidP="00223083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560804CA" w14:textId="77777777" w:rsidR="00223083" w:rsidRPr="00E03686" w:rsidRDefault="00223083" w:rsidP="00223083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CACAD12" w14:textId="77777777" w:rsidR="00223083" w:rsidRDefault="00223083" w:rsidP="00223083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7784023" w14:textId="77777777" w:rsidR="00223083" w:rsidRPr="00311B33" w:rsidRDefault="00223083" w:rsidP="00223083">
      <w:pPr>
        <w:pStyle w:val="Heading7"/>
        <w:ind w:right="4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 xml:space="preserve">E-Tender Notice No: </w:t>
      </w:r>
      <w:r w:rsidRPr="00545064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24103/MBT</w:t>
      </w:r>
      <w:r w:rsidRPr="00545064">
        <w:rPr>
          <w:rFonts w:ascii="Lucida Fax" w:hAnsi="Lucida Fax" w:cs="Arial"/>
          <w:sz w:val="20"/>
          <w:szCs w:val="20"/>
        </w:rPr>
        <w:t xml:space="preserve">/Chemicals/2025-26 </w:t>
      </w:r>
      <w:r>
        <w:rPr>
          <w:rFonts w:ascii="Lucida Fax" w:hAnsi="Lucida Fax" w:cs="Arial"/>
          <w:sz w:val="20"/>
          <w:szCs w:val="20"/>
        </w:rPr>
        <w:t xml:space="preserve">  </w:t>
      </w:r>
      <w:r>
        <w:rPr>
          <w:rFonts w:ascii="Lucida Fax" w:hAnsi="Lucida Fax" w:cs="Arial"/>
          <w:sz w:val="20"/>
          <w:szCs w:val="20"/>
        </w:rPr>
        <w:tab/>
        <w:t xml:space="preserve">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17.02.2026</w:t>
      </w:r>
    </w:p>
    <w:p w14:paraId="3B416C30" w14:textId="77777777" w:rsidR="00223083" w:rsidRPr="00311B33" w:rsidRDefault="00223083" w:rsidP="00223083">
      <w:pPr>
        <w:rPr>
          <w:sz w:val="20"/>
          <w:szCs w:val="20"/>
        </w:rPr>
      </w:pPr>
    </w:p>
    <w:p w14:paraId="57E02F60" w14:textId="77777777" w:rsidR="00223083" w:rsidRPr="00E12DE3" w:rsidRDefault="00223083" w:rsidP="00223083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E8649B8" w14:textId="77777777" w:rsidR="00223083" w:rsidRPr="00E12DE3" w:rsidRDefault="00C75FA2" w:rsidP="00223083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65A4E34E">
          <v:shape id="_x0000_s1103" type="#_x0000_t13" style="position:absolute;left:0;text-align:left;margin-left:315.8pt;margin-top:29.4pt;width:16.3pt;height:4.2pt;z-index:251758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01B10BBE">
          <v:shape id="_x0000_s1104" type="#_x0000_t13" style="position:absolute;left:0;text-align:left;margin-left:159.65pt;margin-top:28.7pt;width:16.3pt;height:4.2pt;z-index:251759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223083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9" w:history="1">
        <w:r w:rsidR="00223083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223083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223083">
        <w:rPr>
          <w:rFonts w:ascii="Lucida Fax" w:hAnsi="Lucida Fax" w:cs="Arial"/>
          <w:b w:val="0"/>
          <w:sz w:val="20"/>
          <w:szCs w:val="20"/>
        </w:rPr>
        <w:t xml:space="preserve"> </w:t>
      </w:r>
      <w:r w:rsidR="00223083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223083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223083" w:rsidRPr="006F6790">
        <w:rPr>
          <w:rFonts w:ascii="Lucida Fax" w:hAnsi="Lucida Fax" w:cs="Arial"/>
          <w:bCs/>
          <w:sz w:val="20"/>
          <w:szCs w:val="20"/>
        </w:rPr>
        <w:t>Chemicals</w:t>
      </w:r>
      <w:r w:rsidR="00223083"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="00223083" w:rsidRPr="001B4C0C">
        <w:rPr>
          <w:rFonts w:ascii="Lucida Fax" w:hAnsi="Lucida Fax" w:cs="Arial"/>
          <w:bCs/>
          <w:sz w:val="20"/>
          <w:szCs w:val="20"/>
        </w:rPr>
        <w:t>to the</w:t>
      </w:r>
      <w:r w:rsidR="00223083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223083" w:rsidRPr="00CB0809">
        <w:rPr>
          <w:rFonts w:ascii="Lucida Fax" w:hAnsi="Lucida Fax" w:cs="Arial"/>
          <w:bCs/>
          <w:sz w:val="20"/>
          <w:szCs w:val="20"/>
        </w:rPr>
        <w:t>Microbial Biotechnology</w:t>
      </w:r>
      <w:r w:rsidR="00223083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223083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CAB274E" w14:textId="0BFADE12" w:rsidR="00223083" w:rsidRPr="00223083" w:rsidRDefault="00223083" w:rsidP="00223083">
      <w:pPr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>
        <w:rPr>
          <w:rFonts w:ascii="Lucida Fax" w:hAnsi="Lucida Fax"/>
          <w:color w:val="000000" w:themeColor="text1"/>
          <w:sz w:val="20"/>
          <w:szCs w:val="20"/>
        </w:rPr>
        <w:tab/>
      </w:r>
      <w:r w:rsidRPr="00223083">
        <w:rPr>
          <w:rFonts w:ascii="Lucida Fax" w:hAnsi="Lucida Fax"/>
          <w:b/>
          <w:bCs/>
          <w:color w:val="000000" w:themeColor="text1"/>
          <w:sz w:val="20"/>
          <w:szCs w:val="20"/>
        </w:rPr>
        <w:t>--Sd/-</w:t>
      </w:r>
    </w:p>
    <w:p w14:paraId="0D0FB1F5" w14:textId="67FF4F08" w:rsidR="00C16343" w:rsidRDefault="00223083" w:rsidP="00223083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4887D27A" w14:textId="77777777" w:rsidR="00C16343" w:rsidRDefault="00C16343">
      <w:pPr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b/>
          <w:bCs/>
          <w:sz w:val="20"/>
          <w:szCs w:val="20"/>
        </w:rPr>
        <w:br w:type="page"/>
      </w:r>
    </w:p>
    <w:p w14:paraId="05948507" w14:textId="77777777" w:rsidR="00C16343" w:rsidRPr="005C1554" w:rsidRDefault="00C16343" w:rsidP="00C16343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lastRenderedPageBreak/>
        <w:t>e-TENDER NOTICE</w:t>
      </w:r>
    </w:p>
    <w:p w14:paraId="2DC00508" w14:textId="77777777" w:rsidR="00C16343" w:rsidRPr="00E03686" w:rsidRDefault="00C16343" w:rsidP="00C16343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3A8DD32E" w14:textId="77777777" w:rsidR="00C16343" w:rsidRDefault="00C16343" w:rsidP="00C16343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DEB6C4B" w14:textId="77777777" w:rsidR="00C16343" w:rsidRPr="00311B33" w:rsidRDefault="00C16343" w:rsidP="00C16343">
      <w:pPr>
        <w:pStyle w:val="Heading7"/>
        <w:ind w:right="4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 xml:space="preserve">E-Tender Notice No: </w:t>
      </w:r>
      <w:r w:rsidRPr="00545064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24102/MBT</w:t>
      </w:r>
      <w:r w:rsidRPr="00545064">
        <w:rPr>
          <w:rFonts w:ascii="Lucida Fax" w:hAnsi="Lucida Fax" w:cs="Arial"/>
          <w:sz w:val="20"/>
          <w:szCs w:val="20"/>
        </w:rPr>
        <w:t xml:space="preserve">/Chemicals/2025-26 </w:t>
      </w:r>
      <w:r>
        <w:rPr>
          <w:rFonts w:ascii="Lucida Fax" w:hAnsi="Lucida Fax" w:cs="Arial"/>
          <w:sz w:val="20"/>
          <w:szCs w:val="20"/>
        </w:rPr>
        <w:t xml:space="preserve">  </w:t>
      </w:r>
      <w:r>
        <w:rPr>
          <w:rFonts w:ascii="Lucida Fax" w:hAnsi="Lucida Fax" w:cs="Arial"/>
          <w:sz w:val="20"/>
          <w:szCs w:val="20"/>
        </w:rPr>
        <w:tab/>
        <w:t xml:space="preserve">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17.02.2026</w:t>
      </w:r>
    </w:p>
    <w:p w14:paraId="7BA65840" w14:textId="77777777" w:rsidR="00C16343" w:rsidRPr="00311B33" w:rsidRDefault="00C16343" w:rsidP="00C16343">
      <w:pPr>
        <w:rPr>
          <w:sz w:val="20"/>
          <w:szCs w:val="20"/>
        </w:rPr>
      </w:pPr>
    </w:p>
    <w:p w14:paraId="37949BBE" w14:textId="77777777" w:rsidR="00C16343" w:rsidRPr="00E12DE3" w:rsidRDefault="00C16343" w:rsidP="00C16343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B2791AD" w14:textId="77777777" w:rsidR="00C16343" w:rsidRPr="00E12DE3" w:rsidRDefault="00C75FA2" w:rsidP="00C16343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1DA273BB">
          <v:shape id="_x0000_s1105" type="#_x0000_t13" style="position:absolute;left:0;text-align:left;margin-left:315.8pt;margin-top:29.4pt;width:16.3pt;height:4.2pt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7C3E8580">
          <v:shape id="_x0000_s1106" type="#_x0000_t13" style="position:absolute;left:0;text-align:left;margin-left:159.65pt;margin-top:28.7pt;width:16.3pt;height:4.2pt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C16343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10" w:history="1">
        <w:r w:rsidR="00C16343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C16343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C16343">
        <w:rPr>
          <w:rFonts w:ascii="Lucida Fax" w:hAnsi="Lucida Fax" w:cs="Arial"/>
          <w:b w:val="0"/>
          <w:sz w:val="20"/>
          <w:szCs w:val="20"/>
        </w:rPr>
        <w:t xml:space="preserve"> </w:t>
      </w:r>
      <w:r w:rsidR="00C16343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C16343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C16343" w:rsidRPr="006F6790">
        <w:rPr>
          <w:rFonts w:ascii="Lucida Fax" w:hAnsi="Lucida Fax" w:cs="Arial"/>
          <w:bCs/>
          <w:sz w:val="20"/>
          <w:szCs w:val="20"/>
        </w:rPr>
        <w:t>Chemicals</w:t>
      </w:r>
      <w:r w:rsidR="00C16343"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="00C16343" w:rsidRPr="001B4C0C">
        <w:rPr>
          <w:rFonts w:ascii="Lucida Fax" w:hAnsi="Lucida Fax" w:cs="Arial"/>
          <w:bCs/>
          <w:sz w:val="20"/>
          <w:szCs w:val="20"/>
        </w:rPr>
        <w:t>to the</w:t>
      </w:r>
      <w:r w:rsidR="00C16343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C16343" w:rsidRPr="00CB0809">
        <w:rPr>
          <w:rFonts w:ascii="Lucida Fax" w:hAnsi="Lucida Fax" w:cs="Arial"/>
          <w:bCs/>
          <w:sz w:val="20"/>
          <w:szCs w:val="20"/>
        </w:rPr>
        <w:t>Microbial Biotechnology</w:t>
      </w:r>
      <w:r w:rsidR="00C16343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C16343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80C88E5" w14:textId="77777777" w:rsidR="00C16343" w:rsidRPr="00E12DE3" w:rsidRDefault="00C16343" w:rsidP="00C16343">
      <w:pPr>
        <w:rPr>
          <w:rFonts w:ascii="Lucida Fax" w:hAnsi="Lucida Fax"/>
          <w:color w:val="000000" w:themeColor="text1"/>
          <w:sz w:val="20"/>
          <w:szCs w:val="20"/>
        </w:rPr>
      </w:pPr>
    </w:p>
    <w:p w14:paraId="33EC7403" w14:textId="561D0BD0" w:rsidR="00C16343" w:rsidRPr="00E12DE3" w:rsidRDefault="00C16343" w:rsidP="00C16343">
      <w:p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  <w:t>--Sd/-</w:t>
      </w:r>
    </w:p>
    <w:p w14:paraId="112B611F" w14:textId="77777777" w:rsidR="00C16343" w:rsidRPr="00E12DE3" w:rsidRDefault="00C16343" w:rsidP="00C16343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616E5C27" w14:textId="77777777" w:rsidR="00C16343" w:rsidRDefault="00C16343" w:rsidP="00C16343">
      <w:p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br w:type="page"/>
      </w:r>
    </w:p>
    <w:p w14:paraId="26175407" w14:textId="77777777" w:rsidR="00223083" w:rsidRPr="00E12DE3" w:rsidRDefault="00223083" w:rsidP="00223083">
      <w:pPr>
        <w:ind w:left="7200"/>
        <w:rPr>
          <w:rFonts w:ascii="Lucida Fax" w:hAnsi="Lucida Fax"/>
          <w:b/>
          <w:bCs/>
          <w:sz w:val="20"/>
          <w:szCs w:val="20"/>
        </w:rPr>
      </w:pPr>
    </w:p>
    <w:p w14:paraId="2C29AF7E" w14:textId="77777777" w:rsidR="00D811C7" w:rsidRDefault="00D811C7" w:rsidP="00D811C7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563E32E3" w14:textId="77777777" w:rsidR="00D811C7" w:rsidRDefault="00D811C7" w:rsidP="00D811C7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B331E8F" w14:textId="77777777" w:rsidR="00D811C7" w:rsidRDefault="00D811C7" w:rsidP="00D811C7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3282399" w14:textId="77777777" w:rsidR="00D811C7" w:rsidRDefault="00D811C7" w:rsidP="00D811C7">
      <w:pPr>
        <w:pStyle w:val="Heading7"/>
        <w:ind w:right="-279"/>
        <w:jc w:val="lef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 xml:space="preserve">E-Tender Notice No: BU/R/D1/21196/Chemistry/Chemicals/2025-26    </w:t>
      </w:r>
      <w:proofErr w:type="gramStart"/>
      <w:r>
        <w:rPr>
          <w:rFonts w:ascii="Lucida Fax" w:hAnsi="Lucida Fax" w:cs="Arial"/>
          <w:sz w:val="20"/>
          <w:szCs w:val="20"/>
        </w:rPr>
        <w:t>Date :</w:t>
      </w:r>
      <w:proofErr w:type="gramEnd"/>
      <w:r>
        <w:rPr>
          <w:rFonts w:ascii="Lucida Fax" w:hAnsi="Lucida Fax" w:cs="Arial"/>
          <w:sz w:val="20"/>
          <w:szCs w:val="20"/>
        </w:rPr>
        <w:t xml:space="preserve"> 17.02.2026</w:t>
      </w:r>
    </w:p>
    <w:p w14:paraId="15EA81A5" w14:textId="77777777" w:rsidR="00D811C7" w:rsidRDefault="00D811C7" w:rsidP="00D811C7">
      <w:pPr>
        <w:rPr>
          <w:sz w:val="20"/>
          <w:szCs w:val="20"/>
        </w:rPr>
      </w:pPr>
    </w:p>
    <w:p w14:paraId="607C6158" w14:textId="77777777" w:rsidR="00D811C7" w:rsidRDefault="00D811C7" w:rsidP="00D811C7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>
        <w:rPr>
          <w:rFonts w:ascii="Lucida Fax" w:hAnsi="Lucida Fax" w:cs="Arial"/>
          <w:b w:val="0"/>
          <w:sz w:val="20"/>
          <w:szCs w:val="20"/>
        </w:rPr>
        <w:tab/>
      </w:r>
    </w:p>
    <w:p w14:paraId="1EAF54F9" w14:textId="77777777" w:rsidR="00D811C7" w:rsidRDefault="00C75FA2" w:rsidP="00D811C7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pict w14:anchorId="24973661">
          <v:shape id="_x0000_s1107" type="#_x0000_t13" style="position:absolute;left:0;text-align:left;margin-left:315.8pt;margin-top:29.4pt;width:16.3pt;height:4.2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pict w14:anchorId="580E002D">
          <v:shape id="_x0000_s1108" type="#_x0000_t13" style="position:absolute;left:0;text-align:left;margin-left:159.65pt;margin-top:28.7pt;width:16.3pt;height:4.2pt;z-index:251765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D811C7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11" w:history="1">
        <w:r w:rsidR="00D811C7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D811C7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purchase of </w:t>
      </w:r>
      <w:r w:rsidR="00D811C7">
        <w:rPr>
          <w:rFonts w:ascii="Lucida Fax" w:hAnsi="Lucida Fax" w:cs="Arial"/>
          <w:bCs/>
          <w:sz w:val="20"/>
          <w:szCs w:val="20"/>
        </w:rPr>
        <w:t>Chemicals &amp; Glasswares to the Dept. of Chemistry, Bharathiar University, Coimbatore.</w:t>
      </w:r>
      <w:r w:rsidR="00D811C7">
        <w:rPr>
          <w:rFonts w:ascii="Lucida Fax" w:hAnsi="Lucida Fax"/>
          <w:noProof/>
          <w:sz w:val="20"/>
          <w:szCs w:val="20"/>
        </w:rPr>
        <w:t xml:space="preserve"> </w:t>
      </w:r>
    </w:p>
    <w:p w14:paraId="475B8C6E" w14:textId="77777777" w:rsidR="00D811C7" w:rsidRDefault="00D811C7" w:rsidP="00D811C7">
      <w:pPr>
        <w:rPr>
          <w:rFonts w:ascii="Lucida Fax" w:hAnsi="Lucida Fax"/>
          <w:color w:val="000000" w:themeColor="text1"/>
          <w:sz w:val="20"/>
          <w:szCs w:val="20"/>
        </w:rPr>
      </w:pPr>
    </w:p>
    <w:p w14:paraId="1E2725BD" w14:textId="1909CF88" w:rsidR="00D811C7" w:rsidRPr="00E451D0" w:rsidRDefault="00E451D0" w:rsidP="00D811C7">
      <w:pPr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>
        <w:rPr>
          <w:rFonts w:ascii="Lucida Fax" w:hAnsi="Lucida Fax"/>
          <w:sz w:val="20"/>
          <w:szCs w:val="20"/>
        </w:rPr>
        <w:tab/>
      </w:r>
      <w:r w:rsidRPr="00E451D0">
        <w:rPr>
          <w:rFonts w:ascii="Lucida Fax" w:hAnsi="Lucida Fax"/>
          <w:b/>
          <w:bCs/>
          <w:sz w:val="20"/>
          <w:szCs w:val="20"/>
        </w:rPr>
        <w:t>--Sd/-</w:t>
      </w:r>
    </w:p>
    <w:p w14:paraId="5EDF8BF7" w14:textId="3D5F9351" w:rsidR="00E451D0" w:rsidRDefault="00D811C7" w:rsidP="00D811C7">
      <w:pPr>
        <w:ind w:left="7200"/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16A367CA" w14:textId="77777777" w:rsidR="00E451D0" w:rsidRDefault="00E451D0">
      <w:pPr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b/>
          <w:bCs/>
          <w:sz w:val="20"/>
          <w:szCs w:val="20"/>
        </w:rPr>
        <w:br w:type="page"/>
      </w:r>
    </w:p>
    <w:p w14:paraId="389EC8A4" w14:textId="77777777" w:rsidR="00E451D0" w:rsidRDefault="00E451D0" w:rsidP="00E451D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5CC20A75" w14:textId="4286635D" w:rsidR="00E451D0" w:rsidRPr="003779BD" w:rsidRDefault="00E451D0" w:rsidP="00E451D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>
        <w:rPr>
          <w:rFonts w:ascii="Lucida Fax" w:hAnsi="Lucida Fax" w:cs="Arial"/>
          <w:b/>
          <w:bCs/>
          <w:sz w:val="21"/>
          <w:szCs w:val="21"/>
          <w:u w:val="single"/>
        </w:rPr>
        <w:t>e-</w:t>
      </w:r>
      <w:r w:rsidRPr="003779BD">
        <w:rPr>
          <w:rFonts w:ascii="Lucida Fax" w:hAnsi="Lucida Fax" w:cs="Arial"/>
          <w:b/>
          <w:bCs/>
          <w:sz w:val="21"/>
          <w:szCs w:val="21"/>
          <w:u w:val="single"/>
        </w:rPr>
        <w:t>TENDER NOTICE</w:t>
      </w:r>
    </w:p>
    <w:p w14:paraId="1B18108F" w14:textId="77777777" w:rsidR="00E451D0" w:rsidRDefault="00E451D0" w:rsidP="00E451D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5400090" w14:textId="77777777" w:rsidR="00E451D0" w:rsidRDefault="00E451D0" w:rsidP="00E451D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3625A26" w14:textId="77777777" w:rsidR="00E451D0" w:rsidRPr="00311B33" w:rsidRDefault="00E451D0" w:rsidP="00E451D0">
      <w:pPr>
        <w:pStyle w:val="Heading7"/>
        <w:ind w:right="-988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</w:t>
      </w:r>
      <w:r>
        <w:rPr>
          <w:rFonts w:ascii="Lucida Fax" w:hAnsi="Lucida Fax" w:cs="Arial"/>
          <w:sz w:val="20"/>
          <w:szCs w:val="20"/>
        </w:rPr>
        <w:t>.</w:t>
      </w:r>
      <w:r w:rsidRPr="00311B33">
        <w:rPr>
          <w:rFonts w:ascii="Lucida Fax" w:hAnsi="Lucida Fax" w:cs="Arial"/>
          <w:sz w:val="20"/>
          <w:szCs w:val="20"/>
        </w:rPr>
        <w:t xml:space="preserve"> </w:t>
      </w:r>
      <w:proofErr w:type="gramStart"/>
      <w:r w:rsidRPr="00311B33">
        <w:rPr>
          <w:rFonts w:ascii="Lucida Fax" w:hAnsi="Lucida Fax" w:cs="Arial"/>
          <w:sz w:val="20"/>
          <w:szCs w:val="20"/>
        </w:rPr>
        <w:t>BU/R/D1/</w:t>
      </w:r>
      <w:proofErr w:type="spellStart"/>
      <w:r>
        <w:rPr>
          <w:rFonts w:ascii="Lucida Fax" w:hAnsi="Lucida Fax" w:cs="Arial"/>
          <w:sz w:val="20"/>
          <w:szCs w:val="20"/>
        </w:rPr>
        <w:t>Medi.Phys</w:t>
      </w:r>
      <w:proofErr w:type="spellEnd"/>
      <w:r>
        <w:rPr>
          <w:rFonts w:ascii="Lucida Fax" w:hAnsi="Lucida Fax" w:cs="Arial"/>
          <w:sz w:val="20"/>
          <w:szCs w:val="20"/>
        </w:rPr>
        <w:t>./</w:t>
      </w:r>
      <w:proofErr w:type="gramEnd"/>
      <w:r>
        <w:rPr>
          <w:rFonts w:ascii="Lucida Fax" w:hAnsi="Lucida Fax" w:cs="Arial"/>
          <w:sz w:val="20"/>
          <w:szCs w:val="20"/>
        </w:rPr>
        <w:t>548/Chemicals/2025-26     Dat</w:t>
      </w:r>
      <w:r w:rsidRPr="00311B33">
        <w:rPr>
          <w:rFonts w:ascii="Lucida Fax" w:hAnsi="Lucida Fax" w:cs="Arial"/>
          <w:sz w:val="20"/>
          <w:szCs w:val="20"/>
        </w:rPr>
        <w:t>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17.02.2026</w:t>
      </w:r>
    </w:p>
    <w:p w14:paraId="6F29225E" w14:textId="77777777" w:rsidR="00E451D0" w:rsidRPr="00311B33" w:rsidRDefault="00E451D0" w:rsidP="00E451D0">
      <w:pPr>
        <w:pStyle w:val="Heading7"/>
        <w:ind w:right="-988"/>
        <w:jc w:val="left"/>
        <w:rPr>
          <w:rFonts w:ascii="Lucida Fax" w:hAnsi="Lucida Fax" w:cs="Arial"/>
          <w:sz w:val="20"/>
          <w:szCs w:val="20"/>
        </w:rPr>
      </w:pPr>
    </w:p>
    <w:p w14:paraId="181863B1" w14:textId="77777777" w:rsidR="00E451D0" w:rsidRPr="00311B33" w:rsidRDefault="00E451D0" w:rsidP="00E451D0">
      <w:pPr>
        <w:rPr>
          <w:sz w:val="20"/>
          <w:szCs w:val="20"/>
          <w:lang w:bidi="ar-SA"/>
        </w:rPr>
      </w:pPr>
    </w:p>
    <w:p w14:paraId="7AB5345F" w14:textId="77777777" w:rsidR="00E451D0" w:rsidRPr="00E12DE3" w:rsidRDefault="00E451D0" w:rsidP="00E451D0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4A70DC3" w14:textId="77777777" w:rsidR="00E451D0" w:rsidRPr="00382EB3" w:rsidRDefault="00E451D0" w:rsidP="00E451D0">
      <w:pPr>
        <w:pStyle w:val="Heading7"/>
        <w:spacing w:line="480" w:lineRule="auto"/>
        <w:ind w:right="146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15D1704D">
          <v:shape id="_x0000_s1109" type="#_x0000_t13" style="position:absolute;left:0;text-align:left;margin-left:316.4pt;margin-top:22.75pt;width:16.3pt;height:4.2pt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ECDEB21">
          <v:shape id="_x0000_s1110" type="#_x0000_t13" style="position:absolute;left:0;text-align:left;margin-left:159.65pt;margin-top:22.75pt;width:16.3pt;height:4.2pt;z-index:251768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</w:t>
      </w:r>
      <w:r w:rsidRPr="00382EB3">
        <w:rPr>
          <w:rFonts w:ascii="Lucida Fax" w:hAnsi="Lucida Fax" w:cs="Arial"/>
          <w:b w:val="0"/>
          <w:sz w:val="20"/>
          <w:szCs w:val="20"/>
        </w:rPr>
        <w:t xml:space="preserve">bids are invited through Tamil Nadu Government e-procurement portal website </w:t>
      </w:r>
      <w:hyperlink r:id="rId12" w:history="1">
        <w:r w:rsidRPr="00382EB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382EB3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Pr="00382EB3">
        <w:rPr>
          <w:rFonts w:ascii="Lucida Fax" w:hAnsi="Lucida Fax"/>
          <w:sz w:val="20"/>
          <w:szCs w:val="20"/>
        </w:rPr>
        <w:t>C</w:t>
      </w:r>
      <w:r>
        <w:rPr>
          <w:rFonts w:ascii="Lucida Fax" w:hAnsi="Lucida Fax"/>
          <w:sz w:val="20"/>
          <w:szCs w:val="20"/>
        </w:rPr>
        <w:t>hemicals</w:t>
      </w:r>
      <w:r w:rsidRPr="00382EB3">
        <w:rPr>
          <w:rFonts w:ascii="Lucida Fax" w:hAnsi="Lucida Fax"/>
          <w:sz w:val="20"/>
          <w:szCs w:val="20"/>
        </w:rPr>
        <w:t xml:space="preserve"> </w:t>
      </w:r>
      <w:r>
        <w:rPr>
          <w:rFonts w:ascii="Lucida Fax" w:hAnsi="Lucida Fax"/>
          <w:sz w:val="20"/>
          <w:szCs w:val="20"/>
        </w:rPr>
        <w:t xml:space="preserve">and Glasswares </w:t>
      </w:r>
      <w:r w:rsidRPr="00382EB3">
        <w:rPr>
          <w:rFonts w:ascii="Lucida Fax" w:hAnsi="Lucida Fax"/>
          <w:sz w:val="20"/>
          <w:szCs w:val="20"/>
        </w:rPr>
        <w:t>to</w:t>
      </w:r>
      <w:r w:rsidRPr="00382EB3">
        <w:rPr>
          <w:rFonts w:ascii="Lucida Fax" w:hAnsi="Lucida Fax" w:cs="Arial"/>
          <w:bCs/>
          <w:sz w:val="20"/>
          <w:szCs w:val="20"/>
        </w:rPr>
        <w:t xml:space="preserve"> the Dept. of Medical Physics, Bharathiar University, Coimbatore.</w:t>
      </w:r>
      <w:r w:rsidRPr="00382EB3">
        <w:rPr>
          <w:rFonts w:ascii="Lucida Fax" w:hAnsi="Lucida Fax"/>
          <w:noProof/>
          <w:sz w:val="20"/>
          <w:szCs w:val="20"/>
        </w:rPr>
        <w:t xml:space="preserve"> </w:t>
      </w:r>
    </w:p>
    <w:p w14:paraId="67C79F05" w14:textId="22FF48F0" w:rsidR="00E451D0" w:rsidRPr="00382EB3" w:rsidRDefault="00E451D0" w:rsidP="00E451D0">
      <w:pPr>
        <w:rPr>
          <w:rFonts w:ascii="Lucida Fax" w:hAnsi="Lucida Fax"/>
          <w:sz w:val="20"/>
          <w:szCs w:val="20"/>
          <w:lang w:bidi="ar-SA"/>
        </w:rPr>
      </w:pP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  <w:t>-Sd/-</w:t>
      </w:r>
    </w:p>
    <w:p w14:paraId="1AF35E1A" w14:textId="7DCC5034" w:rsidR="001A5137" w:rsidRDefault="00E451D0" w:rsidP="00E451D0">
      <w:pPr>
        <w:ind w:left="7200"/>
        <w:jc w:val="right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sectPr w:rsidR="001A5137" w:rsidSect="00616310">
      <w:headerReference w:type="default" r:id="rId13"/>
      <w:footerReference w:type="default" r:id="rId14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B047" w14:textId="77777777" w:rsidR="00C75FA2" w:rsidRDefault="00C75FA2" w:rsidP="00EB1F1F">
      <w:pPr>
        <w:spacing w:line="240" w:lineRule="auto"/>
      </w:pPr>
      <w:r>
        <w:separator/>
      </w:r>
    </w:p>
  </w:endnote>
  <w:endnote w:type="continuationSeparator" w:id="0">
    <w:p w14:paraId="40385D9C" w14:textId="77777777" w:rsidR="00C75FA2" w:rsidRDefault="00C75FA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3396" w14:textId="77777777" w:rsidR="00C75FA2" w:rsidRDefault="00C75FA2" w:rsidP="00EB1F1F">
      <w:pPr>
        <w:spacing w:line="240" w:lineRule="auto"/>
      </w:pPr>
      <w:r>
        <w:separator/>
      </w:r>
    </w:p>
  </w:footnote>
  <w:footnote w:type="continuationSeparator" w:id="0">
    <w:p w14:paraId="63676F65" w14:textId="77777777" w:rsidR="00C75FA2" w:rsidRDefault="00C75FA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899"/>
    <w:multiLevelType w:val="hybridMultilevel"/>
    <w:tmpl w:val="D1AC3D2A"/>
    <w:lvl w:ilvl="0" w:tplc="BCD8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317"/>
    <w:multiLevelType w:val="hybridMultilevel"/>
    <w:tmpl w:val="5846C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6DA4"/>
    <w:multiLevelType w:val="hybridMultilevel"/>
    <w:tmpl w:val="F7DA1E7A"/>
    <w:lvl w:ilvl="0" w:tplc="E4C294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6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49E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4EF5"/>
    <w:multiLevelType w:val="hybridMultilevel"/>
    <w:tmpl w:val="9266F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C58DC"/>
    <w:multiLevelType w:val="hybridMultilevel"/>
    <w:tmpl w:val="898EB23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5532D"/>
    <w:multiLevelType w:val="hybridMultilevel"/>
    <w:tmpl w:val="8794E1D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71DE"/>
    <w:multiLevelType w:val="hybridMultilevel"/>
    <w:tmpl w:val="4CAE09F2"/>
    <w:lvl w:ilvl="0" w:tplc="DA64E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31AA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97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249051AC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80922D1"/>
    <w:multiLevelType w:val="hybridMultilevel"/>
    <w:tmpl w:val="BF8295EA"/>
    <w:lvl w:ilvl="0" w:tplc="9EF0E8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2889"/>
    <w:multiLevelType w:val="hybridMultilevel"/>
    <w:tmpl w:val="7D7222E2"/>
    <w:lvl w:ilvl="0" w:tplc="448C20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0994"/>
    <w:multiLevelType w:val="hybridMultilevel"/>
    <w:tmpl w:val="6708075C"/>
    <w:lvl w:ilvl="0" w:tplc="CCB270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35E5"/>
    <w:multiLevelType w:val="hybridMultilevel"/>
    <w:tmpl w:val="8F0E79C2"/>
    <w:lvl w:ilvl="0" w:tplc="1E6A4DC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77D7"/>
    <w:multiLevelType w:val="hybridMultilevel"/>
    <w:tmpl w:val="8D545DE4"/>
    <w:lvl w:ilvl="0" w:tplc="AA3EA5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6907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DDE1F80"/>
    <w:multiLevelType w:val="hybridMultilevel"/>
    <w:tmpl w:val="53567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142D6"/>
    <w:multiLevelType w:val="hybridMultilevel"/>
    <w:tmpl w:val="8AC8C62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662C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12F56F5"/>
    <w:multiLevelType w:val="hybridMultilevel"/>
    <w:tmpl w:val="6F708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0D71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6E9270F"/>
    <w:multiLevelType w:val="hybridMultilevel"/>
    <w:tmpl w:val="45A062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F2DC5"/>
    <w:multiLevelType w:val="hybridMultilevel"/>
    <w:tmpl w:val="0F50F22C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CD4F24"/>
    <w:multiLevelType w:val="hybridMultilevel"/>
    <w:tmpl w:val="CF60197A"/>
    <w:lvl w:ilvl="0" w:tplc="E4DEBA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4E000ACC"/>
    <w:multiLevelType w:val="hybridMultilevel"/>
    <w:tmpl w:val="ABD83208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B108AC"/>
    <w:multiLevelType w:val="hybridMultilevel"/>
    <w:tmpl w:val="F7DA1E7A"/>
    <w:lvl w:ilvl="0" w:tplc="E4C294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15580"/>
    <w:multiLevelType w:val="hybridMultilevel"/>
    <w:tmpl w:val="94F032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427B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A7F12F4"/>
    <w:multiLevelType w:val="hybridMultilevel"/>
    <w:tmpl w:val="C28C2E74"/>
    <w:lvl w:ilvl="0" w:tplc="4888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0051F"/>
    <w:multiLevelType w:val="hybridMultilevel"/>
    <w:tmpl w:val="717E51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B7391"/>
    <w:multiLevelType w:val="hybridMultilevel"/>
    <w:tmpl w:val="C28C2E74"/>
    <w:lvl w:ilvl="0" w:tplc="4888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307F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6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8E67EC4"/>
    <w:multiLevelType w:val="hybridMultilevel"/>
    <w:tmpl w:val="DCD8FD0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97C6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85126"/>
    <w:multiLevelType w:val="hybridMultilevel"/>
    <w:tmpl w:val="BE2E6E3E"/>
    <w:lvl w:ilvl="0" w:tplc="0BC04784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81FB9"/>
    <w:multiLevelType w:val="hybridMultilevel"/>
    <w:tmpl w:val="8D545DE4"/>
    <w:lvl w:ilvl="0" w:tplc="AA3EA5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8354B"/>
    <w:multiLevelType w:val="hybridMultilevel"/>
    <w:tmpl w:val="FF7E2A8E"/>
    <w:lvl w:ilvl="0" w:tplc="9EF0E8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838DE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31"/>
  </w:num>
  <w:num w:numId="3">
    <w:abstractNumId w:val="4"/>
  </w:num>
  <w:num w:numId="4">
    <w:abstractNumId w:val="26"/>
  </w:num>
  <w:num w:numId="5">
    <w:abstractNumId w:val="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22"/>
  </w:num>
  <w:num w:numId="15">
    <w:abstractNumId w:val="27"/>
  </w:num>
  <w:num w:numId="16">
    <w:abstractNumId w:val="3"/>
  </w:num>
  <w:num w:numId="17">
    <w:abstractNumId w:val="42"/>
  </w:num>
  <w:num w:numId="18">
    <w:abstractNumId w:val="9"/>
  </w:num>
  <w:num w:numId="19">
    <w:abstractNumId w:val="35"/>
  </w:num>
  <w:num w:numId="20">
    <w:abstractNumId w:val="30"/>
  </w:num>
  <w:num w:numId="21">
    <w:abstractNumId w:val="37"/>
  </w:num>
  <w:num w:numId="22">
    <w:abstractNumId w:val="18"/>
  </w:num>
  <w:num w:numId="23">
    <w:abstractNumId w:val="28"/>
  </w:num>
  <w:num w:numId="24">
    <w:abstractNumId w:val="25"/>
  </w:num>
  <w:num w:numId="25">
    <w:abstractNumId w:val="41"/>
  </w:num>
  <w:num w:numId="26">
    <w:abstractNumId w:val="1"/>
  </w:num>
  <w:num w:numId="27">
    <w:abstractNumId w:val="12"/>
  </w:num>
  <w:num w:numId="28">
    <w:abstractNumId w:val="33"/>
  </w:num>
  <w:num w:numId="29">
    <w:abstractNumId w:val="7"/>
  </w:num>
  <w:num w:numId="30">
    <w:abstractNumId w:val="19"/>
  </w:num>
  <w:num w:numId="31">
    <w:abstractNumId w:val="6"/>
  </w:num>
  <w:num w:numId="32">
    <w:abstractNumId w:val="13"/>
  </w:num>
  <w:num w:numId="33">
    <w:abstractNumId w:val="21"/>
  </w:num>
  <w:num w:numId="34">
    <w:abstractNumId w:val="24"/>
  </w:num>
  <w:num w:numId="35">
    <w:abstractNumId w:val="14"/>
  </w:num>
  <w:num w:numId="36">
    <w:abstractNumId w:val="32"/>
  </w:num>
  <w:num w:numId="37">
    <w:abstractNumId w:val="2"/>
  </w:num>
  <w:num w:numId="38">
    <w:abstractNumId w:val="16"/>
  </w:num>
  <w:num w:numId="39">
    <w:abstractNumId w:val="0"/>
  </w:num>
  <w:num w:numId="40">
    <w:abstractNumId w:val="15"/>
  </w:num>
  <w:num w:numId="41">
    <w:abstractNumId w:val="39"/>
  </w:num>
  <w:num w:numId="42">
    <w:abstractNumId w:val="34"/>
  </w:num>
  <w:num w:numId="43">
    <w:abstractNumId w:val="40"/>
  </w:num>
  <w:num w:numId="4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5C94"/>
    <w:rsid w:val="00027098"/>
    <w:rsid w:val="0003069B"/>
    <w:rsid w:val="0003321D"/>
    <w:rsid w:val="00033A3E"/>
    <w:rsid w:val="00036F93"/>
    <w:rsid w:val="00037FD1"/>
    <w:rsid w:val="0005285A"/>
    <w:rsid w:val="000540B5"/>
    <w:rsid w:val="0006571B"/>
    <w:rsid w:val="0007449F"/>
    <w:rsid w:val="00080AAE"/>
    <w:rsid w:val="00082C25"/>
    <w:rsid w:val="000943E7"/>
    <w:rsid w:val="00094F2A"/>
    <w:rsid w:val="000A0E05"/>
    <w:rsid w:val="000A3068"/>
    <w:rsid w:val="000B288C"/>
    <w:rsid w:val="000B4DCA"/>
    <w:rsid w:val="000B5908"/>
    <w:rsid w:val="000C0747"/>
    <w:rsid w:val="000C7762"/>
    <w:rsid w:val="000D6C32"/>
    <w:rsid w:val="000E093B"/>
    <w:rsid w:val="000E275E"/>
    <w:rsid w:val="000E3B41"/>
    <w:rsid w:val="000E43F3"/>
    <w:rsid w:val="000F1A83"/>
    <w:rsid w:val="000F2C95"/>
    <w:rsid w:val="000F4600"/>
    <w:rsid w:val="001050C3"/>
    <w:rsid w:val="00107568"/>
    <w:rsid w:val="00107845"/>
    <w:rsid w:val="0011317F"/>
    <w:rsid w:val="00120C9C"/>
    <w:rsid w:val="00132117"/>
    <w:rsid w:val="001326B8"/>
    <w:rsid w:val="0013323F"/>
    <w:rsid w:val="0013613A"/>
    <w:rsid w:val="001427D3"/>
    <w:rsid w:val="00142B2B"/>
    <w:rsid w:val="00147B90"/>
    <w:rsid w:val="001562A5"/>
    <w:rsid w:val="001572F0"/>
    <w:rsid w:val="0016025C"/>
    <w:rsid w:val="00160F25"/>
    <w:rsid w:val="001611C1"/>
    <w:rsid w:val="001616A2"/>
    <w:rsid w:val="001676BA"/>
    <w:rsid w:val="0017451E"/>
    <w:rsid w:val="001775E7"/>
    <w:rsid w:val="00180CBA"/>
    <w:rsid w:val="001966D1"/>
    <w:rsid w:val="00197FA7"/>
    <w:rsid w:val="001A5137"/>
    <w:rsid w:val="001B322D"/>
    <w:rsid w:val="001C20AB"/>
    <w:rsid w:val="001C3C77"/>
    <w:rsid w:val="001C6FE0"/>
    <w:rsid w:val="001E32A1"/>
    <w:rsid w:val="001E4FD9"/>
    <w:rsid w:val="001E795D"/>
    <w:rsid w:val="001F0088"/>
    <w:rsid w:val="001F5F3A"/>
    <w:rsid w:val="0020364D"/>
    <w:rsid w:val="0020431E"/>
    <w:rsid w:val="002105C3"/>
    <w:rsid w:val="00214401"/>
    <w:rsid w:val="00217B79"/>
    <w:rsid w:val="00223083"/>
    <w:rsid w:val="00250DF3"/>
    <w:rsid w:val="00261793"/>
    <w:rsid w:val="002722C4"/>
    <w:rsid w:val="00275922"/>
    <w:rsid w:val="00275AD8"/>
    <w:rsid w:val="00277F12"/>
    <w:rsid w:val="0028590F"/>
    <w:rsid w:val="00290D4E"/>
    <w:rsid w:val="00291ECE"/>
    <w:rsid w:val="00292AA3"/>
    <w:rsid w:val="002955D0"/>
    <w:rsid w:val="00297FB3"/>
    <w:rsid w:val="002A2DB5"/>
    <w:rsid w:val="002A4F16"/>
    <w:rsid w:val="002B1960"/>
    <w:rsid w:val="002B2667"/>
    <w:rsid w:val="002C6995"/>
    <w:rsid w:val="002E4A77"/>
    <w:rsid w:val="002E6B08"/>
    <w:rsid w:val="002F235C"/>
    <w:rsid w:val="002F2726"/>
    <w:rsid w:val="002F7769"/>
    <w:rsid w:val="00302016"/>
    <w:rsid w:val="00302BE4"/>
    <w:rsid w:val="00307CA3"/>
    <w:rsid w:val="003102FD"/>
    <w:rsid w:val="00310609"/>
    <w:rsid w:val="00311B33"/>
    <w:rsid w:val="00312BC3"/>
    <w:rsid w:val="003201BD"/>
    <w:rsid w:val="003331F2"/>
    <w:rsid w:val="00340881"/>
    <w:rsid w:val="00353352"/>
    <w:rsid w:val="003638E8"/>
    <w:rsid w:val="00367344"/>
    <w:rsid w:val="003713EB"/>
    <w:rsid w:val="00371FB7"/>
    <w:rsid w:val="003779BD"/>
    <w:rsid w:val="00381A37"/>
    <w:rsid w:val="003833A9"/>
    <w:rsid w:val="00384781"/>
    <w:rsid w:val="00391B46"/>
    <w:rsid w:val="00397DF6"/>
    <w:rsid w:val="003A1381"/>
    <w:rsid w:val="003A6CFE"/>
    <w:rsid w:val="003B0A7C"/>
    <w:rsid w:val="003B7D92"/>
    <w:rsid w:val="003B7EB2"/>
    <w:rsid w:val="003C1F66"/>
    <w:rsid w:val="003C2750"/>
    <w:rsid w:val="003D10C1"/>
    <w:rsid w:val="003D7D23"/>
    <w:rsid w:val="003E1241"/>
    <w:rsid w:val="003E5DD8"/>
    <w:rsid w:val="003F3236"/>
    <w:rsid w:val="003F767E"/>
    <w:rsid w:val="004102F7"/>
    <w:rsid w:val="00415C2A"/>
    <w:rsid w:val="004170AA"/>
    <w:rsid w:val="00420E28"/>
    <w:rsid w:val="004251A1"/>
    <w:rsid w:val="00427CDE"/>
    <w:rsid w:val="00433715"/>
    <w:rsid w:val="0043438C"/>
    <w:rsid w:val="0043545F"/>
    <w:rsid w:val="00442252"/>
    <w:rsid w:val="00443ABC"/>
    <w:rsid w:val="00454C11"/>
    <w:rsid w:val="00461CDA"/>
    <w:rsid w:val="004750B1"/>
    <w:rsid w:val="00480B64"/>
    <w:rsid w:val="00491F50"/>
    <w:rsid w:val="00492D73"/>
    <w:rsid w:val="0049657D"/>
    <w:rsid w:val="004978AF"/>
    <w:rsid w:val="004A33CD"/>
    <w:rsid w:val="004A3DC2"/>
    <w:rsid w:val="004A420D"/>
    <w:rsid w:val="004A6068"/>
    <w:rsid w:val="004A63F2"/>
    <w:rsid w:val="004C4E0A"/>
    <w:rsid w:val="004D528B"/>
    <w:rsid w:val="004E1CC9"/>
    <w:rsid w:val="004E1DD1"/>
    <w:rsid w:val="004E3704"/>
    <w:rsid w:val="004E4C7A"/>
    <w:rsid w:val="004E4D87"/>
    <w:rsid w:val="004E5B44"/>
    <w:rsid w:val="004F125B"/>
    <w:rsid w:val="004F3D14"/>
    <w:rsid w:val="004F41DD"/>
    <w:rsid w:val="00501C13"/>
    <w:rsid w:val="0050256D"/>
    <w:rsid w:val="005058D7"/>
    <w:rsid w:val="00505BBC"/>
    <w:rsid w:val="00507B5D"/>
    <w:rsid w:val="00513B99"/>
    <w:rsid w:val="0051400A"/>
    <w:rsid w:val="005156D3"/>
    <w:rsid w:val="005203BB"/>
    <w:rsid w:val="00520590"/>
    <w:rsid w:val="005231C1"/>
    <w:rsid w:val="0052483A"/>
    <w:rsid w:val="00533107"/>
    <w:rsid w:val="00541219"/>
    <w:rsid w:val="00541877"/>
    <w:rsid w:val="00542967"/>
    <w:rsid w:val="005447D9"/>
    <w:rsid w:val="00544994"/>
    <w:rsid w:val="00553935"/>
    <w:rsid w:val="00556B15"/>
    <w:rsid w:val="005579D6"/>
    <w:rsid w:val="00570A38"/>
    <w:rsid w:val="00574669"/>
    <w:rsid w:val="00596B9D"/>
    <w:rsid w:val="00597655"/>
    <w:rsid w:val="005A18ED"/>
    <w:rsid w:val="005A5B1B"/>
    <w:rsid w:val="005B3C6F"/>
    <w:rsid w:val="005B5C63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F3EDE"/>
    <w:rsid w:val="00616310"/>
    <w:rsid w:val="00617CF8"/>
    <w:rsid w:val="00621128"/>
    <w:rsid w:val="00621281"/>
    <w:rsid w:val="006251B9"/>
    <w:rsid w:val="00632317"/>
    <w:rsid w:val="00637426"/>
    <w:rsid w:val="00640F62"/>
    <w:rsid w:val="00642F8F"/>
    <w:rsid w:val="006504CC"/>
    <w:rsid w:val="00655214"/>
    <w:rsid w:val="006552DD"/>
    <w:rsid w:val="00660E89"/>
    <w:rsid w:val="00666F16"/>
    <w:rsid w:val="00672E56"/>
    <w:rsid w:val="00674426"/>
    <w:rsid w:val="00687DAA"/>
    <w:rsid w:val="00691F03"/>
    <w:rsid w:val="00693A7F"/>
    <w:rsid w:val="006948F7"/>
    <w:rsid w:val="006A20C0"/>
    <w:rsid w:val="006A6ADE"/>
    <w:rsid w:val="006B1AB3"/>
    <w:rsid w:val="006B5786"/>
    <w:rsid w:val="006C0A81"/>
    <w:rsid w:val="006C3BA8"/>
    <w:rsid w:val="006C3DAD"/>
    <w:rsid w:val="006C4B6F"/>
    <w:rsid w:val="006C726A"/>
    <w:rsid w:val="006E3472"/>
    <w:rsid w:val="006E39D9"/>
    <w:rsid w:val="006E5E8F"/>
    <w:rsid w:val="006E783E"/>
    <w:rsid w:val="006F4D6C"/>
    <w:rsid w:val="006F601B"/>
    <w:rsid w:val="006F7526"/>
    <w:rsid w:val="00710DCF"/>
    <w:rsid w:val="00714CFE"/>
    <w:rsid w:val="0071509F"/>
    <w:rsid w:val="00715D8F"/>
    <w:rsid w:val="00726533"/>
    <w:rsid w:val="00726C6C"/>
    <w:rsid w:val="007270AC"/>
    <w:rsid w:val="0073464A"/>
    <w:rsid w:val="00742A14"/>
    <w:rsid w:val="00744C6C"/>
    <w:rsid w:val="00745D9E"/>
    <w:rsid w:val="00751C2F"/>
    <w:rsid w:val="00761068"/>
    <w:rsid w:val="0076608E"/>
    <w:rsid w:val="00775C77"/>
    <w:rsid w:val="00776783"/>
    <w:rsid w:val="007877C2"/>
    <w:rsid w:val="00790492"/>
    <w:rsid w:val="00791C43"/>
    <w:rsid w:val="007A3CF8"/>
    <w:rsid w:val="007B6F53"/>
    <w:rsid w:val="007C0DC9"/>
    <w:rsid w:val="007C3607"/>
    <w:rsid w:val="007E3108"/>
    <w:rsid w:val="007E3A7A"/>
    <w:rsid w:val="007F613F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E89"/>
    <w:rsid w:val="00877DFD"/>
    <w:rsid w:val="00892C12"/>
    <w:rsid w:val="00893271"/>
    <w:rsid w:val="008936EE"/>
    <w:rsid w:val="0089617D"/>
    <w:rsid w:val="008974B2"/>
    <w:rsid w:val="008A1C3E"/>
    <w:rsid w:val="008A7CB8"/>
    <w:rsid w:val="008C4C65"/>
    <w:rsid w:val="008D6D9F"/>
    <w:rsid w:val="008D7E5B"/>
    <w:rsid w:val="008E0786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6C61"/>
    <w:rsid w:val="00947D64"/>
    <w:rsid w:val="00953977"/>
    <w:rsid w:val="00953E10"/>
    <w:rsid w:val="00961EAC"/>
    <w:rsid w:val="009724B7"/>
    <w:rsid w:val="009805D7"/>
    <w:rsid w:val="009876B0"/>
    <w:rsid w:val="00987862"/>
    <w:rsid w:val="00990936"/>
    <w:rsid w:val="00994820"/>
    <w:rsid w:val="00995D43"/>
    <w:rsid w:val="009975FA"/>
    <w:rsid w:val="009A1DB4"/>
    <w:rsid w:val="009A45A2"/>
    <w:rsid w:val="009A789E"/>
    <w:rsid w:val="009B066C"/>
    <w:rsid w:val="009C1795"/>
    <w:rsid w:val="009C31DF"/>
    <w:rsid w:val="009D7697"/>
    <w:rsid w:val="009E2341"/>
    <w:rsid w:val="009E2640"/>
    <w:rsid w:val="009E55B9"/>
    <w:rsid w:val="00A00E3A"/>
    <w:rsid w:val="00A018BE"/>
    <w:rsid w:val="00A04847"/>
    <w:rsid w:val="00A064C6"/>
    <w:rsid w:val="00A14552"/>
    <w:rsid w:val="00A15E4B"/>
    <w:rsid w:val="00A162E4"/>
    <w:rsid w:val="00A24390"/>
    <w:rsid w:val="00A25FF7"/>
    <w:rsid w:val="00A30AEF"/>
    <w:rsid w:val="00A3117E"/>
    <w:rsid w:val="00A4456E"/>
    <w:rsid w:val="00A50201"/>
    <w:rsid w:val="00A537CB"/>
    <w:rsid w:val="00A5741D"/>
    <w:rsid w:val="00A626B3"/>
    <w:rsid w:val="00A7245F"/>
    <w:rsid w:val="00A72ADA"/>
    <w:rsid w:val="00A8277A"/>
    <w:rsid w:val="00A82935"/>
    <w:rsid w:val="00A86BC7"/>
    <w:rsid w:val="00A8793F"/>
    <w:rsid w:val="00A926E5"/>
    <w:rsid w:val="00AA3046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49D"/>
    <w:rsid w:val="00B05CF6"/>
    <w:rsid w:val="00B0753B"/>
    <w:rsid w:val="00B15BA6"/>
    <w:rsid w:val="00B21E84"/>
    <w:rsid w:val="00B22228"/>
    <w:rsid w:val="00B222D4"/>
    <w:rsid w:val="00B2263C"/>
    <w:rsid w:val="00B23062"/>
    <w:rsid w:val="00B241B3"/>
    <w:rsid w:val="00B259BD"/>
    <w:rsid w:val="00B34E51"/>
    <w:rsid w:val="00B3539F"/>
    <w:rsid w:val="00B35689"/>
    <w:rsid w:val="00B362F1"/>
    <w:rsid w:val="00B444B7"/>
    <w:rsid w:val="00B45BCB"/>
    <w:rsid w:val="00B473BF"/>
    <w:rsid w:val="00B522B1"/>
    <w:rsid w:val="00B61B79"/>
    <w:rsid w:val="00B62253"/>
    <w:rsid w:val="00B626E7"/>
    <w:rsid w:val="00B6319E"/>
    <w:rsid w:val="00B9061C"/>
    <w:rsid w:val="00B9127F"/>
    <w:rsid w:val="00B95CA3"/>
    <w:rsid w:val="00BA625D"/>
    <w:rsid w:val="00BB1257"/>
    <w:rsid w:val="00BB756C"/>
    <w:rsid w:val="00BC2480"/>
    <w:rsid w:val="00BC2DCE"/>
    <w:rsid w:val="00BC3782"/>
    <w:rsid w:val="00BD07AA"/>
    <w:rsid w:val="00BD3A97"/>
    <w:rsid w:val="00BE3BEC"/>
    <w:rsid w:val="00BE6DFC"/>
    <w:rsid w:val="00BE7603"/>
    <w:rsid w:val="00BF3304"/>
    <w:rsid w:val="00BF70FB"/>
    <w:rsid w:val="00C021E9"/>
    <w:rsid w:val="00C02624"/>
    <w:rsid w:val="00C16343"/>
    <w:rsid w:val="00C2150C"/>
    <w:rsid w:val="00C333A0"/>
    <w:rsid w:val="00C40453"/>
    <w:rsid w:val="00C40AD7"/>
    <w:rsid w:val="00C410D5"/>
    <w:rsid w:val="00C41303"/>
    <w:rsid w:val="00C4249F"/>
    <w:rsid w:val="00C601C3"/>
    <w:rsid w:val="00C74E3B"/>
    <w:rsid w:val="00C75FA2"/>
    <w:rsid w:val="00C76846"/>
    <w:rsid w:val="00C94387"/>
    <w:rsid w:val="00CA30D7"/>
    <w:rsid w:val="00CA4F00"/>
    <w:rsid w:val="00CB006B"/>
    <w:rsid w:val="00CB23CD"/>
    <w:rsid w:val="00CC7BC7"/>
    <w:rsid w:val="00CD6795"/>
    <w:rsid w:val="00CE1031"/>
    <w:rsid w:val="00CF1D03"/>
    <w:rsid w:val="00CF1D34"/>
    <w:rsid w:val="00CF1D62"/>
    <w:rsid w:val="00CF1DCC"/>
    <w:rsid w:val="00D11CBC"/>
    <w:rsid w:val="00D17859"/>
    <w:rsid w:val="00D217A6"/>
    <w:rsid w:val="00D22475"/>
    <w:rsid w:val="00D324CE"/>
    <w:rsid w:val="00D344CD"/>
    <w:rsid w:val="00D40004"/>
    <w:rsid w:val="00D44B3E"/>
    <w:rsid w:val="00D44EB3"/>
    <w:rsid w:val="00D5140E"/>
    <w:rsid w:val="00D5416B"/>
    <w:rsid w:val="00D55D17"/>
    <w:rsid w:val="00D627AF"/>
    <w:rsid w:val="00D65B20"/>
    <w:rsid w:val="00D66FD2"/>
    <w:rsid w:val="00D716DD"/>
    <w:rsid w:val="00D72039"/>
    <w:rsid w:val="00D7367B"/>
    <w:rsid w:val="00D74DF3"/>
    <w:rsid w:val="00D756CB"/>
    <w:rsid w:val="00D811C7"/>
    <w:rsid w:val="00D82633"/>
    <w:rsid w:val="00D8709C"/>
    <w:rsid w:val="00D901DD"/>
    <w:rsid w:val="00D9281B"/>
    <w:rsid w:val="00D92D19"/>
    <w:rsid w:val="00DA03D3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3B5D"/>
    <w:rsid w:val="00DE4E23"/>
    <w:rsid w:val="00DE62EA"/>
    <w:rsid w:val="00DF71D2"/>
    <w:rsid w:val="00E0073D"/>
    <w:rsid w:val="00E03686"/>
    <w:rsid w:val="00E1076C"/>
    <w:rsid w:val="00E12DE3"/>
    <w:rsid w:val="00E1339B"/>
    <w:rsid w:val="00E149B3"/>
    <w:rsid w:val="00E200C7"/>
    <w:rsid w:val="00E24A56"/>
    <w:rsid w:val="00E26177"/>
    <w:rsid w:val="00E33556"/>
    <w:rsid w:val="00E33642"/>
    <w:rsid w:val="00E44CFA"/>
    <w:rsid w:val="00E451D0"/>
    <w:rsid w:val="00E4626E"/>
    <w:rsid w:val="00E47953"/>
    <w:rsid w:val="00E47D47"/>
    <w:rsid w:val="00E56AD3"/>
    <w:rsid w:val="00E625D7"/>
    <w:rsid w:val="00E626AB"/>
    <w:rsid w:val="00E63835"/>
    <w:rsid w:val="00E73FE1"/>
    <w:rsid w:val="00E746FD"/>
    <w:rsid w:val="00E750FB"/>
    <w:rsid w:val="00E76362"/>
    <w:rsid w:val="00E808D8"/>
    <w:rsid w:val="00E95335"/>
    <w:rsid w:val="00EA5BC9"/>
    <w:rsid w:val="00EB1F1F"/>
    <w:rsid w:val="00EB3936"/>
    <w:rsid w:val="00EC4E95"/>
    <w:rsid w:val="00EC5D2A"/>
    <w:rsid w:val="00ED0270"/>
    <w:rsid w:val="00ED1619"/>
    <w:rsid w:val="00EE045B"/>
    <w:rsid w:val="00EF0903"/>
    <w:rsid w:val="00EF6E8C"/>
    <w:rsid w:val="00EF7476"/>
    <w:rsid w:val="00EF7B15"/>
    <w:rsid w:val="00F064E8"/>
    <w:rsid w:val="00F06B83"/>
    <w:rsid w:val="00F1375E"/>
    <w:rsid w:val="00F16F1C"/>
    <w:rsid w:val="00F1798C"/>
    <w:rsid w:val="00F209C9"/>
    <w:rsid w:val="00F26FB5"/>
    <w:rsid w:val="00F32019"/>
    <w:rsid w:val="00F37A08"/>
    <w:rsid w:val="00F42DA7"/>
    <w:rsid w:val="00F45A5C"/>
    <w:rsid w:val="00F47C79"/>
    <w:rsid w:val="00F51386"/>
    <w:rsid w:val="00F53064"/>
    <w:rsid w:val="00F556EF"/>
    <w:rsid w:val="00F568E3"/>
    <w:rsid w:val="00F66DD8"/>
    <w:rsid w:val="00F73DDC"/>
    <w:rsid w:val="00F747BB"/>
    <w:rsid w:val="00F75D1A"/>
    <w:rsid w:val="00F82FB3"/>
    <w:rsid w:val="00F84E00"/>
    <w:rsid w:val="00F92C32"/>
    <w:rsid w:val="00F93365"/>
    <w:rsid w:val="00F94420"/>
    <w:rsid w:val="00F95490"/>
    <w:rsid w:val="00F970F8"/>
    <w:rsid w:val="00FA0D81"/>
    <w:rsid w:val="00FC6620"/>
    <w:rsid w:val="00FD0A8A"/>
    <w:rsid w:val="00FD4C7F"/>
    <w:rsid w:val="00FD5488"/>
    <w:rsid w:val="00FD7E66"/>
    <w:rsid w:val="00FE0270"/>
    <w:rsid w:val="00FE0EFE"/>
    <w:rsid w:val="00FE1D3A"/>
    <w:rsid w:val="00FE5B4A"/>
    <w:rsid w:val="00FF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tenders.gov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tenders.gov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n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ntenders.gov.i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REGISTRAR PURCHASE D1 BU</cp:lastModifiedBy>
  <cp:revision>398</cp:revision>
  <cp:lastPrinted>2026-02-17T06:01:00Z</cp:lastPrinted>
  <dcterms:created xsi:type="dcterms:W3CDTF">2020-02-27T06:49:00Z</dcterms:created>
  <dcterms:modified xsi:type="dcterms:W3CDTF">2026-02-17T11:51:00Z</dcterms:modified>
</cp:coreProperties>
</file>