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915" w:rsidRDefault="00131915" w:rsidP="00131915">
      <w:pPr>
        <w:spacing w:line="276" w:lineRule="auto"/>
        <w:ind w:left="2977" w:right="1201" w:hanging="3828"/>
        <w:jc w:val="center"/>
        <w:rPr>
          <w:rFonts w:ascii="Rockwell" w:hAnsi="Rockwell"/>
          <w:b/>
          <w:u w:val="single"/>
          <w:lang w:val="en-IN"/>
        </w:rPr>
      </w:pPr>
      <w:r w:rsidRPr="00AE0423">
        <w:rPr>
          <w:rFonts w:ascii="Rockwell" w:hAnsi="Rockwell" w:cs="Tahoma"/>
          <w:noProof/>
          <w:sz w:val="23"/>
          <w:szCs w:val="23"/>
          <w:lang w:val="en-IN" w:eastAsia="en-IN"/>
        </w:rPr>
        <w:drawing>
          <wp:inline distT="0" distB="0" distL="0" distR="0">
            <wp:extent cx="6497320" cy="12763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091" cy="1279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915" w:rsidRDefault="00131915" w:rsidP="00131915">
      <w:pPr>
        <w:spacing w:line="276" w:lineRule="auto"/>
        <w:ind w:left="2977" w:right="1201" w:hanging="2268"/>
        <w:jc w:val="center"/>
        <w:rPr>
          <w:rFonts w:ascii="Rockwell" w:hAnsi="Rockwell"/>
          <w:b/>
          <w:u w:val="single"/>
          <w:lang w:val="en-IN"/>
        </w:rPr>
      </w:pPr>
    </w:p>
    <w:p w:rsidR="00131915" w:rsidRDefault="00131915" w:rsidP="00131915">
      <w:pPr>
        <w:spacing w:line="276" w:lineRule="auto"/>
        <w:ind w:left="2977" w:right="1201" w:hanging="2268"/>
        <w:jc w:val="center"/>
        <w:rPr>
          <w:rFonts w:ascii="Rockwell" w:hAnsi="Rockwell"/>
          <w:b/>
          <w:u w:val="single"/>
          <w:lang w:val="en-IN"/>
        </w:rPr>
      </w:pPr>
      <w:r w:rsidRPr="00A85EC4">
        <w:rPr>
          <w:rFonts w:ascii="Rockwell" w:hAnsi="Rockwell"/>
          <w:b/>
          <w:u w:val="single"/>
          <w:lang w:val="en-IN"/>
        </w:rPr>
        <w:t>TENDER INVITING NOTICE</w:t>
      </w:r>
    </w:p>
    <w:p w:rsidR="00461062" w:rsidRPr="00A85EC4" w:rsidRDefault="00461062" w:rsidP="00131915">
      <w:pPr>
        <w:spacing w:line="276" w:lineRule="auto"/>
        <w:ind w:left="2977" w:right="1201" w:hanging="2268"/>
        <w:jc w:val="center"/>
        <w:rPr>
          <w:rFonts w:ascii="Rockwell" w:hAnsi="Rockwell"/>
          <w:b/>
          <w:u w:val="single"/>
          <w:lang w:val="en-IN"/>
        </w:rPr>
      </w:pPr>
    </w:p>
    <w:p w:rsidR="00131915" w:rsidRPr="00656C5C" w:rsidRDefault="00131915" w:rsidP="00131915">
      <w:pPr>
        <w:spacing w:line="276" w:lineRule="auto"/>
        <w:ind w:left="2977" w:right="1201" w:hanging="2268"/>
        <w:jc w:val="both"/>
        <w:rPr>
          <w:rFonts w:ascii="Rockwell" w:hAnsi="Rockwell"/>
          <w:b/>
          <w:sz w:val="12"/>
          <w:szCs w:val="12"/>
          <w:lang w:val="en-IN"/>
        </w:rPr>
      </w:pPr>
    </w:p>
    <w:p w:rsidR="00461062" w:rsidRPr="00571BC9" w:rsidRDefault="00131915" w:rsidP="00131915">
      <w:pPr>
        <w:spacing w:line="276" w:lineRule="auto"/>
        <w:ind w:left="2977" w:right="95" w:hanging="2977"/>
        <w:jc w:val="center"/>
        <w:rPr>
          <w:rFonts w:ascii="Rockwell" w:hAnsi="Rockwell"/>
          <w:b/>
          <w:sz w:val="8"/>
          <w:u w:val="single"/>
          <w:lang w:val="en-IN"/>
        </w:rPr>
      </w:pPr>
      <w:proofErr w:type="gramStart"/>
      <w:r w:rsidRPr="00A85EC4">
        <w:rPr>
          <w:rFonts w:ascii="Rockwell" w:hAnsi="Rockwell"/>
          <w:b/>
          <w:u w:val="single"/>
          <w:lang w:val="en-IN"/>
        </w:rPr>
        <w:t>e</w:t>
      </w:r>
      <w:r>
        <w:rPr>
          <w:rFonts w:ascii="Rockwell" w:hAnsi="Rockwell"/>
          <w:b/>
          <w:u w:val="single"/>
          <w:lang w:val="en-IN"/>
        </w:rPr>
        <w:t>-</w:t>
      </w:r>
      <w:r w:rsidRPr="00A85EC4">
        <w:rPr>
          <w:rFonts w:ascii="Rockwell" w:hAnsi="Rockwell"/>
          <w:b/>
          <w:u w:val="single"/>
          <w:lang w:val="en-IN"/>
        </w:rPr>
        <w:t>Tender</w:t>
      </w:r>
      <w:proofErr w:type="gramEnd"/>
      <w:r w:rsidRPr="00A85EC4">
        <w:rPr>
          <w:rFonts w:ascii="Rockwell" w:hAnsi="Rockwell"/>
          <w:b/>
          <w:u w:val="single"/>
          <w:lang w:val="en-IN"/>
        </w:rPr>
        <w:t xml:space="preserve"> Notice </w:t>
      </w:r>
      <w:proofErr w:type="spellStart"/>
      <w:r w:rsidRPr="00A85EC4">
        <w:rPr>
          <w:rFonts w:ascii="Rockwell" w:hAnsi="Rockwell"/>
          <w:b/>
          <w:u w:val="single"/>
          <w:lang w:val="en-IN"/>
        </w:rPr>
        <w:t>No.BU</w:t>
      </w:r>
      <w:proofErr w:type="spellEnd"/>
      <w:r w:rsidRPr="00A85EC4">
        <w:rPr>
          <w:rFonts w:ascii="Rockwell" w:hAnsi="Rockwell"/>
          <w:b/>
          <w:u w:val="single"/>
          <w:lang w:val="en-IN"/>
        </w:rPr>
        <w:t>/UE/</w:t>
      </w:r>
      <w:r w:rsidR="00725F35">
        <w:rPr>
          <w:rFonts w:ascii="Rockwell" w:hAnsi="Rockwell"/>
          <w:b/>
          <w:u w:val="single"/>
          <w:lang w:val="en-IN"/>
        </w:rPr>
        <w:t>4</w:t>
      </w:r>
      <w:r w:rsidRPr="00761B5A">
        <w:rPr>
          <w:rFonts w:ascii="Rockwell" w:hAnsi="Rockwell"/>
          <w:b/>
          <w:u w:val="single"/>
          <w:vertAlign w:val="superscript"/>
          <w:lang w:val="en-IN"/>
        </w:rPr>
        <w:t>D</w:t>
      </w:r>
      <w:r>
        <w:rPr>
          <w:rFonts w:ascii="Rockwell" w:hAnsi="Rockwell"/>
          <w:b/>
          <w:u w:val="single"/>
          <w:lang w:val="en-IN"/>
        </w:rPr>
        <w:t>/D-</w:t>
      </w:r>
      <w:r w:rsidR="003E59FB">
        <w:rPr>
          <w:rFonts w:ascii="Rockwell" w:hAnsi="Rockwell"/>
          <w:b/>
          <w:u w:val="single"/>
          <w:lang w:val="en-IN"/>
        </w:rPr>
        <w:t xml:space="preserve"> </w:t>
      </w:r>
      <w:r w:rsidR="007D02A9">
        <w:rPr>
          <w:rFonts w:ascii="Rockwell" w:hAnsi="Rockwell"/>
          <w:b/>
          <w:u w:val="single"/>
          <w:lang w:val="en-IN"/>
        </w:rPr>
        <w:t>745</w:t>
      </w:r>
      <w:r>
        <w:rPr>
          <w:rFonts w:ascii="Rockwell" w:hAnsi="Rockwell"/>
          <w:b/>
          <w:u w:val="single"/>
          <w:lang w:val="en-IN"/>
        </w:rPr>
        <w:t>/</w:t>
      </w:r>
      <w:r w:rsidRPr="00A85EC4">
        <w:rPr>
          <w:rFonts w:ascii="Rockwell" w:hAnsi="Rockwell"/>
          <w:b/>
          <w:u w:val="single"/>
          <w:lang w:val="en-IN"/>
        </w:rPr>
        <w:t>202</w:t>
      </w:r>
      <w:r w:rsidR="00725F35">
        <w:rPr>
          <w:rFonts w:ascii="Rockwell" w:hAnsi="Rockwell"/>
          <w:b/>
          <w:u w:val="single"/>
          <w:lang w:val="en-IN"/>
        </w:rPr>
        <w:t>6</w:t>
      </w:r>
      <w:r w:rsidRPr="00A85EC4">
        <w:rPr>
          <w:rFonts w:ascii="Rockwell" w:hAnsi="Rockwell"/>
          <w:b/>
          <w:u w:val="single"/>
          <w:lang w:val="en-IN"/>
        </w:rPr>
        <w:t>-202</w:t>
      </w:r>
      <w:r w:rsidR="00725F35">
        <w:rPr>
          <w:rFonts w:ascii="Rockwell" w:hAnsi="Rockwell"/>
          <w:b/>
          <w:u w:val="single"/>
          <w:lang w:val="en-IN"/>
        </w:rPr>
        <w:t>7</w:t>
      </w:r>
      <w:r w:rsidRPr="00A85EC4">
        <w:rPr>
          <w:rFonts w:ascii="Rockwell" w:hAnsi="Rockwell"/>
          <w:b/>
          <w:u w:val="single"/>
          <w:lang w:val="en-IN"/>
        </w:rPr>
        <w:t xml:space="preserve"> dated </w:t>
      </w:r>
      <w:r w:rsidR="00725F35">
        <w:rPr>
          <w:rFonts w:ascii="Rockwell" w:hAnsi="Rockwell"/>
          <w:b/>
          <w:u w:val="single"/>
          <w:lang w:val="en-IN"/>
        </w:rPr>
        <w:t>28.10.2026</w:t>
      </w:r>
    </w:p>
    <w:p w:rsidR="00131915" w:rsidRPr="00656C5C" w:rsidRDefault="00131915" w:rsidP="00131915">
      <w:pPr>
        <w:spacing w:line="276" w:lineRule="auto"/>
        <w:ind w:left="2977" w:right="1201" w:hanging="2268"/>
        <w:jc w:val="both"/>
        <w:rPr>
          <w:rFonts w:ascii="Rockwell" w:hAnsi="Rockwell"/>
          <w:b/>
          <w:sz w:val="12"/>
          <w:szCs w:val="12"/>
          <w:lang w:val="en-IN"/>
        </w:rPr>
      </w:pPr>
    </w:p>
    <w:p w:rsidR="00131915" w:rsidRDefault="00131915" w:rsidP="00131915">
      <w:pPr>
        <w:spacing w:line="360" w:lineRule="auto"/>
        <w:ind w:right="95" w:firstLine="709"/>
        <w:jc w:val="both"/>
        <w:rPr>
          <w:rFonts w:ascii="Rockwell" w:hAnsi="Rockwell" w:cs="Tahoma"/>
          <w:szCs w:val="21"/>
        </w:rPr>
      </w:pPr>
      <w:r w:rsidRPr="00A85EC4">
        <w:rPr>
          <w:rFonts w:ascii="Rockwell" w:hAnsi="Rockwell"/>
          <w:lang w:val="en-IN"/>
        </w:rPr>
        <w:t xml:space="preserve">Online bid </w:t>
      </w:r>
      <w:r>
        <w:rPr>
          <w:rFonts w:ascii="Rockwell" w:hAnsi="Rockwell"/>
          <w:lang w:val="en-IN"/>
        </w:rPr>
        <w:t>is</w:t>
      </w:r>
      <w:r w:rsidRPr="00A85EC4">
        <w:rPr>
          <w:rFonts w:ascii="Rockwell" w:hAnsi="Rockwell"/>
          <w:lang w:val="en-IN"/>
        </w:rPr>
        <w:t xml:space="preserve"> invited through </w:t>
      </w:r>
      <w:r>
        <w:rPr>
          <w:rFonts w:ascii="Rockwell" w:hAnsi="Rockwell"/>
          <w:lang w:val="en-IN"/>
        </w:rPr>
        <w:t xml:space="preserve">portal </w:t>
      </w:r>
      <w:hyperlink r:id="rId5" w:history="1">
        <w:r w:rsidRPr="007F691D">
          <w:rPr>
            <w:rStyle w:val="Hyperlink"/>
            <w:rFonts w:ascii="Rockwell" w:hAnsi="Rockwell"/>
            <w:lang w:val="en-IN"/>
          </w:rPr>
          <w:t>https://tntenders.gov.in</w:t>
        </w:r>
      </w:hyperlink>
      <w:r w:rsidRPr="00A85EC4">
        <w:rPr>
          <w:rFonts w:ascii="Rockwell" w:hAnsi="Rockwell"/>
          <w:lang w:val="en-IN"/>
        </w:rPr>
        <w:t xml:space="preserve">from interested </w:t>
      </w:r>
      <w:proofErr w:type="gramStart"/>
      <w:r w:rsidRPr="00A85EC4">
        <w:rPr>
          <w:rFonts w:ascii="Rockwell" w:hAnsi="Rockwell"/>
          <w:lang w:val="en-IN"/>
        </w:rPr>
        <w:t>bidders</w:t>
      </w:r>
      <w:proofErr w:type="gramEnd"/>
      <w:r w:rsidRPr="00A85EC4">
        <w:rPr>
          <w:rFonts w:ascii="Rockwell" w:hAnsi="Rockwell"/>
          <w:lang w:val="en-IN"/>
        </w:rPr>
        <w:t xml:space="preserve"> </w:t>
      </w:r>
      <w:proofErr w:type="spellStart"/>
      <w:r w:rsidR="003E59FB">
        <w:rPr>
          <w:rFonts w:ascii="Rockwell" w:hAnsi="Rockwell" w:cs="Tahoma"/>
          <w:szCs w:val="21"/>
        </w:rPr>
        <w:t>upto</w:t>
      </w:r>
      <w:proofErr w:type="spellEnd"/>
      <w:r w:rsidR="003E59FB">
        <w:rPr>
          <w:rFonts w:ascii="Rockwell" w:hAnsi="Rockwell" w:cs="Tahoma"/>
          <w:szCs w:val="21"/>
        </w:rPr>
        <w:t xml:space="preserve"> 3.00 P.M on </w:t>
      </w:r>
      <w:r w:rsidR="00725F35">
        <w:rPr>
          <w:rFonts w:ascii="Rockwell" w:hAnsi="Rockwell" w:cs="Tahoma"/>
          <w:szCs w:val="21"/>
        </w:rPr>
        <w:t>13.11.2026</w:t>
      </w:r>
      <w:r w:rsidR="00983BD2">
        <w:rPr>
          <w:rFonts w:ascii="Rockwell" w:hAnsi="Rockwell" w:cs="Tahoma"/>
          <w:szCs w:val="21"/>
        </w:rPr>
        <w:t xml:space="preserve"> </w:t>
      </w:r>
      <w:r>
        <w:rPr>
          <w:rFonts w:ascii="Rockwell" w:hAnsi="Rockwell" w:cs="Tahoma"/>
          <w:szCs w:val="21"/>
        </w:rPr>
        <w:t>for the following work.</w:t>
      </w:r>
    </w:p>
    <w:p w:rsidR="00571BC9" w:rsidRPr="00131915" w:rsidRDefault="00571BC9" w:rsidP="00131915">
      <w:pPr>
        <w:spacing w:line="360" w:lineRule="auto"/>
        <w:ind w:right="95" w:firstLine="709"/>
        <w:jc w:val="both"/>
        <w:rPr>
          <w:rFonts w:ascii="Rockwell" w:hAnsi="Rockwell"/>
          <w:sz w:val="18"/>
          <w:lang w:val="en-IN"/>
        </w:rPr>
      </w:pPr>
    </w:p>
    <w:p w:rsidR="002773AE" w:rsidRDefault="007D02A9"/>
    <w:tbl>
      <w:tblPr>
        <w:tblW w:w="9361" w:type="dxa"/>
        <w:tblInd w:w="-34" w:type="dxa"/>
        <w:tblLook w:val="04A0"/>
      </w:tblPr>
      <w:tblGrid>
        <w:gridCol w:w="514"/>
        <w:gridCol w:w="4306"/>
        <w:gridCol w:w="1706"/>
        <w:gridCol w:w="1418"/>
        <w:gridCol w:w="1417"/>
      </w:tblGrid>
      <w:tr w:rsidR="00725F35" w:rsidRPr="00F6467E" w:rsidTr="00DC0223">
        <w:trPr>
          <w:trHeight w:val="1341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F35" w:rsidRPr="00F6467E" w:rsidRDefault="00725F35" w:rsidP="00DC0223">
            <w:pPr>
              <w:jc w:val="center"/>
              <w:rPr>
                <w:rFonts w:ascii="Rockwell" w:hAnsi="Rockwell" w:cs="Calibri"/>
                <w:sz w:val="23"/>
                <w:szCs w:val="23"/>
                <w:lang w:val="en-IN" w:eastAsia="en-IN"/>
              </w:rPr>
            </w:pPr>
            <w:r w:rsidRPr="00F6467E">
              <w:rPr>
                <w:rFonts w:ascii="Rockwell" w:hAnsi="Rockwell" w:cs="Calibri"/>
                <w:sz w:val="23"/>
                <w:szCs w:val="23"/>
                <w:lang w:val="en-IN" w:eastAsia="en-IN"/>
              </w:rPr>
              <w:t>Sl. No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F35" w:rsidRPr="00F6467E" w:rsidRDefault="00725F35" w:rsidP="00DC0223">
            <w:pPr>
              <w:jc w:val="center"/>
              <w:rPr>
                <w:rFonts w:ascii="Rockwell" w:hAnsi="Rockwell" w:cs="Calibri"/>
                <w:sz w:val="23"/>
                <w:szCs w:val="23"/>
                <w:lang w:val="en-IN" w:eastAsia="en-IN"/>
              </w:rPr>
            </w:pPr>
            <w:r w:rsidRPr="00F6467E">
              <w:rPr>
                <w:rFonts w:ascii="Rockwell" w:hAnsi="Rockwell" w:cs="Calibri"/>
                <w:sz w:val="23"/>
                <w:szCs w:val="23"/>
                <w:lang w:val="en-IN" w:eastAsia="en-IN"/>
              </w:rPr>
              <w:t>Name of Work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F35" w:rsidRPr="00F6467E" w:rsidRDefault="00725F35" w:rsidP="00DC0223">
            <w:pPr>
              <w:jc w:val="center"/>
              <w:rPr>
                <w:rFonts w:ascii="Rockwell" w:hAnsi="Rockwell" w:cs="Calibri"/>
                <w:sz w:val="23"/>
                <w:szCs w:val="23"/>
                <w:lang w:val="en-IN" w:eastAsia="en-IN"/>
              </w:rPr>
            </w:pPr>
            <w:r w:rsidRPr="00F6467E">
              <w:rPr>
                <w:rFonts w:ascii="Rockwell" w:hAnsi="Rockwell" w:cs="Calibri"/>
                <w:sz w:val="23"/>
                <w:szCs w:val="23"/>
                <w:lang w:val="en-IN" w:eastAsia="en-IN"/>
              </w:rPr>
              <w:t>Estimate Amount (Approx.)</w:t>
            </w:r>
            <w:r w:rsidRPr="00F6467E">
              <w:rPr>
                <w:rFonts w:ascii="Rockwell" w:hAnsi="Rockwell" w:cs="Calibri"/>
                <w:sz w:val="23"/>
                <w:szCs w:val="23"/>
                <w:lang w:val="en-IN" w:eastAsia="en-IN"/>
              </w:rPr>
              <w:br/>
              <w:t xml:space="preserve">Rs. in </w:t>
            </w:r>
            <w:proofErr w:type="spellStart"/>
            <w:r w:rsidRPr="00F6467E">
              <w:rPr>
                <w:rFonts w:ascii="Rockwell" w:hAnsi="Rockwell" w:cs="Calibri"/>
                <w:sz w:val="23"/>
                <w:szCs w:val="23"/>
                <w:lang w:val="en-IN" w:eastAsia="en-IN"/>
              </w:rPr>
              <w:t>lakhs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F35" w:rsidRPr="00F6467E" w:rsidRDefault="00725F35" w:rsidP="00DC0223">
            <w:pPr>
              <w:jc w:val="center"/>
              <w:rPr>
                <w:rFonts w:ascii="Rockwell" w:hAnsi="Rockwell" w:cs="Calibri"/>
                <w:sz w:val="23"/>
                <w:szCs w:val="23"/>
                <w:lang w:val="en-IN" w:eastAsia="en-IN"/>
              </w:rPr>
            </w:pPr>
            <w:r w:rsidRPr="00F6467E">
              <w:rPr>
                <w:rFonts w:ascii="Rockwell" w:hAnsi="Rockwell" w:cs="Calibri"/>
                <w:sz w:val="23"/>
                <w:szCs w:val="23"/>
                <w:lang w:val="en-IN" w:eastAsia="en-IN"/>
              </w:rPr>
              <w:t>Period of Contract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F35" w:rsidRPr="00F6467E" w:rsidRDefault="00725F35" w:rsidP="00DC0223">
            <w:pPr>
              <w:jc w:val="center"/>
              <w:rPr>
                <w:rFonts w:ascii="Rockwell" w:hAnsi="Rockwell" w:cs="Calibri"/>
                <w:sz w:val="23"/>
                <w:szCs w:val="23"/>
                <w:lang w:val="en-IN" w:eastAsia="en-IN"/>
              </w:rPr>
            </w:pPr>
            <w:r w:rsidRPr="00F6467E">
              <w:rPr>
                <w:rFonts w:ascii="Rockwell" w:hAnsi="Rockwell" w:cs="Calibri"/>
                <w:sz w:val="23"/>
                <w:szCs w:val="23"/>
                <w:lang w:val="en-IN" w:eastAsia="en-IN"/>
              </w:rPr>
              <w:t xml:space="preserve">EMD </w:t>
            </w:r>
            <w:r w:rsidRPr="00F6467E">
              <w:rPr>
                <w:rFonts w:ascii="Rockwell" w:hAnsi="Rockwell" w:cs="Calibri"/>
                <w:sz w:val="23"/>
                <w:szCs w:val="23"/>
                <w:lang w:val="en-IN" w:eastAsia="en-IN"/>
              </w:rPr>
              <w:br/>
              <w:t>Rs.</w:t>
            </w:r>
          </w:p>
        </w:tc>
      </w:tr>
      <w:tr w:rsidR="00725F35" w:rsidRPr="00F6467E" w:rsidTr="00DC0223">
        <w:trPr>
          <w:trHeight w:val="95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F35" w:rsidRPr="00F6467E" w:rsidRDefault="00725F35" w:rsidP="00DC0223">
            <w:pPr>
              <w:jc w:val="center"/>
              <w:rPr>
                <w:rFonts w:ascii="Rockwell" w:hAnsi="Rockwell" w:cs="Calibri"/>
                <w:sz w:val="23"/>
                <w:szCs w:val="23"/>
                <w:lang w:val="en-IN" w:eastAsia="en-IN"/>
              </w:rPr>
            </w:pPr>
            <w:r w:rsidRPr="00F6467E">
              <w:rPr>
                <w:rFonts w:ascii="Rockwell" w:hAnsi="Rockwell" w:cs="Calibri"/>
                <w:sz w:val="23"/>
                <w:szCs w:val="23"/>
                <w:lang w:val="en-IN" w:eastAsia="en-IN"/>
              </w:rPr>
              <w:t>1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F35" w:rsidRPr="00F6467E" w:rsidRDefault="00725F35" w:rsidP="00DC0223">
            <w:pPr>
              <w:jc w:val="both"/>
              <w:rPr>
                <w:rFonts w:ascii="Rockwell" w:hAnsi="Rockwell" w:cs="Calibri"/>
                <w:sz w:val="23"/>
                <w:szCs w:val="23"/>
                <w:lang w:val="en-IN" w:eastAsia="en-IN"/>
              </w:rPr>
            </w:pPr>
            <w:r>
              <w:rPr>
                <w:rFonts w:ascii="Rockwell" w:hAnsi="Rockwell"/>
                <w:lang w:val="en-IN"/>
              </w:rPr>
              <w:t xml:space="preserve">Painting the elevation column, footpath </w:t>
            </w:r>
            <w:proofErr w:type="spellStart"/>
            <w:r>
              <w:rPr>
                <w:rFonts w:ascii="Rockwell" w:hAnsi="Rockwell"/>
                <w:lang w:val="en-IN"/>
              </w:rPr>
              <w:t>infront</w:t>
            </w:r>
            <w:proofErr w:type="spellEnd"/>
            <w:r>
              <w:rPr>
                <w:rFonts w:ascii="Rockwell" w:hAnsi="Rockwell"/>
                <w:lang w:val="en-IN"/>
              </w:rPr>
              <w:t xml:space="preserve"> of Administrative building lawn </w:t>
            </w:r>
            <w:proofErr w:type="gramStart"/>
            <w:r>
              <w:rPr>
                <w:rFonts w:ascii="Rockwell" w:hAnsi="Rockwell"/>
                <w:lang w:val="en-IN"/>
              </w:rPr>
              <w:t>are</w:t>
            </w:r>
            <w:proofErr w:type="gramEnd"/>
            <w:r>
              <w:rPr>
                <w:rFonts w:ascii="Rockwell" w:hAnsi="Rockwell"/>
                <w:lang w:val="en-IN"/>
              </w:rPr>
              <w:t xml:space="preserve">, main gate to function area kerb stone at Bharathiar University.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F35" w:rsidRPr="00F6467E" w:rsidRDefault="00725F35" w:rsidP="00DC0223">
            <w:pPr>
              <w:jc w:val="center"/>
              <w:rPr>
                <w:rFonts w:ascii="Rockwell" w:hAnsi="Rockwell" w:cs="Calibri"/>
                <w:sz w:val="23"/>
                <w:szCs w:val="23"/>
                <w:lang w:val="en-IN" w:eastAsia="en-IN"/>
              </w:rPr>
            </w:pPr>
            <w:r>
              <w:rPr>
                <w:rFonts w:ascii="Rockwell" w:hAnsi="Rockwell" w:cs="Calibri"/>
                <w:sz w:val="23"/>
                <w:szCs w:val="23"/>
                <w:lang w:val="en-IN" w:eastAsia="en-IN"/>
              </w:rPr>
              <w:t>2.51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F35" w:rsidRPr="00F6467E" w:rsidRDefault="00725F35" w:rsidP="00DC0223">
            <w:pPr>
              <w:jc w:val="center"/>
              <w:rPr>
                <w:rFonts w:ascii="Rockwell" w:hAnsi="Rockwell" w:cs="Calibri"/>
                <w:sz w:val="23"/>
                <w:szCs w:val="23"/>
                <w:lang w:val="en-IN" w:eastAsia="en-IN"/>
              </w:rPr>
            </w:pPr>
            <w:r>
              <w:rPr>
                <w:rFonts w:ascii="Rockwell" w:hAnsi="Rockwell" w:cs="Calibri"/>
                <w:sz w:val="23"/>
                <w:szCs w:val="23"/>
                <w:lang w:val="en-IN" w:eastAsia="en-IN"/>
              </w:rPr>
              <w:t>4 Months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F35" w:rsidRPr="00F6467E" w:rsidRDefault="00725F35" w:rsidP="00DC0223">
            <w:pPr>
              <w:jc w:val="center"/>
              <w:rPr>
                <w:rFonts w:ascii="Rockwell" w:hAnsi="Rockwell" w:cs="Calibri"/>
                <w:sz w:val="23"/>
                <w:szCs w:val="23"/>
                <w:lang w:val="en-IN" w:eastAsia="en-IN"/>
              </w:rPr>
            </w:pPr>
            <w:r>
              <w:rPr>
                <w:rFonts w:ascii="Rockwell" w:hAnsi="Rockwell" w:cs="Calibri"/>
                <w:sz w:val="23"/>
                <w:szCs w:val="23"/>
                <w:lang w:val="en-IN" w:eastAsia="en-IN"/>
              </w:rPr>
              <w:t>2,510/-</w:t>
            </w:r>
          </w:p>
        </w:tc>
      </w:tr>
    </w:tbl>
    <w:p w:rsidR="00131915" w:rsidRDefault="00131915"/>
    <w:p w:rsidR="00131915" w:rsidRDefault="00131915">
      <w:pPr>
        <w:rPr>
          <w:lang w:val="en-IN"/>
        </w:rPr>
      </w:pPr>
    </w:p>
    <w:p w:rsidR="00131915" w:rsidRDefault="00131915">
      <w:pPr>
        <w:rPr>
          <w:lang w:val="en-IN"/>
        </w:rPr>
      </w:pPr>
    </w:p>
    <w:p w:rsidR="00131915" w:rsidRPr="00131915" w:rsidRDefault="00131915">
      <w:pPr>
        <w:rPr>
          <w:sz w:val="32"/>
          <w:lang w:val="en-IN"/>
        </w:rPr>
      </w:pPr>
      <w:bookmarkStart w:id="0" w:name="_GoBack"/>
      <w:bookmarkEnd w:id="0"/>
    </w:p>
    <w:sectPr w:rsidR="00131915" w:rsidRPr="00131915" w:rsidSect="00131915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6B0D"/>
    <w:rsid w:val="000111C9"/>
    <w:rsid w:val="000F64E7"/>
    <w:rsid w:val="00131915"/>
    <w:rsid w:val="0024384C"/>
    <w:rsid w:val="002A1127"/>
    <w:rsid w:val="00364705"/>
    <w:rsid w:val="00367099"/>
    <w:rsid w:val="003B58F9"/>
    <w:rsid w:val="003E53A9"/>
    <w:rsid w:val="003E59FB"/>
    <w:rsid w:val="003F776B"/>
    <w:rsid w:val="00461062"/>
    <w:rsid w:val="004A5414"/>
    <w:rsid w:val="00571BC9"/>
    <w:rsid w:val="005E6FBB"/>
    <w:rsid w:val="00680C28"/>
    <w:rsid w:val="00725F35"/>
    <w:rsid w:val="007D02A9"/>
    <w:rsid w:val="007D6B0D"/>
    <w:rsid w:val="008C196E"/>
    <w:rsid w:val="00983BD2"/>
    <w:rsid w:val="009C233B"/>
    <w:rsid w:val="00A60C76"/>
    <w:rsid w:val="00BD3BFB"/>
    <w:rsid w:val="00BF33A4"/>
    <w:rsid w:val="00CF35E5"/>
    <w:rsid w:val="00DC162D"/>
    <w:rsid w:val="00FA7752"/>
    <w:rsid w:val="00FE1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191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0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06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ntenders.gov.i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2026-01-19T05:30:00Z</cp:lastPrinted>
  <dcterms:created xsi:type="dcterms:W3CDTF">2025-08-26T09:33:00Z</dcterms:created>
  <dcterms:modified xsi:type="dcterms:W3CDTF">2026-10-28T11:31:00Z</dcterms:modified>
</cp:coreProperties>
</file>