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880"/>
        <w:gridCol w:w="1110"/>
        <w:gridCol w:w="3006"/>
        <w:gridCol w:w="7334"/>
      </w:tblGrid>
      <w:tr w:rsidR="00963E27" w:rsidRPr="00963E27" w:rsidTr="00022332">
        <w:trPr>
          <w:trHeight w:val="2258"/>
          <w:jc w:val="center"/>
        </w:trPr>
        <w:tc>
          <w:tcPr>
            <w:tcW w:w="14750" w:type="dxa"/>
            <w:gridSpan w:val="5"/>
            <w:shd w:val="clear" w:color="auto" w:fill="auto"/>
            <w:hideMark/>
          </w:tcPr>
          <w:p w:rsidR="00022332" w:rsidRDefault="00022332" w:rsidP="00022332">
            <w:pPr>
              <w:shd w:val="clear" w:color="auto" w:fill="FFFFFF"/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BHARATHIAR UNIVERSITY: COIMBATORE – 641046.</w:t>
            </w:r>
          </w:p>
          <w:p w:rsidR="00022332" w:rsidRDefault="00022332" w:rsidP="00022332">
            <w:pPr>
              <w:shd w:val="clear" w:color="auto" w:fill="FFFFFF"/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SCHOOL OF DISTANCE EDUCATION – JULY 2024</w:t>
            </w:r>
          </w:p>
          <w:p w:rsidR="00022332" w:rsidRDefault="00022332" w:rsidP="00022332">
            <w:pPr>
              <w:shd w:val="clear" w:color="auto" w:fill="FFFFFF"/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  <w:t>PRACTICAL AND VIVA VOCE EXAMINATION SCHEDULE</w:t>
            </w:r>
          </w:p>
          <w:p w:rsidR="00022332" w:rsidRDefault="00022332" w:rsidP="00022332">
            <w:pPr>
              <w:shd w:val="clear" w:color="auto" w:fill="FFFFFF"/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IN"/>
              </w:rPr>
            </w:pPr>
          </w:p>
          <w:p w:rsidR="00963E27" w:rsidRDefault="00DE2716" w:rsidP="0002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22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VENUE: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E27"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of Computer Applications, Bharathiar University, Coimbatore-641046.</w:t>
            </w:r>
            <w:r w:rsidR="00963E27"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63E27"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22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COURSE:</w:t>
            </w:r>
            <w:r w:rsidRPr="00022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963E27" w:rsidRPr="00022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MCA &amp; PGDCA</w:t>
            </w:r>
          </w:p>
          <w:p w:rsidR="00022332" w:rsidRPr="00963E27" w:rsidRDefault="00022332" w:rsidP="00022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3E27" w:rsidRPr="00963E27" w:rsidTr="00DE2716">
        <w:trPr>
          <w:trHeight w:val="300"/>
          <w:jc w:val="center"/>
        </w:trPr>
        <w:tc>
          <w:tcPr>
            <w:tcW w:w="2420" w:type="dxa"/>
            <w:vMerge w:val="restart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Date, Time and Venue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110" w:type="dxa"/>
            <w:vMerge w:val="restart"/>
            <w:shd w:val="clear" w:color="auto" w:fill="auto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Subject</w:t>
            </w:r>
            <w:r w:rsidRPr="0096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Code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the Paper</w:t>
            </w:r>
          </w:p>
        </w:tc>
        <w:tc>
          <w:tcPr>
            <w:tcW w:w="7334" w:type="dxa"/>
            <w:vMerge w:val="restart"/>
            <w:shd w:val="clear" w:color="auto" w:fill="auto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Register Numbers</w:t>
            </w:r>
          </w:p>
        </w:tc>
      </w:tr>
      <w:tr w:rsidR="00963E27" w:rsidRPr="00963E27" w:rsidTr="00DE2716">
        <w:trPr>
          <w:trHeight w:val="523"/>
          <w:jc w:val="center"/>
        </w:trPr>
        <w:tc>
          <w:tcPr>
            <w:tcW w:w="2420" w:type="dxa"/>
            <w:vMerge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vMerge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4" w:type="dxa"/>
            <w:vMerge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3E27" w:rsidRPr="00963E27" w:rsidTr="00DE2716">
        <w:trPr>
          <w:trHeight w:val="1280"/>
          <w:jc w:val="center"/>
        </w:trPr>
        <w:tc>
          <w:tcPr>
            <w:tcW w:w="2420" w:type="dxa"/>
            <w:vMerge w:val="restart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24.08.2024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8.00 am to 11.00 am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(Common Computing Center)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sz w:val="24"/>
                <w:szCs w:val="24"/>
              </w:rPr>
              <w:t>13P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Problem solving in C and Data Structures (MCA)</w:t>
            </w:r>
          </w:p>
        </w:tc>
        <w:tc>
          <w:tcPr>
            <w:tcW w:w="7334" w:type="dxa"/>
            <w:shd w:val="clear" w:color="auto" w:fill="auto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19MCA1132, 19MCA1156, 19MCA1199, 19MCA1200, 19MCA1208</w:t>
            </w:r>
          </w:p>
        </w:tc>
      </w:tr>
      <w:tr w:rsidR="00963E27" w:rsidRPr="00963E27" w:rsidTr="00DE2716">
        <w:trPr>
          <w:trHeight w:val="2104"/>
          <w:jc w:val="center"/>
        </w:trPr>
        <w:tc>
          <w:tcPr>
            <w:tcW w:w="2420" w:type="dxa"/>
            <w:vMerge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13P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Java Programming &amp;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Data Structures</w:t>
            </w:r>
          </w:p>
        </w:tc>
        <w:tc>
          <w:tcPr>
            <w:tcW w:w="7334" w:type="dxa"/>
            <w:shd w:val="clear" w:color="auto" w:fill="auto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20MCA1051, 20MCA1013, 20MCA1224,20MCA1411, 21MCA1030, 21MCA1109, 21MCA1129, 21MCA1169, 21MCA1272, 21</w:t>
            </w:r>
            <w:r w:rsidR="00022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MCA1294, 21MCA1321, 21MCA1322, 21MCA1331, 21MCA1373, 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21MCA1379,21MCA1393, 21MCA1472, 21MCA1540, 21MCA1654, 21MCA1703, 21MCA1829,21MCA1833, 21MCA1941, 21MCA2015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21MCA2019, 21MCA2032, </w:t>
            </w:r>
            <w:r w:rsidR="003C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21MCA2071, 21MCA2104, 21MCA2110, 21MCA1906.</w:t>
            </w:r>
          </w:p>
        </w:tc>
      </w:tr>
      <w:tr w:rsidR="00963E27" w:rsidRPr="00963E27" w:rsidTr="00BB3D88">
        <w:trPr>
          <w:trHeight w:val="2913"/>
          <w:jc w:val="center"/>
        </w:trPr>
        <w:tc>
          <w:tcPr>
            <w:tcW w:w="2420" w:type="dxa"/>
            <w:vMerge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13P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Structures &amp; Operating System Lab (PGDCA)</w:t>
            </w:r>
          </w:p>
        </w:tc>
        <w:tc>
          <w:tcPr>
            <w:tcW w:w="7334" w:type="dxa"/>
            <w:shd w:val="clear" w:color="auto" w:fill="auto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21QCE1059, 21QCE1075</w:t>
            </w:r>
          </w:p>
        </w:tc>
      </w:tr>
      <w:tr w:rsidR="00963E27" w:rsidRPr="00963E27" w:rsidTr="00BB3D88">
        <w:trPr>
          <w:trHeight w:val="1124"/>
          <w:jc w:val="center"/>
        </w:trPr>
        <w:tc>
          <w:tcPr>
            <w:tcW w:w="2420" w:type="dxa"/>
            <w:vMerge w:val="restart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3"/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24.08.2024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11.00 am to 2.00 pm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(Common Computing Center)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23P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C++ &amp; JAVA PROGRAMMING LAB </w:t>
            </w:r>
          </w:p>
        </w:tc>
        <w:tc>
          <w:tcPr>
            <w:tcW w:w="7334" w:type="dxa"/>
            <w:shd w:val="clear" w:color="auto" w:fill="auto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13MCA1096, 15MCA1244, 15MCA2132, 16MCA1087, 16MCA2151, 16MCA2157, 17MCA0237, 19MCA1015, 19MCA1043, 19MCA1132, 19MCA1199, 19MCA1200</w:t>
            </w:r>
            <w:r w:rsidR="00022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19MCA1208</w:t>
            </w:r>
          </w:p>
        </w:tc>
      </w:tr>
      <w:bookmarkEnd w:id="0"/>
      <w:tr w:rsidR="00963E27" w:rsidRPr="00963E27" w:rsidTr="00DE2716">
        <w:trPr>
          <w:trHeight w:val="3520"/>
          <w:jc w:val="center"/>
        </w:trPr>
        <w:tc>
          <w:tcPr>
            <w:tcW w:w="2420" w:type="dxa"/>
            <w:vMerge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8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8C1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963E27" w:rsidRPr="00963E27" w:rsidRDefault="008C1AFA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Software Testing </w:t>
            </w:r>
            <w:r w:rsidR="00963E27"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</w:t>
            </w:r>
          </w:p>
        </w:tc>
        <w:tc>
          <w:tcPr>
            <w:tcW w:w="7334" w:type="dxa"/>
            <w:shd w:val="clear" w:color="auto" w:fill="auto"/>
            <w:hideMark/>
          </w:tcPr>
          <w:p w:rsidR="00963E27" w:rsidRPr="00963E27" w:rsidRDefault="00963E27" w:rsidP="009E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20MCA1013, 20MCA1016, 20MCA1224, 20MCA1264, 21MCA1011, 21MCA1030, 21MCA1048, 21MCA1080, 21MCA1105, 21MCA1109, 21MCA1128</w:t>
            </w:r>
            <w:r w:rsidR="009E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21MCA1129, 21MCA1136, 21MCA1150, 21MCA1169, 21MCA1259, 21MCA1272,  21MCA1277, 21MCA1294, 21MCA1311, 21MCA1321, 21MCA1322, 21MCA1405</w:t>
            </w:r>
            <w:r w:rsidR="009E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21MCA1429, 21MCA1442, 21MCA1472, 21MCA1476, 21MCA1487, 21MCA1501, 21MCA1517, 21MCA1536, 21MCA1540, 21MCA1605, 21MCA1621, 21MCA1622</w:t>
            </w:r>
            <w:r w:rsidR="009E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21MCA1638, 21MCA1654, 21MCA1685, 21MCA1703, 21MCA1741, 21MCA1819,  21MCA1829, 21MCA1914, 21MCA1925, 21MCA1941, 21MCA2008, 21MCA2009</w:t>
            </w:r>
            <w:r w:rsidR="009E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21MCA2016, 21MCA2018, 21MCA2019, 21MCA2023, 21MCA2052, 21MCA2060,  21MCA2071,21MCA2075, 21MCA2104, 21MCA2110</w:t>
            </w:r>
            <w:r w:rsidR="003C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21MCA1906</w:t>
            </w:r>
            <w:r w:rsidR="00BB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63E27" w:rsidRPr="00963E27" w:rsidTr="00DE2716">
        <w:trPr>
          <w:trHeight w:val="2325"/>
          <w:jc w:val="center"/>
        </w:trPr>
        <w:tc>
          <w:tcPr>
            <w:tcW w:w="2420" w:type="dxa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24.08.2024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2.00 pm to 5.00pm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(Common Computing Center)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13Q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RDBMS Lab (MCA) </w:t>
            </w:r>
          </w:p>
        </w:tc>
        <w:tc>
          <w:tcPr>
            <w:tcW w:w="7334" w:type="dxa"/>
            <w:shd w:val="clear" w:color="auto" w:fill="auto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19MCA1015, 16MCA1087, 19MCA1132, 19MCA1150, 19MCA1156, 19MCA1199, 19MCA1200, 19MCA1208, 20MCA1013, 20</w:t>
            </w:r>
            <w:r w:rsidR="003C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MCA1224, 21MCA1030, 21MCA1129,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21MCA1169, 21MCA1294, 21MCA1321, 21MCA1322, 21MCA1331, 21MCA1379,  21MCA1393, 21MCA1452, 21MCA1462, 21</w:t>
            </w:r>
            <w:r w:rsidR="003C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MCA1472, 21MCA1540, 21MCA1654, 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21MCA1703, 21MCA1834, 21MCA1941, 21MCA2019, 21MCA2032, 21MCA2071, 2</w:t>
            </w:r>
            <w:r w:rsidR="003C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1MCA2104, 21MCA2106, 21MCA2110, 21MCA1906.</w:t>
            </w:r>
          </w:p>
        </w:tc>
      </w:tr>
      <w:tr w:rsidR="00963E27" w:rsidRPr="00963E27" w:rsidTr="00DE2716">
        <w:trPr>
          <w:trHeight w:val="4500"/>
          <w:jc w:val="center"/>
        </w:trPr>
        <w:tc>
          <w:tcPr>
            <w:tcW w:w="2420" w:type="dxa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25.08.2024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8.00 am to 11.00 am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(Common Computing Center)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II/III  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27V/33V</w:t>
            </w:r>
          </w:p>
        </w:tc>
        <w:tc>
          <w:tcPr>
            <w:tcW w:w="3006" w:type="dxa"/>
            <w:shd w:val="clear" w:color="auto" w:fill="auto"/>
            <w:noWrap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Viva voce</w:t>
            </w:r>
          </w:p>
        </w:tc>
        <w:tc>
          <w:tcPr>
            <w:tcW w:w="7334" w:type="dxa"/>
            <w:shd w:val="clear" w:color="auto" w:fill="auto"/>
            <w:hideMark/>
          </w:tcPr>
          <w:p w:rsidR="00963E27" w:rsidRPr="00963E27" w:rsidRDefault="00963E27" w:rsidP="009E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15MCA1244, 12MCA3010, 15MCA2132, 16MCA1087, 16MCA2151, 16MCA2157, 17MCA0003, 17MCA0237, 18MCA1013, 19</w:t>
            </w:r>
            <w:r w:rsidR="00022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MCA1113, 19MCA1132, 19MCA1156, 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19MCA1199, 19MCA1200, 19MCA1208, 20MCA1013, 20MCA1016, 20MCA1224,  20MCA1264, 21MCA1011, 21MCA1030, 21MCA1048, 21MCA1050, 21MCA1055, 21MCA1080, 21MCA1091, 21MCA1105, 21MCA1109, 21MCA1128, 21MCA1129, 21MCA1191, 21MCA1380, 21MCA1405, 21MCA1440, 21MCA1540, 21MCA1621, 21MCA1638, 21MCA1925, 21MCA1941, 21MCA2009, 21MCA2052, 21MCA2104, 21MCA1136, 21MCA1169, 21MCA1204, 21MCA1223, 21MCA1259, 21MCA1272, 21MCA1277, 21MCA1294, 21MCA1306, 21MCA1321, 21MCA1322, 21MCA1442, 21MCA1463, 21MCA1472, 21MCA1476, 21MCA1487, 21MCA1517</w:t>
            </w:r>
            <w:r w:rsidR="009E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21MCA1524, 21MCA1585, 21MCA1605, 21MCA1622, 21MCA1654, 21MCA1679,  21MCA1685, 21MCA1703, 21MCA1741, 21MCA1819,21MCA1829, 21MCA1914, </w:t>
            </w:r>
            <w:r w:rsidR="009E1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21MCA2016, 21MCA2018, 21MCA2019, 21MCA2071, 21MCA2110, 21MCA2060,  21MCA2075</w:t>
            </w:r>
            <w:r w:rsidR="00BB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B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21MCA1906</w:t>
            </w:r>
          </w:p>
        </w:tc>
      </w:tr>
      <w:tr w:rsidR="00963E27" w:rsidRPr="00963E27" w:rsidTr="00DE2716">
        <w:trPr>
          <w:trHeight w:val="1247"/>
          <w:jc w:val="center"/>
        </w:trPr>
        <w:tc>
          <w:tcPr>
            <w:tcW w:w="2420" w:type="dxa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25.08.2024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11.00 am to 2.00 pm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(Common Computing Center)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E27" w:rsidRPr="00963E27" w:rsidRDefault="008C1AFA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963E27" w:rsidRPr="00963E27" w:rsidRDefault="008C1AFA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33P 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Software Testing Lab </w:t>
            </w:r>
          </w:p>
        </w:tc>
        <w:tc>
          <w:tcPr>
            <w:tcW w:w="7334" w:type="dxa"/>
            <w:shd w:val="clear" w:color="auto" w:fill="auto"/>
            <w:hideMark/>
          </w:tcPr>
          <w:p w:rsidR="00963E27" w:rsidRPr="00963E27" w:rsidRDefault="00963E27" w:rsidP="00963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11MCA1121, 12MCA3010, 13MCA1096, 15MCA1244, 15MCA2132, 16MCA1087, 16MCA2151, 16MCA2157, 17MCA0237, 1</w:t>
            </w:r>
            <w:r w:rsidR="00022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9MCA1113, 19MCA1132, 19MCA1156, 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19MCA1199, 19MCA1200, 19MCA1208</w:t>
            </w:r>
          </w:p>
        </w:tc>
      </w:tr>
      <w:tr w:rsidR="00963E27" w:rsidRPr="00963E27" w:rsidTr="00DE2716">
        <w:trPr>
          <w:trHeight w:val="2736"/>
          <w:jc w:val="center"/>
        </w:trPr>
        <w:tc>
          <w:tcPr>
            <w:tcW w:w="2420" w:type="dxa"/>
            <w:shd w:val="clear" w:color="auto" w:fill="auto"/>
            <w:vAlign w:val="center"/>
            <w:hideMark/>
          </w:tcPr>
          <w:p w:rsidR="00963E27" w:rsidRPr="00963E27" w:rsidRDefault="00963E27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25.08.2024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2.00 pm to 5.00 pm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(Common Computing Center)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63E27" w:rsidRPr="00963E27" w:rsidRDefault="00FD0D81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I/II</w:t>
            </w:r>
            <w:r w:rsidR="00963E27"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:rsidR="00963E27" w:rsidRPr="00963E27" w:rsidRDefault="008C1AFA" w:rsidP="00963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23Q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963E27"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13R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8C1AFA" w:rsidRDefault="008C1AFA" w:rsidP="008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1AFA" w:rsidRDefault="008C1AFA" w:rsidP="008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1AFA" w:rsidRDefault="008C1AFA" w:rsidP="008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1AFA" w:rsidRDefault="008C1AFA" w:rsidP="008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3E27" w:rsidRPr="00963E27" w:rsidRDefault="00963E27" w:rsidP="008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Programming lab</w:t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7334" w:type="dxa"/>
            <w:shd w:val="clear" w:color="auto" w:fill="auto"/>
            <w:hideMark/>
          </w:tcPr>
          <w:p w:rsidR="00963E27" w:rsidRPr="00963E27" w:rsidRDefault="00963E27" w:rsidP="009E1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11MCA1121, 15MCA1244, 15MCA2132, 16MCA1087, 16MCA2151, 16MCA2157, 17MCA0003, 17MCA0237, 19MCA1015, 19MCA1043, 19MCA1132, 1</w:t>
            </w:r>
            <w:r w:rsidR="00BB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9MCA1199, </w:t>
            </w:r>
            <w:r w:rsidR="00022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19MCA1200, 19MCA1208</w:t>
            </w:r>
            <w:r w:rsidR="00022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3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20MCA1013, 20MCA1224, 21MCA1011, 21MCA1030, 21MCA1129, 21MCA1169, 21MCA1294, 21MCA1321, 21MCA1322, 21MCA1331, 21MCA1379, 21MCA1393, 21MCA1472, 21MCA1540, 21MCA1654, 21MCA1703, 21MCA1829, 21MCA1941, 21MCA2019, 21MCA2032, 21MCA2071, 21MCA2104, 21MCA2110</w:t>
            </w:r>
            <w:r w:rsidR="00BB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B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21MCA1906</w:t>
            </w:r>
            <w:r w:rsidR="00BB3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820FA" w:rsidRDefault="00F820FA"/>
    <w:p w:rsidR="00DE2716" w:rsidRDefault="00DE2716"/>
    <w:p w:rsidR="00DE2716" w:rsidRDefault="00DE2716" w:rsidP="00DE271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2716" w:rsidRPr="00DE2716" w:rsidRDefault="00DE2716" w:rsidP="00DE2716">
      <w:pPr>
        <w:jc w:val="right"/>
        <w:rPr>
          <w:rFonts w:ascii="Times New Roman" w:hAnsi="Times New Roman" w:cs="Times New Roman"/>
          <w:sz w:val="24"/>
          <w:szCs w:val="24"/>
        </w:rPr>
      </w:pPr>
      <w:r w:rsidRPr="00DE2716">
        <w:rPr>
          <w:rFonts w:ascii="Times New Roman" w:hAnsi="Times New Roman" w:cs="Times New Roman"/>
          <w:b/>
          <w:sz w:val="24"/>
          <w:szCs w:val="24"/>
        </w:rPr>
        <w:t>CONTROLLER OF EXAMINATIONS</w:t>
      </w:r>
      <w:r w:rsidRPr="00DE2716">
        <w:rPr>
          <w:rFonts w:ascii="Times New Roman" w:hAnsi="Times New Roman" w:cs="Times New Roman"/>
          <w:sz w:val="24"/>
          <w:szCs w:val="24"/>
        </w:rPr>
        <w:t xml:space="preserve"> i/c</w:t>
      </w:r>
    </w:p>
    <w:sectPr w:rsidR="00DE2716" w:rsidRPr="00DE2716" w:rsidSect="00DE2716">
      <w:pgSz w:w="15840" w:h="12240" w:orient="landscape"/>
      <w:pgMar w:top="113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27"/>
    <w:rsid w:val="00022332"/>
    <w:rsid w:val="003C39F2"/>
    <w:rsid w:val="005B41AF"/>
    <w:rsid w:val="008C1AFA"/>
    <w:rsid w:val="00963E27"/>
    <w:rsid w:val="009E1859"/>
    <w:rsid w:val="00BB3D88"/>
    <w:rsid w:val="00DE2716"/>
    <w:rsid w:val="00DF314D"/>
    <w:rsid w:val="00E44953"/>
    <w:rsid w:val="00EB28EE"/>
    <w:rsid w:val="00F0731F"/>
    <w:rsid w:val="00F820FA"/>
    <w:rsid w:val="00F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35F3A"/>
  <w15:docId w15:val="{9BC80FE1-CB2B-484A-9E25-7560A09B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dcterms:created xsi:type="dcterms:W3CDTF">2024-08-19T05:14:00Z</dcterms:created>
  <dcterms:modified xsi:type="dcterms:W3CDTF">2024-08-19T10:40:00Z</dcterms:modified>
</cp:coreProperties>
</file>