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15DEC" w14:textId="77777777" w:rsidR="00744D86" w:rsidRDefault="00744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</w:pPr>
    </w:p>
    <w:p w14:paraId="5694D89E" w14:textId="77777777" w:rsidR="004A6D86" w:rsidRPr="001D3A25" w:rsidRDefault="004A6D86" w:rsidP="004A6D86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BH</w:t>
      </w: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bidi="ar-SA"/>
        </w:rPr>
        <w:t>ARATHIAR UNIVERSITY, COIMBATORE-641 046</w:t>
      </w:r>
    </w:p>
    <w:p w14:paraId="27470622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ind w:right="9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(For the students admitted from the academic year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0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1</w:t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onwards)</w:t>
      </w:r>
    </w:p>
    <w:p w14:paraId="6AC30CEF" w14:textId="77777777" w:rsidR="004A6D86" w:rsidRPr="001D3A25" w:rsidRDefault="004A6D86" w:rsidP="004A6D86">
      <w:pPr>
        <w:spacing w:after="0" w:line="240" w:lineRule="auto"/>
        <w:ind w:right="15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SCHEME OF EXAMINATIONS – CBCS Pattern</w:t>
      </w:r>
    </w:p>
    <w:p w14:paraId="57D40AB5" w14:textId="363619FC" w:rsidR="004A6D86" w:rsidRPr="001D3A25" w:rsidRDefault="009E044D" w:rsidP="004A6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B.B.A. (Retail Management</w:t>
      </w:r>
      <w:r w:rsidR="00E300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>)</w:t>
      </w:r>
      <w:r w:rsidR="006A6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  <w:t xml:space="preserve"> Curriculum (Affiliated Colleges)</w:t>
      </w:r>
    </w:p>
    <w:tbl>
      <w:tblPr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"/>
        <w:gridCol w:w="1564"/>
        <w:gridCol w:w="3933"/>
        <w:gridCol w:w="558"/>
        <w:gridCol w:w="558"/>
        <w:gridCol w:w="551"/>
        <w:gridCol w:w="26"/>
        <w:gridCol w:w="536"/>
        <w:gridCol w:w="564"/>
        <w:gridCol w:w="551"/>
        <w:gridCol w:w="30"/>
      </w:tblGrid>
      <w:tr w:rsidR="004A6D86" w:rsidRPr="001D3A25" w14:paraId="22DD4762" w14:textId="77777777" w:rsidTr="00260204">
        <w:trPr>
          <w:gridAfter w:val="1"/>
          <w:wAfter w:w="16" w:type="pct"/>
          <w:trHeight w:val="332"/>
        </w:trPr>
        <w:tc>
          <w:tcPr>
            <w:tcW w:w="297" w:type="pct"/>
            <w:gridSpan w:val="2"/>
            <w:vMerge w:val="restart"/>
            <w:textDirection w:val="btLr"/>
            <w:vAlign w:val="center"/>
          </w:tcPr>
          <w:p w14:paraId="7CABB27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53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Part</w:t>
            </w:r>
          </w:p>
        </w:tc>
        <w:tc>
          <w:tcPr>
            <w:tcW w:w="829" w:type="pct"/>
            <w:vMerge w:val="restart"/>
            <w:vAlign w:val="center"/>
          </w:tcPr>
          <w:p w14:paraId="61E9A07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</w:p>
          <w:p w14:paraId="5ABD17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Study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en-US" w:bidi="ar-SA"/>
              </w:rPr>
              <w:t>Components</w:t>
            </w:r>
          </w:p>
        </w:tc>
        <w:tc>
          <w:tcPr>
            <w:tcW w:w="2085" w:type="pct"/>
            <w:vMerge w:val="restart"/>
            <w:vAlign w:val="center"/>
          </w:tcPr>
          <w:p w14:paraId="234C734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21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Course Title</w:t>
            </w:r>
          </w:p>
        </w:tc>
        <w:tc>
          <w:tcPr>
            <w:tcW w:w="296" w:type="pct"/>
            <w:vMerge w:val="restart"/>
            <w:textDirection w:val="btLr"/>
          </w:tcPr>
          <w:p w14:paraId="46EF7F3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8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Ins. </w:t>
            </w: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 xml:space="preserve"> /</w:t>
            </w:r>
          </w:p>
          <w:p w14:paraId="6CF0A76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3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Week</w:t>
            </w:r>
          </w:p>
        </w:tc>
        <w:tc>
          <w:tcPr>
            <w:tcW w:w="1185" w:type="pct"/>
            <w:gridSpan w:val="5"/>
            <w:vAlign w:val="center"/>
          </w:tcPr>
          <w:p w14:paraId="675280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Examinations</w:t>
            </w:r>
          </w:p>
        </w:tc>
        <w:tc>
          <w:tcPr>
            <w:tcW w:w="292" w:type="pct"/>
            <w:vMerge w:val="restart"/>
            <w:textDirection w:val="btLr"/>
          </w:tcPr>
          <w:p w14:paraId="631B21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2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Credits</w:t>
            </w:r>
          </w:p>
        </w:tc>
      </w:tr>
      <w:tr w:rsidR="004A6D86" w:rsidRPr="001D3A25" w14:paraId="7BDE715D" w14:textId="77777777" w:rsidTr="00260204">
        <w:trPr>
          <w:gridAfter w:val="1"/>
          <w:wAfter w:w="16" w:type="pct"/>
          <w:trHeight w:val="638"/>
        </w:trPr>
        <w:tc>
          <w:tcPr>
            <w:tcW w:w="297" w:type="pct"/>
            <w:gridSpan w:val="2"/>
            <w:vMerge/>
            <w:tcBorders>
              <w:top w:val="nil"/>
            </w:tcBorders>
            <w:textDirection w:val="btLr"/>
          </w:tcPr>
          <w:p w14:paraId="1E0841B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29" w:type="pct"/>
            <w:vMerge/>
            <w:tcBorders>
              <w:top w:val="nil"/>
            </w:tcBorders>
          </w:tcPr>
          <w:p w14:paraId="3DCDA50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085" w:type="pct"/>
            <w:vMerge/>
            <w:tcBorders>
              <w:top w:val="nil"/>
            </w:tcBorders>
          </w:tcPr>
          <w:p w14:paraId="1541DDEF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vMerge/>
            <w:tcBorders>
              <w:top w:val="nil"/>
            </w:tcBorders>
            <w:textDirection w:val="btLr"/>
          </w:tcPr>
          <w:p w14:paraId="1AEBD71E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6" w:type="pct"/>
            <w:textDirection w:val="btLr"/>
          </w:tcPr>
          <w:p w14:paraId="64A863B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proofErr w:type="spellStart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Dur</w:t>
            </w:r>
            <w:proofErr w:type="spellEnd"/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.</w:t>
            </w:r>
          </w:p>
          <w:p w14:paraId="2B05C7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9" w:after="0" w:line="236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Hrs.</w:t>
            </w:r>
          </w:p>
        </w:tc>
        <w:tc>
          <w:tcPr>
            <w:tcW w:w="306" w:type="pct"/>
            <w:gridSpan w:val="2"/>
            <w:textDirection w:val="btLr"/>
          </w:tcPr>
          <w:p w14:paraId="17B070A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08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CIA</w:t>
            </w:r>
          </w:p>
        </w:tc>
        <w:tc>
          <w:tcPr>
            <w:tcW w:w="284" w:type="pct"/>
            <w:textDirection w:val="btLr"/>
          </w:tcPr>
          <w:p w14:paraId="66DF1A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1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9" w:type="pct"/>
            <w:textDirection w:val="btLr"/>
          </w:tcPr>
          <w:p w14:paraId="1817CE0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5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  <w:p w14:paraId="6447F8F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8" w:after="0" w:line="271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Marks</w:t>
            </w:r>
          </w:p>
        </w:tc>
        <w:tc>
          <w:tcPr>
            <w:tcW w:w="292" w:type="pct"/>
            <w:vMerge/>
            <w:tcBorders>
              <w:top w:val="nil"/>
            </w:tcBorders>
            <w:textDirection w:val="btLr"/>
          </w:tcPr>
          <w:p w14:paraId="382844A6" w14:textId="77777777" w:rsidR="004A6D86" w:rsidRPr="001D3A25" w:rsidRDefault="004A6D86" w:rsidP="00260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3B39224C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</w:tcPr>
          <w:p w14:paraId="1FAFED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</w:t>
            </w:r>
          </w:p>
        </w:tc>
      </w:tr>
      <w:tr w:rsidR="004A6D86" w:rsidRPr="001D3A25" w14:paraId="12B862D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9E5A2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19A7B4A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</w:t>
            </w:r>
          </w:p>
        </w:tc>
        <w:tc>
          <w:tcPr>
            <w:tcW w:w="296" w:type="pct"/>
            <w:vAlign w:val="center"/>
          </w:tcPr>
          <w:p w14:paraId="51CAA670" w14:textId="3186F97F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65FF7D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AB4F00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A699B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0721A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5460701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3B92A9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6B3C49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7988C3F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</w:t>
            </w:r>
          </w:p>
        </w:tc>
        <w:tc>
          <w:tcPr>
            <w:tcW w:w="296" w:type="pct"/>
            <w:vAlign w:val="center"/>
          </w:tcPr>
          <w:p w14:paraId="0ED1E984" w14:textId="0209BA57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F8354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E2009A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E2036D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4E4E61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5CEB3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E222E6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1A311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7EB317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 – Principles of Management</w:t>
            </w:r>
          </w:p>
        </w:tc>
        <w:tc>
          <w:tcPr>
            <w:tcW w:w="296" w:type="pct"/>
            <w:vAlign w:val="center"/>
          </w:tcPr>
          <w:p w14:paraId="44D53424" w14:textId="52CBB18B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23E17D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324F62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C053E9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03E242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AFEDAF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6326E81" w14:textId="77777777" w:rsidTr="00260204">
        <w:trPr>
          <w:gridAfter w:val="1"/>
          <w:wAfter w:w="16" w:type="pct"/>
          <w:trHeight w:val="350"/>
        </w:trPr>
        <w:tc>
          <w:tcPr>
            <w:tcW w:w="297" w:type="pct"/>
            <w:gridSpan w:val="2"/>
            <w:vAlign w:val="center"/>
          </w:tcPr>
          <w:p w14:paraId="605B4A5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93F97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8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II –Basics of Business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Business Environment </w:t>
            </w:r>
          </w:p>
        </w:tc>
        <w:tc>
          <w:tcPr>
            <w:tcW w:w="296" w:type="pct"/>
            <w:vAlign w:val="center"/>
          </w:tcPr>
          <w:p w14:paraId="07932824" w14:textId="6C3D1BF3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377B31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21D395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84" w:type="pct"/>
            <w:vAlign w:val="center"/>
          </w:tcPr>
          <w:p w14:paraId="062C9D5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55</w:t>
            </w:r>
          </w:p>
        </w:tc>
        <w:tc>
          <w:tcPr>
            <w:tcW w:w="299" w:type="pct"/>
            <w:vAlign w:val="center"/>
          </w:tcPr>
          <w:p w14:paraId="789DB07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48750C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EA7852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C63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4AF8D6D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 – Mathematics and Statistics for Management</w:t>
            </w:r>
          </w:p>
        </w:tc>
        <w:tc>
          <w:tcPr>
            <w:tcW w:w="296" w:type="pct"/>
            <w:vAlign w:val="center"/>
          </w:tcPr>
          <w:p w14:paraId="4756E633" w14:textId="0E8D02E2" w:rsidR="004A6D86" w:rsidRPr="0000212B" w:rsidRDefault="008A2D72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BCA02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3FC2556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D5367B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3BE0D9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4D1CA30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66B5EE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BAC372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78CCDB6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Environmental Studies #</w:t>
            </w:r>
          </w:p>
        </w:tc>
        <w:tc>
          <w:tcPr>
            <w:tcW w:w="296" w:type="pct"/>
            <w:vAlign w:val="center"/>
          </w:tcPr>
          <w:p w14:paraId="66094758" w14:textId="77777777" w:rsidR="004A6D86" w:rsidRPr="0000212B" w:rsidRDefault="004A6D86" w:rsidP="008A2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0D02E7D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384FA0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5F7886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DD1AF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039046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52E515D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6023A7B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</w:t>
            </w:r>
          </w:p>
        </w:tc>
      </w:tr>
      <w:tr w:rsidR="008A2D72" w:rsidRPr="001D3A25" w14:paraId="79781754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39844342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I</w:t>
            </w:r>
          </w:p>
        </w:tc>
        <w:tc>
          <w:tcPr>
            <w:tcW w:w="2914" w:type="pct"/>
            <w:gridSpan w:val="2"/>
          </w:tcPr>
          <w:p w14:paraId="22150682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Language-II</w:t>
            </w:r>
          </w:p>
        </w:tc>
        <w:tc>
          <w:tcPr>
            <w:tcW w:w="296" w:type="pct"/>
            <w:vAlign w:val="center"/>
          </w:tcPr>
          <w:p w14:paraId="1BA7604D" w14:textId="56A9811D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F2630DA" w14:textId="6D3BFA7C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72D14F3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1789B4ED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8EEAB50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72ECCEB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8A2D72" w:rsidRPr="001D3A25" w14:paraId="66F386C5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0F23E80E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</w:t>
            </w:r>
          </w:p>
        </w:tc>
        <w:tc>
          <w:tcPr>
            <w:tcW w:w="2914" w:type="pct"/>
            <w:gridSpan w:val="2"/>
          </w:tcPr>
          <w:p w14:paraId="6F8A2259" w14:textId="77777777" w:rsidR="008A2D72" w:rsidRPr="001D3A25" w:rsidRDefault="008A2D72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English-II</w:t>
            </w:r>
          </w:p>
        </w:tc>
        <w:tc>
          <w:tcPr>
            <w:tcW w:w="296" w:type="pct"/>
            <w:vAlign w:val="center"/>
          </w:tcPr>
          <w:p w14:paraId="21549231" w14:textId="79C7F840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44791DF8" w14:textId="1269E2D3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7F877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87CA7F0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143759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402B556" w14:textId="77777777" w:rsidR="008A2D72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70C2BA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7862E4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1AB07A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III – Organizational Behavior</w:t>
            </w:r>
          </w:p>
        </w:tc>
        <w:tc>
          <w:tcPr>
            <w:tcW w:w="296" w:type="pct"/>
            <w:vAlign w:val="center"/>
          </w:tcPr>
          <w:p w14:paraId="79527187" w14:textId="4F7906F5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ADA47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2FB6B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84" w:type="pct"/>
            <w:vAlign w:val="center"/>
          </w:tcPr>
          <w:p w14:paraId="125E5A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48B5A4F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7B86A24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44B520A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28F35F7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A1275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IV – Economics for Executives</w:t>
            </w:r>
          </w:p>
        </w:tc>
        <w:tc>
          <w:tcPr>
            <w:tcW w:w="296" w:type="pct"/>
            <w:vAlign w:val="center"/>
          </w:tcPr>
          <w:p w14:paraId="106E7A9D" w14:textId="00FA8C39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9629C3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710F41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07173C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B731C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6A22662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2B22EF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3B1D17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07BDFB0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Paper II –Quantitative Techniques for Management</w:t>
            </w:r>
          </w:p>
        </w:tc>
        <w:tc>
          <w:tcPr>
            <w:tcW w:w="296" w:type="pct"/>
            <w:vAlign w:val="center"/>
          </w:tcPr>
          <w:p w14:paraId="1E532C82" w14:textId="486FCD23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7DF34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8E31C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4BCE806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4C205A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045D96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DDB69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8C09E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099465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Value Education – Human Rights #</w:t>
            </w:r>
          </w:p>
        </w:tc>
        <w:tc>
          <w:tcPr>
            <w:tcW w:w="296" w:type="pct"/>
            <w:vAlign w:val="center"/>
          </w:tcPr>
          <w:p w14:paraId="532B401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3D472BD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E6AB83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84" w:type="pct"/>
            <w:vAlign w:val="center"/>
          </w:tcPr>
          <w:p w14:paraId="0F2AFF2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F8AA8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0575A8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106626B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355AA20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–III</w:t>
            </w:r>
          </w:p>
        </w:tc>
      </w:tr>
      <w:tr w:rsidR="004A6D86" w:rsidRPr="001D3A25" w14:paraId="07F54242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1CFAA37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65D40E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 – Financial Accounting</w:t>
            </w:r>
          </w:p>
        </w:tc>
        <w:tc>
          <w:tcPr>
            <w:tcW w:w="296" w:type="pct"/>
            <w:vAlign w:val="center"/>
          </w:tcPr>
          <w:p w14:paraId="5290AF3F" w14:textId="007512FC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139FD3F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944B0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51030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91325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EA3AB7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DA9F418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6FB8B8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B24CB0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 – Production and Material Management</w:t>
            </w:r>
          </w:p>
        </w:tc>
        <w:tc>
          <w:tcPr>
            <w:tcW w:w="296" w:type="pct"/>
            <w:vAlign w:val="center"/>
          </w:tcPr>
          <w:p w14:paraId="2D8DB797" w14:textId="6DE9DD3A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0C8F2D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2819444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6C5C27C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266F306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29F8B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4E1F417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4C05F48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B83385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 – Marketing Management</w:t>
            </w:r>
          </w:p>
        </w:tc>
        <w:tc>
          <w:tcPr>
            <w:tcW w:w="296" w:type="pct"/>
            <w:vAlign w:val="center"/>
          </w:tcPr>
          <w:p w14:paraId="14150BCB" w14:textId="002EB66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0672285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48250E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766733D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703DA6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8197D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09AF5CC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B5DEA6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5CF729C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VIII - PC Software (MS Office ) – Practical</w:t>
            </w:r>
          </w:p>
        </w:tc>
        <w:tc>
          <w:tcPr>
            <w:tcW w:w="296" w:type="pct"/>
            <w:vAlign w:val="center"/>
          </w:tcPr>
          <w:p w14:paraId="110B34A1" w14:textId="1B17C5A4" w:rsidR="004A6D86" w:rsidRPr="0000212B" w:rsidRDefault="008A2D72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EEBCD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62CF27F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03E3BC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2E88087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75</w:t>
            </w:r>
          </w:p>
        </w:tc>
        <w:tc>
          <w:tcPr>
            <w:tcW w:w="292" w:type="pct"/>
            <w:vAlign w:val="center"/>
          </w:tcPr>
          <w:p w14:paraId="33B9F9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7700A4E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53D450C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132BA89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Allied : III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Business Law</w:t>
            </w:r>
          </w:p>
        </w:tc>
        <w:tc>
          <w:tcPr>
            <w:tcW w:w="296" w:type="pct"/>
            <w:vAlign w:val="center"/>
          </w:tcPr>
          <w:p w14:paraId="0CEF033F" w14:textId="4D2F3760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85C34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144FFC9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B9AF02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1FC995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2941BF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7DF0F812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EC2D5C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4391405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 ^</w:t>
            </w:r>
          </w:p>
        </w:tc>
        <w:tc>
          <w:tcPr>
            <w:tcW w:w="296" w:type="pct"/>
            <w:vAlign w:val="center"/>
          </w:tcPr>
          <w:p w14:paraId="365E10DD" w14:textId="301A2DAF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51B9BE2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DC0F67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EBD4A8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EE1794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7</w:t>
            </w: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2" w:type="pct"/>
            <w:vAlign w:val="center"/>
          </w:tcPr>
          <w:p w14:paraId="3AF5ACB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6720A38" w14:textId="77777777" w:rsidTr="00260204">
        <w:trPr>
          <w:gridAfter w:val="1"/>
          <w:wAfter w:w="16" w:type="pct"/>
          <w:trHeight w:val="782"/>
        </w:trPr>
        <w:tc>
          <w:tcPr>
            <w:tcW w:w="297" w:type="pct"/>
            <w:gridSpan w:val="2"/>
            <w:vAlign w:val="center"/>
          </w:tcPr>
          <w:p w14:paraId="2069BED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13CAA14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/Advanced Tamil # (or) Non-major elective-I Yoga for Human Excellence # / Women’s Rights#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Constitution of India #</w:t>
            </w:r>
          </w:p>
        </w:tc>
        <w:tc>
          <w:tcPr>
            <w:tcW w:w="296" w:type="pct"/>
            <w:vAlign w:val="center"/>
          </w:tcPr>
          <w:p w14:paraId="5F993D7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14D6D11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590" w:type="pct"/>
            <w:gridSpan w:val="3"/>
            <w:vAlign w:val="center"/>
          </w:tcPr>
          <w:p w14:paraId="101F8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23D0A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5B4DC3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6D6584DD" w14:textId="77777777" w:rsidTr="00260204">
        <w:trPr>
          <w:trHeight w:val="299"/>
        </w:trPr>
        <w:tc>
          <w:tcPr>
            <w:tcW w:w="4984" w:type="pct"/>
            <w:gridSpan w:val="11"/>
            <w:vAlign w:val="center"/>
          </w:tcPr>
          <w:p w14:paraId="6FFEDC0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–IV</w:t>
            </w:r>
          </w:p>
        </w:tc>
        <w:tc>
          <w:tcPr>
            <w:tcW w:w="16" w:type="pct"/>
          </w:tcPr>
          <w:p w14:paraId="1F4D23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4A6D86" w:rsidRPr="001D3A25" w14:paraId="13A18C63" w14:textId="77777777" w:rsidTr="00260204">
        <w:trPr>
          <w:gridAfter w:val="1"/>
          <w:wAfter w:w="16" w:type="pct"/>
          <w:trHeight w:val="300"/>
        </w:trPr>
        <w:tc>
          <w:tcPr>
            <w:tcW w:w="297" w:type="pct"/>
            <w:gridSpan w:val="2"/>
            <w:vAlign w:val="center"/>
          </w:tcPr>
          <w:p w14:paraId="6AA6F93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2B462D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IX - Human Resource Management</w:t>
            </w:r>
          </w:p>
        </w:tc>
        <w:tc>
          <w:tcPr>
            <w:tcW w:w="296" w:type="pct"/>
            <w:vAlign w:val="center"/>
          </w:tcPr>
          <w:p w14:paraId="7D3FB49A" w14:textId="1AE0B1E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0007F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E27CEE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583859D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4DC62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5AC721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3AD049D0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3793760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2F22B52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 – Financial Management</w:t>
            </w:r>
          </w:p>
        </w:tc>
        <w:tc>
          <w:tcPr>
            <w:tcW w:w="296" w:type="pct"/>
            <w:vAlign w:val="center"/>
          </w:tcPr>
          <w:p w14:paraId="618C096E" w14:textId="292EFA8B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5452BB9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04F483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3659CF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C42A26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35DA6A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CCF5B70" w14:textId="77777777" w:rsidTr="001202B0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3AC79E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7BD142CC" w14:textId="05FC49F8" w:rsidR="004A6D86" w:rsidRPr="001D3A25" w:rsidRDefault="004A6D86" w:rsidP="001202B0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XI – </w:t>
            </w:r>
            <w:r w:rsidR="001202B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Management Information System</w:t>
            </w:r>
          </w:p>
        </w:tc>
        <w:tc>
          <w:tcPr>
            <w:tcW w:w="296" w:type="pct"/>
            <w:vAlign w:val="center"/>
          </w:tcPr>
          <w:p w14:paraId="25FC7B15" w14:textId="7CCA0103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20A888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492584B4" w14:textId="5560151D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25 </w:t>
            </w:r>
          </w:p>
        </w:tc>
        <w:tc>
          <w:tcPr>
            <w:tcW w:w="284" w:type="pct"/>
            <w:vAlign w:val="center"/>
          </w:tcPr>
          <w:p w14:paraId="3F60D46B" w14:textId="22DFC2B8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</w:t>
            </w:r>
            <w:r w:rsidR="004A6D86"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9" w:type="pct"/>
            <w:vAlign w:val="center"/>
          </w:tcPr>
          <w:p w14:paraId="00C1DD59" w14:textId="78A406EB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85555F5" w14:textId="6C3BCA6C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43DCA659" w14:textId="77777777" w:rsidTr="00260204">
        <w:trPr>
          <w:gridAfter w:val="1"/>
          <w:wAfter w:w="16" w:type="pct"/>
          <w:trHeight w:val="297"/>
        </w:trPr>
        <w:tc>
          <w:tcPr>
            <w:tcW w:w="297" w:type="pct"/>
            <w:gridSpan w:val="2"/>
            <w:vAlign w:val="center"/>
          </w:tcPr>
          <w:p w14:paraId="69F3CF4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3DC0981E" w14:textId="19E0FE38" w:rsidR="001202B0" w:rsidRPr="001D3A25" w:rsidRDefault="004A6D86" w:rsidP="001202B0">
            <w:pPr>
              <w:widowControl w:val="0"/>
              <w:autoSpaceDE w:val="0"/>
              <w:autoSpaceDN w:val="0"/>
              <w:spacing w:after="0" w:line="293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 –</w:t>
            </w:r>
            <w:r w:rsidR="001202B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1202B0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Financial Accounting Package – Tally</w:t>
            </w:r>
          </w:p>
          <w:p w14:paraId="4964F66B" w14:textId="20989D8D" w:rsidR="004A6D86" w:rsidRPr="001D3A25" w:rsidRDefault="001202B0" w:rsidP="001202B0">
            <w:pPr>
              <w:widowControl w:val="0"/>
              <w:autoSpaceDE w:val="0"/>
              <w:autoSpaceDN w:val="0"/>
              <w:spacing w:after="0" w:line="277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(Practical only)</w:t>
            </w:r>
          </w:p>
        </w:tc>
        <w:tc>
          <w:tcPr>
            <w:tcW w:w="296" w:type="pct"/>
            <w:vAlign w:val="center"/>
          </w:tcPr>
          <w:p w14:paraId="414E5637" w14:textId="48341823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54E52A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58C67064" w14:textId="095C45FB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4FD29959" w14:textId="25EEDCA9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5D51D02F" w14:textId="211EDD66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6AC87A6" w14:textId="4D17960A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656EE85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02E6834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14" w:type="pct"/>
            <w:gridSpan w:val="2"/>
          </w:tcPr>
          <w:p w14:paraId="6046A6D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Allied : IV– Taxation Law and Practice</w:t>
            </w:r>
          </w:p>
        </w:tc>
        <w:tc>
          <w:tcPr>
            <w:tcW w:w="296" w:type="pct"/>
            <w:vAlign w:val="center"/>
          </w:tcPr>
          <w:p w14:paraId="117C39FE" w14:textId="2E87AD66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5C9774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CF0B20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84" w:type="pct"/>
            <w:vAlign w:val="center"/>
          </w:tcPr>
          <w:p w14:paraId="38E9D5D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7DBC535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CD72FF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52523A96" w14:textId="77777777" w:rsidTr="00260204">
        <w:trPr>
          <w:gridAfter w:val="1"/>
          <w:wAfter w:w="16" w:type="pct"/>
          <w:trHeight w:val="299"/>
        </w:trPr>
        <w:tc>
          <w:tcPr>
            <w:tcW w:w="297" w:type="pct"/>
            <w:gridSpan w:val="2"/>
            <w:vAlign w:val="center"/>
          </w:tcPr>
          <w:p w14:paraId="7009201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lastRenderedPageBreak/>
              <w:t>IV</w:t>
            </w:r>
          </w:p>
        </w:tc>
        <w:tc>
          <w:tcPr>
            <w:tcW w:w="2914" w:type="pct"/>
            <w:gridSpan w:val="2"/>
          </w:tcPr>
          <w:p w14:paraId="2921AA1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Skill based Subject-2 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Communication Skills 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 ^</w:t>
            </w:r>
          </w:p>
        </w:tc>
        <w:tc>
          <w:tcPr>
            <w:tcW w:w="296" w:type="pct"/>
            <w:vAlign w:val="center"/>
          </w:tcPr>
          <w:p w14:paraId="0B86043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2F5BF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306" w:type="pct"/>
            <w:gridSpan w:val="2"/>
            <w:vAlign w:val="center"/>
          </w:tcPr>
          <w:p w14:paraId="7537344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84" w:type="pct"/>
            <w:vAlign w:val="center"/>
          </w:tcPr>
          <w:p w14:paraId="61DD62C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052273B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15BEC32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58B86973" w14:textId="77777777" w:rsidTr="00260204">
        <w:trPr>
          <w:gridAfter w:val="1"/>
          <w:wAfter w:w="16" w:type="pct"/>
          <w:trHeight w:val="597"/>
        </w:trPr>
        <w:tc>
          <w:tcPr>
            <w:tcW w:w="297" w:type="pct"/>
            <w:gridSpan w:val="2"/>
            <w:vAlign w:val="center"/>
          </w:tcPr>
          <w:p w14:paraId="379E70E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14" w:type="pct"/>
            <w:gridSpan w:val="2"/>
          </w:tcPr>
          <w:p w14:paraId="545DEA5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Tamil @ / Advanced Tamil #(or)</w:t>
            </w:r>
          </w:p>
          <w:p w14:paraId="31F2F93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before="1" w:after="0" w:line="285" w:lineRule="exact"/>
              <w:ind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Non-major elective-II : General Awareness #</w:t>
            </w:r>
          </w:p>
        </w:tc>
        <w:tc>
          <w:tcPr>
            <w:tcW w:w="296" w:type="pct"/>
            <w:vAlign w:val="center"/>
          </w:tcPr>
          <w:p w14:paraId="514ECFD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  <w:tc>
          <w:tcPr>
            <w:tcW w:w="296" w:type="pct"/>
            <w:vAlign w:val="center"/>
          </w:tcPr>
          <w:p w14:paraId="5788AC1F" w14:textId="646637E2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590" w:type="pct"/>
            <w:gridSpan w:val="3"/>
            <w:vAlign w:val="center"/>
          </w:tcPr>
          <w:p w14:paraId="313FF7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9" w:type="pct"/>
            <w:vAlign w:val="center"/>
          </w:tcPr>
          <w:p w14:paraId="7E06EC5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6AA50B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12C46276" w14:textId="77777777" w:rsidTr="00260204">
        <w:trPr>
          <w:gridAfter w:val="1"/>
          <w:wAfter w:w="16" w:type="pct"/>
          <w:trHeight w:val="300"/>
        </w:trPr>
        <w:tc>
          <w:tcPr>
            <w:tcW w:w="4984" w:type="pct"/>
            <w:gridSpan w:val="11"/>
            <w:vAlign w:val="center"/>
          </w:tcPr>
          <w:p w14:paraId="35B2431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</w:t>
            </w:r>
          </w:p>
        </w:tc>
      </w:tr>
      <w:tr w:rsidR="004A6D86" w:rsidRPr="001D3A25" w14:paraId="1DDBA4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1301F694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4D5D3799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XIII – Cost &amp; Management Accounting</w:t>
            </w:r>
          </w:p>
        </w:tc>
        <w:tc>
          <w:tcPr>
            <w:tcW w:w="296" w:type="pct"/>
            <w:vAlign w:val="center"/>
          </w:tcPr>
          <w:p w14:paraId="0C2ACC64" w14:textId="6F6705EF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60EFC9B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6A19F32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09112A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88660F2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42058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CAA7045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E4E174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4DED6B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XIV – Research Methods for Management</w:t>
            </w:r>
          </w:p>
        </w:tc>
        <w:tc>
          <w:tcPr>
            <w:tcW w:w="296" w:type="pct"/>
            <w:vAlign w:val="center"/>
          </w:tcPr>
          <w:p w14:paraId="53E08DAA" w14:textId="7830A8A8" w:rsidR="004A6D86" w:rsidRPr="0000212B" w:rsidRDefault="0088242E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68A7826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D42ACD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1EDA4E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14DAE71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2CE01C4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442C93E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1A1C6AF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4FE337" w14:textId="068C7CB3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 </w:t>
            </w:r>
            <w:r w:rsidR="008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8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Retail Supply Chain Management</w:t>
            </w:r>
          </w:p>
        </w:tc>
        <w:tc>
          <w:tcPr>
            <w:tcW w:w="296" w:type="pct"/>
            <w:vAlign w:val="center"/>
          </w:tcPr>
          <w:p w14:paraId="51CCA54C" w14:textId="0FCEEACE" w:rsidR="004A6D86" w:rsidRPr="0000212B" w:rsidRDefault="00E025A4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32EE392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813D0F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2B44128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6D87C8D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0D30CD5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3138B0A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312F174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769DE59F" w14:textId="04BAC28D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 – </w:t>
            </w:r>
            <w:r w:rsidR="008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Retail Operations, System and Inventory</w:t>
            </w:r>
          </w:p>
        </w:tc>
        <w:tc>
          <w:tcPr>
            <w:tcW w:w="296" w:type="pct"/>
            <w:vAlign w:val="center"/>
          </w:tcPr>
          <w:p w14:paraId="227F003F" w14:textId="50338CCE" w:rsidR="004A6D86" w:rsidRPr="0000212B" w:rsidRDefault="008824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7D39318C" w14:textId="77777777" w:rsidR="004A6D86" w:rsidRPr="0000212B" w:rsidRDefault="004A6D86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62EBEB3" w14:textId="5ECECC2C" w:rsidR="004A6D86" w:rsidRPr="0000212B" w:rsidRDefault="008824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A568FCD" w14:textId="69B1B7BE" w:rsidR="004A6D86" w:rsidRPr="0000212B" w:rsidRDefault="008824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5D77CD9" w14:textId="7547114C" w:rsidR="004A6D86" w:rsidRPr="0000212B" w:rsidRDefault="008824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36DD4E59" w14:textId="4D8C07E1" w:rsidR="004A6D86" w:rsidRPr="0000212B" w:rsidRDefault="0088242E" w:rsidP="00E025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B43C0F8" w14:textId="77777777" w:rsidTr="004372F0">
        <w:trPr>
          <w:gridAfter w:val="1"/>
          <w:wAfter w:w="16" w:type="pct"/>
          <w:trHeight w:val="325"/>
        </w:trPr>
        <w:tc>
          <w:tcPr>
            <w:tcW w:w="285" w:type="pct"/>
            <w:vAlign w:val="center"/>
          </w:tcPr>
          <w:p w14:paraId="30E764B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380EAEAC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Enhancer: Institutional Training ^</w:t>
            </w:r>
          </w:p>
        </w:tc>
        <w:tc>
          <w:tcPr>
            <w:tcW w:w="296" w:type="pct"/>
            <w:vAlign w:val="center"/>
          </w:tcPr>
          <w:p w14:paraId="264FC43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265F1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241C018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</w:t>
            </w:r>
          </w:p>
        </w:tc>
        <w:tc>
          <w:tcPr>
            <w:tcW w:w="298" w:type="pct"/>
            <w:gridSpan w:val="2"/>
            <w:vAlign w:val="center"/>
          </w:tcPr>
          <w:p w14:paraId="617272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99" w:type="pct"/>
            <w:vAlign w:val="center"/>
          </w:tcPr>
          <w:p w14:paraId="7E92162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4569147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21BA7E8E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214EE7D3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B205BB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–I:</w:t>
            </w:r>
          </w:p>
        </w:tc>
        <w:tc>
          <w:tcPr>
            <w:tcW w:w="296" w:type="pct"/>
            <w:vAlign w:val="center"/>
          </w:tcPr>
          <w:p w14:paraId="536AB7E5" w14:textId="6A585F70" w:rsidR="004A6D86" w:rsidRPr="0000212B" w:rsidRDefault="001202B0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401DAC5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4D68C7B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47C28FF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0E1A0AC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81CBE3A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4E7840A3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A95CC0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2FC0019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–3 : Campus to Corporate ^</w:t>
            </w:r>
          </w:p>
        </w:tc>
        <w:tc>
          <w:tcPr>
            <w:tcW w:w="296" w:type="pct"/>
            <w:vAlign w:val="center"/>
          </w:tcPr>
          <w:p w14:paraId="740A567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BA43E8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6FF30C8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6FF58E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D024D49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5C5BF2A3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27127020" w14:textId="77777777" w:rsidTr="00260204">
        <w:trPr>
          <w:gridAfter w:val="1"/>
          <w:wAfter w:w="16" w:type="pct"/>
          <w:trHeight w:val="299"/>
        </w:trPr>
        <w:tc>
          <w:tcPr>
            <w:tcW w:w="4984" w:type="pct"/>
            <w:gridSpan w:val="11"/>
            <w:vAlign w:val="center"/>
          </w:tcPr>
          <w:p w14:paraId="76549CDB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SEMESTER –VI</w:t>
            </w:r>
          </w:p>
        </w:tc>
      </w:tr>
      <w:tr w:rsidR="004A6D86" w:rsidRPr="001D3A25" w14:paraId="08CDBAE8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09644B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67A2D9BF" w14:textId="5E04A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Core XVII – Entrepreneurship 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Small Business Management </w:t>
            </w:r>
          </w:p>
        </w:tc>
        <w:tc>
          <w:tcPr>
            <w:tcW w:w="296" w:type="pct"/>
            <w:vAlign w:val="center"/>
          </w:tcPr>
          <w:p w14:paraId="6D886D65" w14:textId="75EFCB37" w:rsidR="004A6D86" w:rsidRPr="0000212B" w:rsidRDefault="001202B0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6</w:t>
            </w:r>
          </w:p>
        </w:tc>
        <w:tc>
          <w:tcPr>
            <w:tcW w:w="296" w:type="pct"/>
            <w:vAlign w:val="center"/>
          </w:tcPr>
          <w:p w14:paraId="25D9A2F2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94CDD15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04CA26D4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A404F55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7030522F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6CFEAEFF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5788041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1810B2FB" w14:textId="71014A96" w:rsidR="004A6D86" w:rsidRPr="001D3A25" w:rsidRDefault="0088242E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XVIII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4A6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="004A6D86"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Retail Advertising and Promotion</w:t>
            </w:r>
          </w:p>
        </w:tc>
        <w:tc>
          <w:tcPr>
            <w:tcW w:w="296" w:type="pct"/>
            <w:vAlign w:val="center"/>
          </w:tcPr>
          <w:p w14:paraId="53AF0081" w14:textId="33A0ECE7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7BB32CFA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3D1640A" w14:textId="219A337F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32F798CB" w14:textId="1BC09496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9" w:type="pct"/>
            <w:vAlign w:val="center"/>
          </w:tcPr>
          <w:p w14:paraId="5FAD7052" w14:textId="1FF704A2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100</w:t>
            </w:r>
          </w:p>
        </w:tc>
        <w:tc>
          <w:tcPr>
            <w:tcW w:w="292" w:type="pct"/>
            <w:vAlign w:val="center"/>
          </w:tcPr>
          <w:p w14:paraId="1BBAEC0F" w14:textId="683F760A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01F03358" w14:textId="77777777" w:rsidTr="00260204">
        <w:trPr>
          <w:gridAfter w:val="1"/>
          <w:wAfter w:w="16" w:type="pct"/>
          <w:trHeight w:val="386"/>
        </w:trPr>
        <w:tc>
          <w:tcPr>
            <w:tcW w:w="285" w:type="pct"/>
            <w:vAlign w:val="center"/>
          </w:tcPr>
          <w:p w14:paraId="018C6BA5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030A47ED" w14:textId="38899D8C" w:rsidR="004A6D86" w:rsidRDefault="004A6D86" w:rsidP="00260204">
            <w:pPr>
              <w:widowControl w:val="0"/>
              <w:autoSpaceDE w:val="0"/>
              <w:autoSpaceDN w:val="0"/>
              <w:spacing w:before="36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Core X</w:t>
            </w:r>
            <w:r w:rsidR="008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X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–</w:t>
            </w: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 </w:t>
            </w:r>
            <w:r w:rsidR="00882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 xml:space="preserve">Channel Management </w:t>
            </w:r>
          </w:p>
        </w:tc>
        <w:tc>
          <w:tcPr>
            <w:tcW w:w="296" w:type="pct"/>
            <w:vAlign w:val="center"/>
          </w:tcPr>
          <w:p w14:paraId="3C75FE4E" w14:textId="30474445" w:rsidR="004A6D86" w:rsidRPr="0000212B" w:rsidRDefault="001202B0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96" w:type="pct"/>
            <w:vAlign w:val="center"/>
          </w:tcPr>
          <w:p w14:paraId="15A9C5F3" w14:textId="105DA264" w:rsidR="004A6D86" w:rsidRPr="0000212B" w:rsidRDefault="00E025A4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D1BAAB5" w14:textId="732B99C3" w:rsidR="004A6D86" w:rsidRDefault="00E025A4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98" w:type="pct"/>
            <w:gridSpan w:val="2"/>
            <w:vAlign w:val="center"/>
          </w:tcPr>
          <w:p w14:paraId="1970BAC5" w14:textId="6AB6B9F6" w:rsidR="004A6D86" w:rsidRDefault="00E025A4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9" w:type="pct"/>
            <w:vAlign w:val="center"/>
          </w:tcPr>
          <w:p w14:paraId="14B9E951" w14:textId="7F08F066" w:rsidR="004A6D86" w:rsidRDefault="00E025A4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3B38826C" w14:textId="4FC1C004" w:rsidR="004A6D86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</w:tr>
      <w:tr w:rsidR="004A6D86" w:rsidRPr="001D3A25" w14:paraId="28F6CEA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7BCF32B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56DA1D6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 :</w:t>
            </w:r>
          </w:p>
        </w:tc>
        <w:tc>
          <w:tcPr>
            <w:tcW w:w="296" w:type="pct"/>
            <w:vAlign w:val="center"/>
          </w:tcPr>
          <w:p w14:paraId="08A6E0CC" w14:textId="7DCDB473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050AA690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04A49B7D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39EDAE3A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6E41BA2A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6A8FC7F4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0CF9B99F" w14:textId="77777777" w:rsidTr="00260204">
        <w:trPr>
          <w:gridAfter w:val="1"/>
          <w:wAfter w:w="16" w:type="pct"/>
          <w:trHeight w:val="297"/>
        </w:trPr>
        <w:tc>
          <w:tcPr>
            <w:tcW w:w="285" w:type="pct"/>
            <w:vAlign w:val="center"/>
          </w:tcPr>
          <w:p w14:paraId="1F62D5E7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III</w:t>
            </w:r>
          </w:p>
        </w:tc>
        <w:tc>
          <w:tcPr>
            <w:tcW w:w="2926" w:type="pct"/>
            <w:gridSpan w:val="3"/>
          </w:tcPr>
          <w:p w14:paraId="2DB4D4B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Elective –III :</w:t>
            </w:r>
          </w:p>
        </w:tc>
        <w:tc>
          <w:tcPr>
            <w:tcW w:w="296" w:type="pct"/>
            <w:vAlign w:val="center"/>
          </w:tcPr>
          <w:p w14:paraId="0D512323" w14:textId="60A14596" w:rsidR="004A6D86" w:rsidRPr="0000212B" w:rsidRDefault="0088242E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</w:t>
            </w:r>
          </w:p>
        </w:tc>
        <w:tc>
          <w:tcPr>
            <w:tcW w:w="296" w:type="pct"/>
            <w:vAlign w:val="center"/>
          </w:tcPr>
          <w:p w14:paraId="7CBDA118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11DA1C71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7781E54D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4D46BB66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2D901EC8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3F9510CD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6352CFD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AFD5FF2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Skill Based Subject –4 : Soft Skills for Business ^</w:t>
            </w:r>
          </w:p>
        </w:tc>
        <w:tc>
          <w:tcPr>
            <w:tcW w:w="296" w:type="pct"/>
            <w:vAlign w:val="center"/>
          </w:tcPr>
          <w:p w14:paraId="6556C11F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4C3BA5FE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275BD20C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298" w:type="pct"/>
            <w:gridSpan w:val="2"/>
            <w:vAlign w:val="center"/>
          </w:tcPr>
          <w:p w14:paraId="0895E8DC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99" w:type="pct"/>
            <w:vAlign w:val="center"/>
          </w:tcPr>
          <w:p w14:paraId="7A12F2DF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75</w:t>
            </w:r>
          </w:p>
        </w:tc>
        <w:tc>
          <w:tcPr>
            <w:tcW w:w="292" w:type="pct"/>
            <w:vAlign w:val="center"/>
          </w:tcPr>
          <w:p w14:paraId="43FC42A2" w14:textId="77777777" w:rsidR="004A6D86" w:rsidRPr="0000212B" w:rsidRDefault="004A6D86" w:rsidP="008824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</w:tr>
      <w:tr w:rsidR="004A6D86" w:rsidRPr="001D3A25" w14:paraId="145215B8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54B25B0B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IV</w:t>
            </w:r>
          </w:p>
        </w:tc>
        <w:tc>
          <w:tcPr>
            <w:tcW w:w="2926" w:type="pct"/>
            <w:gridSpan w:val="3"/>
          </w:tcPr>
          <w:p w14:paraId="715E5C7D" w14:textId="74AB4F13" w:rsidR="00B23CE4" w:rsidRPr="00FA7868" w:rsidRDefault="004A6D86" w:rsidP="00B23CE4">
            <w:pPr>
              <w:pStyle w:val="TableParagraph"/>
              <w:spacing w:line="240" w:lineRule="auto"/>
              <w:ind w:left="108" w:right="84"/>
              <w:rPr>
                <w:color w:val="FF0000"/>
                <w:spacing w:val="48"/>
                <w:sz w:val="24"/>
              </w:rPr>
            </w:pPr>
            <w:bookmarkStart w:id="0" w:name="_GoBack"/>
            <w:r w:rsidRPr="00FA7868">
              <w:rPr>
                <w:color w:val="FF0000"/>
                <w:sz w:val="24"/>
                <w:szCs w:val="24"/>
              </w:rPr>
              <w:t>Skill Based Subject-5</w:t>
            </w:r>
          </w:p>
          <w:p w14:paraId="4C0F1435" w14:textId="77777777" w:rsidR="00B23CE4" w:rsidRPr="00FA7868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FA7868">
              <w:rPr>
                <w:bCs/>
                <w:color w:val="FF0000"/>
                <w:sz w:val="24"/>
              </w:rPr>
              <w:t xml:space="preserve">Naan </w:t>
            </w:r>
            <w:proofErr w:type="spellStart"/>
            <w:r w:rsidRPr="00FA7868">
              <w:rPr>
                <w:bCs/>
                <w:color w:val="FF0000"/>
                <w:sz w:val="24"/>
              </w:rPr>
              <w:t>Mudhalvan</w:t>
            </w:r>
            <w:proofErr w:type="spellEnd"/>
            <w:r w:rsidRPr="00FA7868">
              <w:rPr>
                <w:bCs/>
                <w:color w:val="FF0000"/>
                <w:sz w:val="24"/>
              </w:rPr>
              <w:t xml:space="preserve">- </w:t>
            </w:r>
            <w:proofErr w:type="spellStart"/>
            <w:r w:rsidRPr="00FA7868">
              <w:rPr>
                <w:bCs/>
                <w:color w:val="FF0000"/>
                <w:sz w:val="24"/>
              </w:rPr>
              <w:t>Fintech</w:t>
            </w:r>
            <w:proofErr w:type="spellEnd"/>
            <w:r w:rsidRPr="00FA7868">
              <w:rPr>
                <w:bCs/>
                <w:color w:val="FF0000"/>
                <w:sz w:val="24"/>
              </w:rPr>
              <w:t xml:space="preserve"> </w:t>
            </w:r>
            <w:proofErr w:type="gramStart"/>
            <w:r w:rsidRPr="00FA7868">
              <w:rPr>
                <w:bCs/>
                <w:color w:val="FF0000"/>
                <w:sz w:val="24"/>
              </w:rPr>
              <w:t>Course  (</w:t>
            </w:r>
            <w:proofErr w:type="gramEnd"/>
            <w:r w:rsidRPr="00FA7868">
              <w:rPr>
                <w:bCs/>
                <w:color w:val="FF0000"/>
                <w:sz w:val="24"/>
              </w:rPr>
              <w:t xml:space="preserve">Capital Markets / Digital Marketing / </w:t>
            </w:r>
          </w:p>
          <w:p w14:paraId="79870533" w14:textId="77777777" w:rsidR="00B23CE4" w:rsidRPr="00FA7868" w:rsidRDefault="00B23CE4" w:rsidP="00B23CE4">
            <w:pPr>
              <w:pStyle w:val="TableParagraph"/>
              <w:spacing w:line="270" w:lineRule="atLeast"/>
              <w:ind w:left="108" w:right="94"/>
              <w:rPr>
                <w:bCs/>
                <w:color w:val="FF0000"/>
                <w:sz w:val="24"/>
              </w:rPr>
            </w:pPr>
            <w:r w:rsidRPr="00FA7868">
              <w:rPr>
                <w:bCs/>
                <w:color w:val="FF0000"/>
                <w:sz w:val="24"/>
              </w:rPr>
              <w:t xml:space="preserve">Operational Logistics)  </w:t>
            </w:r>
          </w:p>
          <w:p w14:paraId="297AAE4B" w14:textId="11A0AA9F" w:rsidR="004A6D86" w:rsidRPr="001D3A25" w:rsidRDefault="00B23CE4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FA7868">
              <w:rPr>
                <w:bCs/>
                <w:color w:val="FF0000"/>
                <w:sz w:val="24"/>
              </w:rPr>
              <w:t>http://kb.naanmudhalvan.in/Bharathiar_University_(BU)</w:t>
            </w:r>
            <w:bookmarkEnd w:id="0"/>
          </w:p>
        </w:tc>
        <w:tc>
          <w:tcPr>
            <w:tcW w:w="296" w:type="pct"/>
            <w:vAlign w:val="center"/>
          </w:tcPr>
          <w:p w14:paraId="627D437E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6" w:type="pct"/>
            <w:vAlign w:val="center"/>
          </w:tcPr>
          <w:p w14:paraId="7A93273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92" w:type="pct"/>
            <w:vAlign w:val="center"/>
          </w:tcPr>
          <w:p w14:paraId="7A545F24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8" w:type="pct"/>
            <w:gridSpan w:val="2"/>
            <w:vAlign w:val="center"/>
          </w:tcPr>
          <w:p w14:paraId="11D2D327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99" w:type="pct"/>
            <w:vAlign w:val="center"/>
          </w:tcPr>
          <w:p w14:paraId="5FFB485F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50**</w:t>
            </w:r>
          </w:p>
        </w:tc>
        <w:tc>
          <w:tcPr>
            <w:tcW w:w="292" w:type="pct"/>
            <w:vAlign w:val="center"/>
          </w:tcPr>
          <w:p w14:paraId="4614501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7819B234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2C17FBA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V</w:t>
            </w:r>
          </w:p>
        </w:tc>
        <w:tc>
          <w:tcPr>
            <w:tcW w:w="2926" w:type="pct"/>
            <w:gridSpan w:val="3"/>
          </w:tcPr>
          <w:p w14:paraId="2F1D036A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Extension Activities @</w:t>
            </w:r>
          </w:p>
        </w:tc>
        <w:tc>
          <w:tcPr>
            <w:tcW w:w="296" w:type="pct"/>
            <w:vAlign w:val="center"/>
          </w:tcPr>
          <w:p w14:paraId="0718CEA1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5DBBB726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056E23A5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8" w:type="pct"/>
            <w:gridSpan w:val="2"/>
            <w:vAlign w:val="center"/>
          </w:tcPr>
          <w:p w14:paraId="6D5A2790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9" w:type="pct"/>
            <w:vAlign w:val="center"/>
          </w:tcPr>
          <w:p w14:paraId="36ACA91D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92" w:type="pct"/>
            <w:vAlign w:val="center"/>
          </w:tcPr>
          <w:p w14:paraId="18E0834C" w14:textId="77777777" w:rsidR="004A6D86" w:rsidRPr="0000212B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00212B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2</w:t>
            </w:r>
          </w:p>
        </w:tc>
      </w:tr>
      <w:tr w:rsidR="004A6D86" w:rsidRPr="001D3A25" w14:paraId="0960D7DC" w14:textId="77777777" w:rsidTr="00260204">
        <w:trPr>
          <w:gridAfter w:val="1"/>
          <w:wAfter w:w="16" w:type="pct"/>
          <w:trHeight w:val="299"/>
        </w:trPr>
        <w:tc>
          <w:tcPr>
            <w:tcW w:w="285" w:type="pct"/>
            <w:vAlign w:val="center"/>
          </w:tcPr>
          <w:p w14:paraId="0CD66C8E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26" w:type="pct"/>
            <w:gridSpan w:val="3"/>
          </w:tcPr>
          <w:p w14:paraId="190F3A36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TOTAL</w:t>
            </w:r>
          </w:p>
        </w:tc>
        <w:tc>
          <w:tcPr>
            <w:tcW w:w="296" w:type="pct"/>
            <w:vAlign w:val="center"/>
          </w:tcPr>
          <w:p w14:paraId="7838ED0D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6" w:type="pct"/>
            <w:vAlign w:val="center"/>
          </w:tcPr>
          <w:p w14:paraId="3AEAF7D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  <w:lang w:val="en-US" w:bidi="ar-SA"/>
              </w:rPr>
              <w:t>-</w:t>
            </w:r>
          </w:p>
        </w:tc>
        <w:tc>
          <w:tcPr>
            <w:tcW w:w="292" w:type="pct"/>
            <w:vAlign w:val="center"/>
          </w:tcPr>
          <w:p w14:paraId="6332F7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8" w:type="pct"/>
            <w:gridSpan w:val="2"/>
            <w:vAlign w:val="center"/>
          </w:tcPr>
          <w:p w14:paraId="354DE821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9" w:type="pct"/>
            <w:vAlign w:val="center"/>
          </w:tcPr>
          <w:p w14:paraId="08CF12C8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3500</w:t>
            </w:r>
          </w:p>
        </w:tc>
        <w:tc>
          <w:tcPr>
            <w:tcW w:w="292" w:type="pct"/>
            <w:vAlign w:val="center"/>
          </w:tcPr>
          <w:p w14:paraId="0B103F80" w14:textId="77777777" w:rsidR="004A6D86" w:rsidRPr="001D3A25" w:rsidRDefault="004A6D86" w:rsidP="00260204">
            <w:pPr>
              <w:widowControl w:val="0"/>
              <w:autoSpaceDE w:val="0"/>
              <w:autoSpaceDN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</w:pPr>
            <w:r w:rsidRPr="001D3A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ar-SA"/>
              </w:rPr>
              <w:t>140</w:t>
            </w:r>
          </w:p>
        </w:tc>
      </w:tr>
    </w:tbl>
    <w:p w14:paraId="6345DBE6" w14:textId="77777777" w:rsidR="004A6D86" w:rsidRPr="001D3A25" w:rsidRDefault="004A6D86" w:rsidP="004A6D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^ Refer the detailed note on this curricular aspect</w:t>
      </w:r>
    </w:p>
    <w:p w14:paraId="0A12039D" w14:textId="77777777" w:rsidR="004A6D86" w:rsidRPr="001D3A25" w:rsidRDefault="004A6D86" w:rsidP="004A6D86">
      <w:pPr>
        <w:widowControl w:val="0"/>
        <w:autoSpaceDE w:val="0"/>
        <w:autoSpaceDN w:val="0"/>
        <w:spacing w:before="1" w:after="0" w:line="240" w:lineRule="auto"/>
        <w:ind w:right="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@ No University Examinations. Only Continuous Internal Assessment (CIA) University Examination – Refer the detailed note on this curricular component. # No Continuous Internal Assessment (CIA). Only University Examinations.</w:t>
      </w:r>
    </w:p>
    <w:p w14:paraId="70215794" w14:textId="77777777" w:rsidR="004A6D86" w:rsidRDefault="004A6D86" w:rsidP="004A6D86">
      <w:pPr>
        <w:widowControl w:val="0"/>
        <w:autoSpaceDE w:val="0"/>
        <w:autoSpaceDN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$ Industrial Visit Mandatory</w:t>
      </w:r>
    </w:p>
    <w:p w14:paraId="4A29B5C9" w14:textId="77777777" w:rsidR="004A6D86" w:rsidRPr="001D3A25" w:rsidRDefault="004A6D86" w:rsidP="004A6D86">
      <w:pPr>
        <w:widowControl w:val="0"/>
        <w:autoSpaceDE w:val="0"/>
        <w:autoSpaceDN w:val="0"/>
        <w:spacing w:after="0" w:line="29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Project Work &amp; Viva-Voce</w:t>
      </w:r>
    </w:p>
    <w:p w14:paraId="3D2FC4F3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6CA36B73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Project Work-50 Marks (25 Marks for Internal and 25 Marks for External) &amp; </w:t>
      </w:r>
    </w:p>
    <w:p w14:paraId="545E1E6D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39C21AFB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Viva Voce- 50 marks (External) </w:t>
      </w:r>
      <w:r w:rsidRPr="00FB754C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sym w:font="Wingdings" w:char="F04C"/>
      </w:r>
      <w:r w:rsidRPr="001D3A2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 50 marks for Internal Assessment &amp; 50 marks for External Assessment)</w:t>
      </w:r>
    </w:p>
    <w:p w14:paraId="6691F1CA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07F5ADB9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 xml:space="preserve">** Naan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Mudhalvan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  <w:t>- Skill Courses- 25 marks will be assessed by Industry and Internal 25 marks will be assessed by the respective Course teacher.</w:t>
      </w:r>
    </w:p>
    <w:p w14:paraId="771655CA" w14:textId="77777777" w:rsidR="004A6D86" w:rsidRDefault="004A6D86" w:rsidP="004A6D86">
      <w:pPr>
        <w:tabs>
          <w:tab w:val="left" w:pos="8222"/>
        </w:tabs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ar-SA"/>
        </w:rPr>
      </w:pPr>
    </w:p>
    <w:p w14:paraId="2EE62071" w14:textId="77777777" w:rsidR="004A6D86" w:rsidRDefault="004A6D86" w:rsidP="004A6D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4D7764D8" w14:textId="77777777" w:rsidR="004A6D86" w:rsidRDefault="004A6D86" w:rsidP="004A6D8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ar-SA"/>
        </w:rPr>
      </w:pPr>
    </w:p>
    <w:p w14:paraId="78648B7B" w14:textId="77777777" w:rsidR="004A6D86" w:rsidRDefault="004A6D86" w:rsidP="004A6D86"/>
    <w:p w14:paraId="4447E5CB" w14:textId="77777777" w:rsidR="00E76C25" w:rsidRDefault="00E76C25"/>
    <w:sectPr w:rsidR="00E76C25" w:rsidSect="001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86"/>
    <w:rsid w:val="001202B0"/>
    <w:rsid w:val="002306A2"/>
    <w:rsid w:val="003911F5"/>
    <w:rsid w:val="004372F0"/>
    <w:rsid w:val="004A6D86"/>
    <w:rsid w:val="006246CA"/>
    <w:rsid w:val="006A69E3"/>
    <w:rsid w:val="00744D86"/>
    <w:rsid w:val="0088242E"/>
    <w:rsid w:val="008A2D72"/>
    <w:rsid w:val="009E044D"/>
    <w:rsid w:val="00A42F26"/>
    <w:rsid w:val="00B23CE4"/>
    <w:rsid w:val="00E025A4"/>
    <w:rsid w:val="00E300CE"/>
    <w:rsid w:val="00E76C25"/>
    <w:rsid w:val="00FA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519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86"/>
    <w:pPr>
      <w:spacing w:after="200" w:line="276" w:lineRule="auto"/>
    </w:pPr>
    <w:rPr>
      <w:sz w:val="22"/>
      <w:szCs w:val="22"/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23CE4"/>
    <w:pPr>
      <w:widowControl w:val="0"/>
      <w:autoSpaceDE w:val="0"/>
      <w:autoSpaceDN w:val="0"/>
      <w:spacing w:after="0" w:line="275" w:lineRule="exact"/>
    </w:pPr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547</Words>
  <Characters>3120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PIN, Krishnamoorthy, Shriram</dc:creator>
  <cp:keywords/>
  <dc:description/>
  <cp:lastModifiedBy>PIN, Krishnamoorthy, Shriram</cp:lastModifiedBy>
  <cp:revision>15</cp:revision>
  <cp:lastPrinted>2023-03-12T13:50:00Z</cp:lastPrinted>
  <dcterms:created xsi:type="dcterms:W3CDTF">2023-03-12T03:19:00Z</dcterms:created>
  <dcterms:modified xsi:type="dcterms:W3CDTF">2023-03-13T06:48:00Z</dcterms:modified>
</cp:coreProperties>
</file>