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35" w:rsidRDefault="008A5A35" w:rsidP="008A5A35">
      <w:pPr>
        <w:pStyle w:val="Heading1"/>
        <w:spacing w:before="194" w:line="292" w:lineRule="exact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BHARATHIAR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UNIVERSITY,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046</w:t>
      </w:r>
    </w:p>
    <w:p w:rsidR="00D01F15" w:rsidRDefault="00552CB7" w:rsidP="00552CB7">
      <w:pPr>
        <w:spacing w:after="0"/>
        <w:ind w:right="1620"/>
        <w:rPr>
          <w:rFonts w:ascii="Calibri"/>
          <w:b/>
          <w:spacing w:val="1"/>
          <w:sz w:val="23"/>
        </w:rPr>
      </w:pPr>
      <w:r>
        <w:rPr>
          <w:rFonts w:ascii="Calibri"/>
          <w:b/>
          <w:sz w:val="23"/>
        </w:rPr>
        <w:t xml:space="preserve">                                                   </w:t>
      </w:r>
      <w:r w:rsidR="00D01F15">
        <w:rPr>
          <w:rFonts w:ascii="Calibri"/>
          <w:b/>
          <w:sz w:val="23"/>
        </w:rPr>
        <w:t xml:space="preserve">                        </w:t>
      </w:r>
      <w:r>
        <w:rPr>
          <w:rFonts w:ascii="Calibri"/>
          <w:b/>
          <w:sz w:val="23"/>
        </w:rPr>
        <w:t xml:space="preserve"> </w:t>
      </w:r>
      <w:r w:rsidR="000045E0">
        <w:rPr>
          <w:rFonts w:ascii="Calibri"/>
          <w:b/>
          <w:sz w:val="23"/>
        </w:rPr>
        <w:t xml:space="preserve">B.Sc., MICROBIOLOGY </w:t>
      </w:r>
      <w:r w:rsidR="008A5A35">
        <w:rPr>
          <w:rFonts w:ascii="Calibri"/>
          <w:b/>
          <w:sz w:val="23"/>
        </w:rPr>
        <w:t>DEGREE COURSE</w:t>
      </w:r>
      <w:r w:rsidR="008A5A35">
        <w:rPr>
          <w:rFonts w:ascii="Calibri"/>
          <w:b/>
          <w:spacing w:val="1"/>
          <w:sz w:val="23"/>
        </w:rPr>
        <w:t xml:space="preserve"> </w:t>
      </w:r>
    </w:p>
    <w:p w:rsidR="00552CB7" w:rsidRDefault="00D01F15" w:rsidP="00D01F15">
      <w:pPr>
        <w:spacing w:after="0"/>
        <w:ind w:right="1620"/>
        <w:jc w:val="center"/>
        <w:rPr>
          <w:rFonts w:ascii="Calibri"/>
          <w:b/>
          <w:spacing w:val="-4"/>
          <w:sz w:val="23"/>
        </w:rPr>
      </w:pPr>
      <w:r>
        <w:rPr>
          <w:rFonts w:ascii="Calibri"/>
          <w:b/>
          <w:sz w:val="23"/>
        </w:rPr>
        <w:t xml:space="preserve">                               </w:t>
      </w:r>
      <w:r w:rsidR="008A5A35">
        <w:rPr>
          <w:rFonts w:ascii="Calibri"/>
          <w:b/>
          <w:sz w:val="23"/>
        </w:rPr>
        <w:t>CBCS</w:t>
      </w:r>
      <w:r w:rsidR="008A5A35">
        <w:rPr>
          <w:rFonts w:ascii="Calibri"/>
          <w:b/>
          <w:spacing w:val="-3"/>
          <w:sz w:val="23"/>
        </w:rPr>
        <w:t xml:space="preserve"> </w:t>
      </w:r>
      <w:r w:rsidR="008A5A35">
        <w:rPr>
          <w:rFonts w:ascii="Calibri"/>
          <w:b/>
          <w:sz w:val="23"/>
        </w:rPr>
        <w:t>-</w:t>
      </w:r>
      <w:r w:rsidR="008A5A35">
        <w:rPr>
          <w:rFonts w:ascii="Calibri"/>
          <w:b/>
          <w:spacing w:val="-3"/>
          <w:sz w:val="23"/>
        </w:rPr>
        <w:t xml:space="preserve"> </w:t>
      </w:r>
      <w:r w:rsidR="008A5A35">
        <w:rPr>
          <w:rFonts w:ascii="Calibri"/>
          <w:b/>
          <w:sz w:val="23"/>
        </w:rPr>
        <w:t>OBE</w:t>
      </w:r>
      <w:r w:rsidR="008A5A35">
        <w:rPr>
          <w:rFonts w:ascii="Calibri"/>
          <w:b/>
          <w:spacing w:val="-2"/>
          <w:sz w:val="23"/>
        </w:rPr>
        <w:t xml:space="preserve"> </w:t>
      </w:r>
      <w:r w:rsidR="008A5A35">
        <w:rPr>
          <w:rFonts w:ascii="Calibri"/>
          <w:b/>
          <w:sz w:val="23"/>
        </w:rPr>
        <w:t>PATTERN</w:t>
      </w:r>
      <w:r w:rsidR="008A5A35">
        <w:rPr>
          <w:rFonts w:ascii="Calibri"/>
          <w:b/>
          <w:spacing w:val="-2"/>
          <w:sz w:val="23"/>
        </w:rPr>
        <w:t xml:space="preserve"> </w:t>
      </w:r>
      <w:r w:rsidR="008A5A35">
        <w:rPr>
          <w:rFonts w:ascii="Calibri"/>
          <w:b/>
          <w:sz w:val="23"/>
        </w:rPr>
        <w:t>:</w:t>
      </w:r>
    </w:p>
    <w:p w:rsidR="008A5A35" w:rsidRDefault="00552CB7" w:rsidP="00552CB7">
      <w:pPr>
        <w:spacing w:after="0"/>
        <w:ind w:right="1620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 xml:space="preserve">                                                                            </w:t>
      </w:r>
      <w:r w:rsidR="00D01F15">
        <w:rPr>
          <w:rFonts w:ascii="Calibri"/>
          <w:b/>
          <w:sz w:val="23"/>
        </w:rPr>
        <w:t xml:space="preserve">              </w:t>
      </w:r>
      <w:r w:rsidR="008A5A35">
        <w:rPr>
          <w:rFonts w:ascii="Calibri"/>
          <w:b/>
          <w:sz w:val="23"/>
        </w:rPr>
        <w:t>(AFFILIATED</w:t>
      </w:r>
      <w:r w:rsidR="008A5A35">
        <w:rPr>
          <w:rFonts w:ascii="Calibri"/>
          <w:b/>
          <w:spacing w:val="-2"/>
          <w:sz w:val="23"/>
        </w:rPr>
        <w:t xml:space="preserve"> </w:t>
      </w:r>
      <w:r w:rsidR="008A5A35">
        <w:rPr>
          <w:rFonts w:ascii="Calibri"/>
          <w:b/>
          <w:sz w:val="23"/>
        </w:rPr>
        <w:t>COLLEGES)</w:t>
      </w:r>
    </w:p>
    <w:p w:rsidR="008A5A35" w:rsidRDefault="000045E0" w:rsidP="00552CB7">
      <w:pPr>
        <w:tabs>
          <w:tab w:val="left" w:pos="7740"/>
        </w:tabs>
        <w:spacing w:after="0"/>
        <w:ind w:right="1620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 xml:space="preserve">                                                           </w:t>
      </w:r>
      <w:r w:rsidR="00D01F15">
        <w:rPr>
          <w:rFonts w:ascii="Calibri"/>
          <w:b/>
          <w:sz w:val="23"/>
        </w:rPr>
        <w:t xml:space="preserve">            </w:t>
      </w:r>
      <w:r w:rsidR="008A5A35">
        <w:rPr>
          <w:rFonts w:ascii="Calibri"/>
          <w:b/>
          <w:sz w:val="23"/>
        </w:rPr>
        <w:t>Revised Scheme for 2020-21 Batch Students</w:t>
      </w:r>
    </w:p>
    <w:tbl>
      <w:tblPr>
        <w:tblW w:w="10472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"/>
        <w:gridCol w:w="721"/>
        <w:gridCol w:w="1710"/>
        <w:gridCol w:w="3223"/>
        <w:gridCol w:w="14"/>
        <w:gridCol w:w="1349"/>
        <w:gridCol w:w="20"/>
        <w:gridCol w:w="524"/>
        <w:gridCol w:w="540"/>
        <w:gridCol w:w="540"/>
        <w:gridCol w:w="630"/>
        <w:gridCol w:w="630"/>
        <w:gridCol w:w="519"/>
        <w:gridCol w:w="21"/>
      </w:tblGrid>
      <w:tr w:rsidR="008A5A35" w:rsidTr="00775D2D">
        <w:trPr>
          <w:gridBefore w:val="1"/>
          <w:gridAfter w:val="1"/>
          <w:wBefore w:w="31" w:type="dxa"/>
          <w:wAfter w:w="21" w:type="dxa"/>
          <w:trHeight w:val="369"/>
        </w:trPr>
        <w:tc>
          <w:tcPr>
            <w:tcW w:w="721" w:type="dxa"/>
            <w:vMerge w:val="restart"/>
            <w:textDirection w:val="btLr"/>
          </w:tcPr>
          <w:p w:rsidR="008A5A35" w:rsidRDefault="000045E0" w:rsidP="000045E0">
            <w:pPr>
              <w:pStyle w:val="TableParagraph"/>
              <w:spacing w:before="145"/>
              <w:ind w:left="113" w:right="565"/>
              <w:rPr>
                <w:b/>
              </w:rPr>
            </w:pPr>
            <w:r>
              <w:rPr>
                <w:b/>
              </w:rPr>
              <w:t xml:space="preserve">     Pa</w:t>
            </w:r>
            <w:r w:rsidR="008A5A35">
              <w:rPr>
                <w:b/>
              </w:rPr>
              <w:t>rt</w:t>
            </w:r>
          </w:p>
        </w:tc>
        <w:tc>
          <w:tcPr>
            <w:tcW w:w="1710" w:type="dxa"/>
            <w:vMerge w:val="restart"/>
          </w:tcPr>
          <w:p w:rsidR="008A5A35" w:rsidRDefault="008A5A35" w:rsidP="000D41FF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5A35" w:rsidRDefault="008A5A35" w:rsidP="000D41FF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8A5A35" w:rsidRDefault="008A5A35" w:rsidP="000D41FF">
            <w:pPr>
              <w:pStyle w:val="TableParagraph"/>
              <w:ind w:left="263" w:right="216" w:firstLine="31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  <w:tc>
          <w:tcPr>
            <w:tcW w:w="3223" w:type="dxa"/>
            <w:vMerge w:val="restart"/>
          </w:tcPr>
          <w:p w:rsidR="008A5A35" w:rsidRDefault="008A5A35" w:rsidP="000D41FF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8A5A35" w:rsidRDefault="008A5A35" w:rsidP="000D41FF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8A5A35" w:rsidRDefault="008A5A35" w:rsidP="000D41FF">
            <w:pPr>
              <w:pStyle w:val="TableParagraph"/>
              <w:ind w:left="110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83" w:type="dxa"/>
            <w:gridSpan w:val="3"/>
            <w:vMerge w:val="restart"/>
          </w:tcPr>
          <w:p w:rsidR="008A5A35" w:rsidRDefault="008A5A35" w:rsidP="000D41FF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8A5A35" w:rsidRDefault="008A5A35" w:rsidP="000D41FF">
            <w:pPr>
              <w:pStyle w:val="TableParagraph"/>
              <w:ind w:left="410" w:right="230" w:hanging="58"/>
              <w:jc w:val="both"/>
              <w:rPr>
                <w:b/>
              </w:rPr>
            </w:pPr>
            <w:r>
              <w:rPr>
                <w:b/>
              </w:rPr>
              <w:t>Course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524" w:type="dxa"/>
            <w:vMerge w:val="restart"/>
            <w:textDirection w:val="btLr"/>
          </w:tcPr>
          <w:p w:rsidR="008A5A35" w:rsidRDefault="008A5A35" w:rsidP="000D41FF">
            <w:pPr>
              <w:pStyle w:val="TableParagraph"/>
              <w:spacing w:before="161"/>
              <w:ind w:left="203"/>
              <w:rPr>
                <w:b/>
              </w:rPr>
            </w:pPr>
            <w:r>
              <w:rPr>
                <w:b/>
                <w:w w:val="75"/>
              </w:rPr>
              <w:t>Ins.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w w:val="75"/>
              </w:rPr>
              <w:t>hrs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/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Week</w:t>
            </w:r>
          </w:p>
        </w:tc>
        <w:tc>
          <w:tcPr>
            <w:tcW w:w="2340" w:type="dxa"/>
            <w:gridSpan w:val="4"/>
          </w:tcPr>
          <w:p w:rsidR="008A5A35" w:rsidRDefault="008A5A35" w:rsidP="000D41FF">
            <w:pPr>
              <w:pStyle w:val="TableParagraph"/>
              <w:spacing w:before="56"/>
              <w:ind w:left="562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519" w:type="dxa"/>
            <w:vMerge w:val="restart"/>
            <w:textDirection w:val="btLr"/>
          </w:tcPr>
          <w:p w:rsidR="008A5A35" w:rsidRDefault="008A5A35" w:rsidP="000D41FF">
            <w:pPr>
              <w:pStyle w:val="TableParagraph"/>
              <w:spacing w:before="108"/>
              <w:ind w:left="39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A5A35" w:rsidTr="00775D2D">
        <w:trPr>
          <w:gridBefore w:val="1"/>
          <w:gridAfter w:val="1"/>
          <w:wBefore w:w="31" w:type="dxa"/>
          <w:wAfter w:w="21" w:type="dxa"/>
          <w:trHeight w:val="1025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vMerge/>
            <w:tcBorders>
              <w:top w:val="nil"/>
            </w:tcBorders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</w:tcBorders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textDirection w:val="btLr"/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rPr>
                <w:rFonts w:ascii="Calibri"/>
                <w:b/>
              </w:rPr>
            </w:pPr>
          </w:p>
          <w:p w:rsidR="008A5A35" w:rsidRDefault="008A5A35" w:rsidP="000D41FF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8A5A35" w:rsidRDefault="008A5A35" w:rsidP="000D41FF">
            <w:pPr>
              <w:pStyle w:val="TableParagraph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Dur.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rPr>
                <w:rFonts w:ascii="Calibri"/>
                <w:b/>
              </w:rPr>
            </w:pPr>
          </w:p>
          <w:p w:rsidR="008A5A35" w:rsidRDefault="008A5A35" w:rsidP="000D41FF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8A5A35" w:rsidRDefault="008A5A35" w:rsidP="000D41FF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rPr>
                <w:rFonts w:ascii="Calibri"/>
                <w:b/>
              </w:rPr>
            </w:pPr>
          </w:p>
          <w:p w:rsidR="008A5A35" w:rsidRDefault="008A5A35" w:rsidP="000D41FF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8A5A35" w:rsidRDefault="008A5A35" w:rsidP="000D41FF">
            <w:pPr>
              <w:pStyle w:val="TableParagraph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rPr>
                <w:rFonts w:ascii="Calibri"/>
                <w:b/>
              </w:rPr>
            </w:pPr>
          </w:p>
          <w:p w:rsidR="008A5A35" w:rsidRDefault="008A5A35" w:rsidP="000D41FF">
            <w:pPr>
              <w:pStyle w:val="TableParagraph"/>
              <w:spacing w:before="178"/>
              <w:ind w:left="132" w:right="96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-37"/>
                <w:w w:val="80"/>
                <w:sz w:val="20"/>
              </w:rPr>
              <w:t xml:space="preserve"> </w:t>
            </w:r>
            <w:r>
              <w:rPr>
                <w:b/>
                <w:w w:val="65"/>
                <w:sz w:val="20"/>
              </w:rPr>
              <w:t>Marks</w:t>
            </w: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8A5A35" w:rsidRDefault="008A5A35" w:rsidP="000D41FF">
            <w:pPr>
              <w:rPr>
                <w:sz w:val="2"/>
                <w:szCs w:val="2"/>
              </w:rPr>
            </w:pPr>
          </w:p>
        </w:tc>
      </w:tr>
      <w:tr w:rsidR="008A5A35" w:rsidTr="000045E0">
        <w:trPr>
          <w:trHeight w:val="386"/>
        </w:trPr>
        <w:tc>
          <w:tcPr>
            <w:tcW w:w="752" w:type="dxa"/>
            <w:gridSpan w:val="2"/>
          </w:tcPr>
          <w:p w:rsidR="008A5A35" w:rsidRDefault="008A5A35" w:rsidP="008A5A35"/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1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</w:pP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</w:pPr>
          </w:p>
        </w:tc>
      </w:tr>
      <w:tr w:rsidR="008A5A35" w:rsidTr="000045E0">
        <w:trPr>
          <w:trHeight w:val="316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11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jc w:val="center"/>
            </w:pPr>
            <w:r w:rsidRPr="004A7E53"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8A5A35" w:rsidRDefault="008A5A35" w:rsidP="000D41FF">
            <w:pPr>
              <w:jc w:val="center"/>
            </w:pPr>
            <w:r w:rsidRPr="009040DE"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530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119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8A5A35" w:rsidRDefault="008A5A35" w:rsidP="000D41FF"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Agricultural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119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jc w:val="center"/>
            </w:pPr>
            <w:r w:rsidRPr="004A7E53"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8A5A35" w:rsidRDefault="008A5A35" w:rsidP="000D41FF">
            <w:pPr>
              <w:jc w:val="center"/>
            </w:pPr>
            <w:r w:rsidRPr="009040DE"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9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1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316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Virology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11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jc w:val="center"/>
            </w:pPr>
            <w:r w:rsidRPr="004A7E53"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8A5A35" w:rsidRDefault="008A5A35" w:rsidP="000D41FF">
            <w:pPr>
              <w:jc w:val="center"/>
            </w:pPr>
            <w:r w:rsidRPr="009040DE"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275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line="256" w:lineRule="exact"/>
              <w:ind w:left="12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line="256" w:lineRule="exact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jc w:val="center"/>
            </w:pPr>
            <w:r w:rsidRPr="004A7E53"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8A5A35" w:rsidRDefault="008A5A35" w:rsidP="000D41FF">
            <w:pPr>
              <w:jc w:val="center"/>
            </w:pPr>
            <w:r w:rsidRPr="009040DE"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line="256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377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jc w:val="center"/>
            </w:pPr>
            <w:r w:rsidRPr="004A7E53"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8A5A35" w:rsidRDefault="008A5A35" w:rsidP="000D41FF">
            <w:pPr>
              <w:jc w:val="center"/>
            </w:pPr>
            <w:r w:rsidRPr="009040DE"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314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11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A35" w:rsidTr="000045E0">
        <w:trPr>
          <w:trHeight w:val="350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30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37"/>
              <w:ind w:left="12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37"/>
              <w:ind w:left="211" w:right="105"/>
              <w:jc w:val="center"/>
              <w:rPr>
                <w:sz w:val="23"/>
              </w:rPr>
            </w:pPr>
            <w:r>
              <w:rPr>
                <w:sz w:val="23"/>
              </w:rPr>
              <w:t>6ZP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30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30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30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3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A35" w:rsidTr="000045E0">
        <w:trPr>
          <w:trHeight w:val="441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  <w:r>
              <w:rPr>
                <w:sz w:val="23"/>
              </w:rPr>
              <w:t>67A</w:t>
            </w: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540" w:type="dxa"/>
          </w:tcPr>
          <w:p w:rsidR="008A5A35" w:rsidRDefault="00D41FA5" w:rsidP="000D41FF">
            <w:pPr>
              <w:pStyle w:val="TableParagraph"/>
              <w:spacing w:before="75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50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jc w:val="center"/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A35" w:rsidTr="000045E0">
        <w:trPr>
          <w:trHeight w:val="441"/>
        </w:trPr>
        <w:tc>
          <w:tcPr>
            <w:tcW w:w="752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47" w:type="dxa"/>
            <w:gridSpan w:val="3"/>
          </w:tcPr>
          <w:p w:rsidR="008A5A35" w:rsidRDefault="008A5A35" w:rsidP="000D41FF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Employability readiness </w:t>
            </w:r>
            <w:r w:rsidR="00D41FA5">
              <w:rPr>
                <w:sz w:val="24"/>
              </w:rPr>
              <w:t>–</w:t>
            </w:r>
            <w:r>
              <w:rPr>
                <w:sz w:val="24"/>
              </w:rPr>
              <w:t xml:space="preserve"> Naandi</w:t>
            </w:r>
            <w:r w:rsidR="00D41FA5">
              <w:rPr>
                <w:sz w:val="24"/>
              </w:rPr>
              <w:t>- Naan Mudhalvan Course</w:t>
            </w:r>
          </w:p>
        </w:tc>
        <w:tc>
          <w:tcPr>
            <w:tcW w:w="1349" w:type="dxa"/>
          </w:tcPr>
          <w:p w:rsidR="008A5A35" w:rsidRDefault="008A5A35" w:rsidP="000D41FF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544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right="6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20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75"/>
              <w:ind w:left="34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540" w:type="dxa"/>
          </w:tcPr>
          <w:p w:rsidR="008A5A35" w:rsidRDefault="008A5A35" w:rsidP="000D41FF">
            <w:pPr>
              <w:pStyle w:val="TableParagraph"/>
              <w:spacing w:before="75"/>
              <w:ind w:left="38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8A5A35" w:rsidRDefault="008A5A35" w:rsidP="000D41FF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:rsidR="008A5A35" w:rsidRDefault="008A5A35" w:rsidP="000D41FF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327A" w:rsidTr="000045E0">
        <w:trPr>
          <w:trHeight w:val="441"/>
        </w:trPr>
        <w:tc>
          <w:tcPr>
            <w:tcW w:w="752" w:type="dxa"/>
            <w:gridSpan w:val="2"/>
          </w:tcPr>
          <w:p w:rsidR="00D1327A" w:rsidRDefault="00D1327A" w:rsidP="000D41FF">
            <w:pPr>
              <w:pStyle w:val="TableParagraph"/>
              <w:spacing w:before="75"/>
              <w:ind w:left="170"/>
              <w:rPr>
                <w:sz w:val="24"/>
              </w:rPr>
            </w:pPr>
          </w:p>
        </w:tc>
        <w:tc>
          <w:tcPr>
            <w:tcW w:w="4947" w:type="dxa"/>
            <w:gridSpan w:val="3"/>
          </w:tcPr>
          <w:p w:rsidR="00D1327A" w:rsidRPr="005449EE" w:rsidRDefault="00D1327A" w:rsidP="00D1327A">
            <w:pPr>
              <w:pStyle w:val="TableParagraph"/>
              <w:tabs>
                <w:tab w:val="left" w:pos="1227"/>
              </w:tabs>
              <w:spacing w:before="75"/>
              <w:ind w:left="120"/>
              <w:jc w:val="right"/>
              <w:rPr>
                <w:b/>
                <w:sz w:val="24"/>
              </w:rPr>
            </w:pPr>
            <w:r w:rsidRPr="005449EE">
              <w:rPr>
                <w:b/>
                <w:sz w:val="24"/>
              </w:rPr>
              <w:tab/>
              <w:t>TOTAL</w:t>
            </w:r>
          </w:p>
        </w:tc>
        <w:tc>
          <w:tcPr>
            <w:tcW w:w="1349" w:type="dxa"/>
          </w:tcPr>
          <w:p w:rsidR="00D1327A" w:rsidRPr="005449EE" w:rsidRDefault="00D1327A" w:rsidP="000D41FF">
            <w:pPr>
              <w:pStyle w:val="TableParagraph"/>
              <w:spacing w:before="82"/>
              <w:ind w:left="216" w:right="105"/>
              <w:jc w:val="center"/>
              <w:rPr>
                <w:b/>
                <w:sz w:val="23"/>
              </w:rPr>
            </w:pPr>
          </w:p>
        </w:tc>
        <w:tc>
          <w:tcPr>
            <w:tcW w:w="544" w:type="dxa"/>
            <w:gridSpan w:val="2"/>
          </w:tcPr>
          <w:p w:rsidR="00D1327A" w:rsidRPr="005449EE" w:rsidRDefault="00D1327A" w:rsidP="000D41FF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  <w:r w:rsidRPr="005449EE">
              <w:rPr>
                <w:b/>
                <w:w w:val="94"/>
                <w:sz w:val="24"/>
              </w:rPr>
              <w:t>30</w:t>
            </w:r>
          </w:p>
        </w:tc>
        <w:tc>
          <w:tcPr>
            <w:tcW w:w="540" w:type="dxa"/>
          </w:tcPr>
          <w:p w:rsidR="00D1327A" w:rsidRPr="005449EE" w:rsidRDefault="00D1327A" w:rsidP="000D41FF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  <w:r w:rsidRPr="005449EE">
              <w:rPr>
                <w:b/>
                <w:w w:val="92"/>
                <w:sz w:val="24"/>
              </w:rPr>
              <w:t>30</w:t>
            </w:r>
          </w:p>
        </w:tc>
        <w:tc>
          <w:tcPr>
            <w:tcW w:w="540" w:type="dxa"/>
          </w:tcPr>
          <w:p w:rsidR="00D1327A" w:rsidRPr="005449EE" w:rsidRDefault="00D1327A" w:rsidP="000D41FF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  <w:r w:rsidRPr="005449EE">
              <w:rPr>
                <w:b/>
                <w:w w:val="94"/>
                <w:sz w:val="24"/>
              </w:rPr>
              <w:t>245</w:t>
            </w:r>
          </w:p>
        </w:tc>
        <w:tc>
          <w:tcPr>
            <w:tcW w:w="630" w:type="dxa"/>
          </w:tcPr>
          <w:p w:rsidR="00D1327A" w:rsidRPr="005449EE" w:rsidRDefault="00D1327A" w:rsidP="000D41FF">
            <w:pPr>
              <w:pStyle w:val="TableParagraph"/>
              <w:jc w:val="center"/>
              <w:rPr>
                <w:b/>
              </w:rPr>
            </w:pPr>
            <w:r w:rsidRPr="005449EE">
              <w:rPr>
                <w:b/>
              </w:rPr>
              <w:t>480</w:t>
            </w:r>
          </w:p>
        </w:tc>
        <w:tc>
          <w:tcPr>
            <w:tcW w:w="630" w:type="dxa"/>
          </w:tcPr>
          <w:p w:rsidR="00D1327A" w:rsidRPr="005449EE" w:rsidRDefault="00D1327A" w:rsidP="000D41FF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  <w:r w:rsidRPr="005449EE">
              <w:rPr>
                <w:b/>
                <w:sz w:val="24"/>
              </w:rPr>
              <w:t>725</w:t>
            </w:r>
          </w:p>
        </w:tc>
        <w:tc>
          <w:tcPr>
            <w:tcW w:w="540" w:type="dxa"/>
            <w:gridSpan w:val="2"/>
          </w:tcPr>
          <w:p w:rsidR="00D1327A" w:rsidRPr="005449EE" w:rsidRDefault="00D1327A" w:rsidP="000D41FF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  <w:r w:rsidRPr="005449EE">
              <w:rPr>
                <w:b/>
                <w:sz w:val="24"/>
              </w:rPr>
              <w:t>29</w:t>
            </w:r>
          </w:p>
        </w:tc>
      </w:tr>
    </w:tbl>
    <w:tbl>
      <w:tblPr>
        <w:tblpPr w:leftFromText="180" w:rightFromText="180" w:vertAnchor="text" w:horzAnchor="margin" w:tblpX="378" w:tblpY="71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68"/>
      </w:tblGrid>
      <w:tr w:rsidR="005978A1" w:rsidTr="005978A1">
        <w:trPr>
          <w:trHeight w:val="2905"/>
        </w:trPr>
        <w:tc>
          <w:tcPr>
            <w:tcW w:w="10368" w:type="dxa"/>
          </w:tcPr>
          <w:p w:rsidR="005978A1" w:rsidRDefault="005978A1" w:rsidP="005978A1">
            <w:pPr>
              <w:pStyle w:val="TableParagraph"/>
              <w:ind w:left="244" w:right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Institutional training / Internship: </w:t>
            </w:r>
            <w:r>
              <w:rPr>
                <w:sz w:val="24"/>
              </w:rPr>
              <w:t>Students should undergo an institutional training / Internship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 issued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:rsidR="005978A1" w:rsidRDefault="005978A1" w:rsidP="005978A1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5978A1" w:rsidRDefault="005978A1" w:rsidP="00BA1C22">
            <w:pPr>
              <w:pStyle w:val="TableParagraph"/>
              <w:spacing w:line="360" w:lineRule="auto"/>
              <w:ind w:left="251" w:right="2750" w:hanging="3"/>
              <w:rPr>
                <w:sz w:val="24"/>
              </w:rPr>
            </w:pPr>
            <w:r>
              <w:rPr>
                <w:sz w:val="24"/>
              </w:rPr>
              <w:t>@ No University Examinations. Only Continuous Internal Assessment (CIA).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5978A1" w:rsidRDefault="005978A1" w:rsidP="005978A1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Swatch Bharath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mandatory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would 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</w:tr>
    </w:tbl>
    <w:p w:rsidR="00BA1C22" w:rsidRDefault="00BA1C22" w:rsidP="00BA1C22">
      <w:pPr>
        <w:rPr>
          <w:sz w:val="2"/>
        </w:rPr>
      </w:pPr>
    </w:p>
    <w:p w:rsidR="00BA1C22" w:rsidRDefault="00BA1C22">
      <w:pPr>
        <w:rPr>
          <w:sz w:val="2"/>
        </w:rPr>
      </w:pPr>
      <w:r>
        <w:rPr>
          <w:sz w:val="2"/>
        </w:rPr>
        <w:br w:type="page"/>
      </w:r>
    </w:p>
    <w:p w:rsidR="007560C2" w:rsidRDefault="007560C2" w:rsidP="007560C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*English II – University Semester examination will be conducted for 50 marks (As per existing pattern of examination) and it will be converted for 25 marks.</w:t>
      </w:r>
    </w:p>
    <w:p w:rsidR="007560C2" w:rsidRDefault="007560C2" w:rsidP="007560C2">
      <w:pPr>
        <w:rPr>
          <w:sz w:val="24"/>
        </w:rPr>
      </w:pPr>
    </w:p>
    <w:p w:rsidR="007560C2" w:rsidRPr="00E05994" w:rsidRDefault="007560C2" w:rsidP="007560C2">
      <w:pPr>
        <w:pStyle w:val="ListParagraph"/>
        <w:numPr>
          <w:ilvl w:val="0"/>
          <w:numId w:val="3"/>
        </w:numPr>
        <w:rPr>
          <w:sz w:val="24"/>
        </w:rPr>
        <w:sectPr w:rsidR="007560C2" w:rsidRPr="00E05994">
          <w:headerReference w:type="default" r:id="rId7"/>
          <w:footerReference w:type="default" r:id="rId8"/>
          <w:pgSz w:w="11930" w:h="16860"/>
          <w:pgMar w:top="1000" w:right="100" w:bottom="1320" w:left="460" w:header="525" w:footer="1134" w:gutter="0"/>
          <w:pgNumType w:start="5"/>
          <w:cols w:space="720"/>
        </w:sectPr>
      </w:pPr>
      <w:r>
        <w:rPr>
          <w:sz w:val="24"/>
        </w:rPr>
        <w:t>**Naan Mudhalvan – Skill Courses –external 25 marks will be assessed by Industry and internal will be offered by resp</w:t>
      </w:r>
      <w:r w:rsidR="0049286D">
        <w:rPr>
          <w:sz w:val="24"/>
        </w:rPr>
        <w:t>ective course teacher.</w:t>
      </w:r>
    </w:p>
    <w:p w:rsidR="00EC274E" w:rsidRPr="00BA1C22" w:rsidRDefault="00EC274E" w:rsidP="0049286D">
      <w:pPr>
        <w:rPr>
          <w:rFonts w:ascii="Times New Roman" w:hAnsi="Times New Roman" w:cs="Times New Roman"/>
          <w:sz w:val="24"/>
          <w:szCs w:val="24"/>
        </w:rPr>
      </w:pPr>
    </w:p>
    <w:sectPr w:rsidR="00EC274E" w:rsidRPr="00BA1C22" w:rsidSect="001441F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F6" w:rsidRDefault="009910F6" w:rsidP="008A5A35">
      <w:pPr>
        <w:spacing w:after="0" w:line="240" w:lineRule="auto"/>
      </w:pPr>
      <w:r>
        <w:separator/>
      </w:r>
    </w:p>
  </w:endnote>
  <w:endnote w:type="continuationSeparator" w:id="1">
    <w:p w:rsidR="009910F6" w:rsidRDefault="009910F6" w:rsidP="008A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2" w:rsidRDefault="007560C2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23" w:rsidRDefault="00CB6501">
    <w:pPr>
      <w:pStyle w:val="BodyText"/>
      <w:spacing w:line="14" w:lineRule="auto"/>
      <w:rPr>
        <w:sz w:val="20"/>
      </w:rPr>
    </w:pPr>
    <w:r w:rsidRPr="00CB65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3pt;margin-top:771.7pt;width:60.5pt;height:14.25pt;z-index:-251658752;mso-position-horizontal-relative:page;mso-position-vertical-relative:page" filled="f" stroked="f">
          <v:textbox inset="0,0,0,0">
            <w:txbxContent>
              <w:p w:rsidR="00983623" w:rsidRDefault="009910F6">
                <w:pPr>
                  <w:spacing w:before="11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F6" w:rsidRDefault="009910F6" w:rsidP="008A5A35">
      <w:pPr>
        <w:spacing w:after="0" w:line="240" w:lineRule="auto"/>
      </w:pPr>
      <w:r>
        <w:separator/>
      </w:r>
    </w:p>
  </w:footnote>
  <w:footnote w:type="continuationSeparator" w:id="1">
    <w:p w:rsidR="009910F6" w:rsidRDefault="009910F6" w:rsidP="008A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2" w:rsidRDefault="007560C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B99"/>
    <w:multiLevelType w:val="hybridMultilevel"/>
    <w:tmpl w:val="09E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4AED"/>
    <w:multiLevelType w:val="hybridMultilevel"/>
    <w:tmpl w:val="5BA42F96"/>
    <w:lvl w:ilvl="0" w:tplc="EDD0D60A">
      <w:numFmt w:val="bullet"/>
      <w:lvlText w:val=""/>
      <w:lvlJc w:val="left"/>
      <w:pPr>
        <w:ind w:left="8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682AEC">
      <w:numFmt w:val="bullet"/>
      <w:lvlText w:val="•"/>
      <w:lvlJc w:val="left"/>
      <w:pPr>
        <w:ind w:left="1788" w:hanging="363"/>
      </w:pPr>
      <w:rPr>
        <w:rFonts w:hint="default"/>
        <w:lang w:val="en-US" w:eastAsia="en-US" w:bidi="ar-SA"/>
      </w:rPr>
    </w:lvl>
    <w:lvl w:ilvl="2" w:tplc="05CCD924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  <w:lvl w:ilvl="3" w:tplc="BFEA138E">
      <w:numFmt w:val="bullet"/>
      <w:lvlText w:val="•"/>
      <w:lvlJc w:val="left"/>
      <w:pPr>
        <w:ind w:left="3686" w:hanging="363"/>
      </w:pPr>
      <w:rPr>
        <w:rFonts w:hint="default"/>
        <w:lang w:val="en-US" w:eastAsia="en-US" w:bidi="ar-SA"/>
      </w:rPr>
    </w:lvl>
    <w:lvl w:ilvl="4" w:tplc="7D6C1EB4">
      <w:numFmt w:val="bullet"/>
      <w:lvlText w:val="•"/>
      <w:lvlJc w:val="left"/>
      <w:pPr>
        <w:ind w:left="4635" w:hanging="363"/>
      </w:pPr>
      <w:rPr>
        <w:rFonts w:hint="default"/>
        <w:lang w:val="en-US" w:eastAsia="en-US" w:bidi="ar-SA"/>
      </w:rPr>
    </w:lvl>
    <w:lvl w:ilvl="5" w:tplc="49907F90">
      <w:numFmt w:val="bullet"/>
      <w:lvlText w:val="•"/>
      <w:lvlJc w:val="left"/>
      <w:pPr>
        <w:ind w:left="5584" w:hanging="363"/>
      </w:pPr>
      <w:rPr>
        <w:rFonts w:hint="default"/>
        <w:lang w:val="en-US" w:eastAsia="en-US" w:bidi="ar-SA"/>
      </w:rPr>
    </w:lvl>
    <w:lvl w:ilvl="6" w:tplc="3224127C">
      <w:numFmt w:val="bullet"/>
      <w:lvlText w:val="•"/>
      <w:lvlJc w:val="left"/>
      <w:pPr>
        <w:ind w:left="6532" w:hanging="363"/>
      </w:pPr>
      <w:rPr>
        <w:rFonts w:hint="default"/>
        <w:lang w:val="en-US" w:eastAsia="en-US" w:bidi="ar-SA"/>
      </w:rPr>
    </w:lvl>
    <w:lvl w:ilvl="7" w:tplc="620A7DB2">
      <w:numFmt w:val="bullet"/>
      <w:lvlText w:val="•"/>
      <w:lvlJc w:val="left"/>
      <w:pPr>
        <w:ind w:left="7481" w:hanging="363"/>
      </w:pPr>
      <w:rPr>
        <w:rFonts w:hint="default"/>
        <w:lang w:val="en-US" w:eastAsia="en-US" w:bidi="ar-SA"/>
      </w:rPr>
    </w:lvl>
    <w:lvl w:ilvl="8" w:tplc="B06227B4">
      <w:numFmt w:val="bullet"/>
      <w:lvlText w:val="•"/>
      <w:lvlJc w:val="left"/>
      <w:pPr>
        <w:ind w:left="8430" w:hanging="363"/>
      </w:pPr>
      <w:rPr>
        <w:rFonts w:hint="default"/>
        <w:lang w:val="en-US" w:eastAsia="en-US" w:bidi="ar-SA"/>
      </w:rPr>
    </w:lvl>
  </w:abstractNum>
  <w:abstractNum w:abstractNumId="2">
    <w:nsid w:val="55805AAF"/>
    <w:multiLevelType w:val="hybridMultilevel"/>
    <w:tmpl w:val="68947FCC"/>
    <w:lvl w:ilvl="0" w:tplc="2206C3EC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809622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ADCD4A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37CE2F9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1F16DC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822C5EC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6" w:tplc="82F2FC80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7" w:tplc="6BFC3C96"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  <w:lvl w:ilvl="8" w:tplc="AA484110">
      <w:numFmt w:val="bullet"/>
      <w:lvlText w:val="•"/>
      <w:lvlJc w:val="left"/>
      <w:pPr>
        <w:ind w:left="92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A35"/>
    <w:rsid w:val="000045E0"/>
    <w:rsid w:val="001441FA"/>
    <w:rsid w:val="0037339F"/>
    <w:rsid w:val="003F1C4B"/>
    <w:rsid w:val="00447BFE"/>
    <w:rsid w:val="0049286D"/>
    <w:rsid w:val="005449EE"/>
    <w:rsid w:val="00552CB7"/>
    <w:rsid w:val="005978A1"/>
    <w:rsid w:val="0061752E"/>
    <w:rsid w:val="007560C2"/>
    <w:rsid w:val="00764A04"/>
    <w:rsid w:val="00775D2D"/>
    <w:rsid w:val="007E3777"/>
    <w:rsid w:val="00847238"/>
    <w:rsid w:val="008A5A35"/>
    <w:rsid w:val="009910F6"/>
    <w:rsid w:val="009D53D2"/>
    <w:rsid w:val="00AF2E2D"/>
    <w:rsid w:val="00BA1C22"/>
    <w:rsid w:val="00CB6501"/>
    <w:rsid w:val="00D01F15"/>
    <w:rsid w:val="00D1327A"/>
    <w:rsid w:val="00D41FA5"/>
    <w:rsid w:val="00E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4B"/>
  </w:style>
  <w:style w:type="paragraph" w:styleId="Heading1">
    <w:name w:val="heading 1"/>
    <w:basedOn w:val="Normal"/>
    <w:link w:val="Heading1Char"/>
    <w:uiPriority w:val="1"/>
    <w:qFormat/>
    <w:rsid w:val="008A5A35"/>
    <w:pPr>
      <w:widowControl w:val="0"/>
      <w:autoSpaceDE w:val="0"/>
      <w:autoSpaceDN w:val="0"/>
      <w:spacing w:before="1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5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5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A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5A35"/>
    <w:pPr>
      <w:widowControl w:val="0"/>
      <w:autoSpaceDE w:val="0"/>
      <w:autoSpaceDN w:val="0"/>
      <w:spacing w:before="100" w:after="0" w:line="240" w:lineRule="auto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8A5A35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8A5A35"/>
    <w:pPr>
      <w:widowControl w:val="0"/>
      <w:autoSpaceDE w:val="0"/>
      <w:autoSpaceDN w:val="0"/>
      <w:spacing w:after="0" w:line="293" w:lineRule="exact"/>
      <w:ind w:left="20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A5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5A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5A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5A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A3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2023-02-22T07:30:00Z</dcterms:created>
  <dcterms:modified xsi:type="dcterms:W3CDTF">2023-03-05T07:04:00Z</dcterms:modified>
</cp:coreProperties>
</file>